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D40BC5" w:rsidP="00242FF3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242FF3">
        <w:t>1195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495388" w:rsidRDefault="00495388" w:rsidP="00EA0F5B">
      <w:pPr>
        <w:jc w:val="both"/>
      </w:pPr>
    </w:p>
    <w:p w:rsidR="00F870E0" w:rsidRDefault="00F870E0" w:rsidP="00EA0F5B">
      <w:pPr>
        <w:jc w:val="both"/>
      </w:pPr>
    </w:p>
    <w:p w:rsidR="00C6720E" w:rsidRDefault="00242FF3" w:rsidP="00C6720E">
      <w:pPr>
        <w:ind w:firstLine="708"/>
        <w:jc w:val="both"/>
      </w:pPr>
      <w:r w:rsidRPr="00A30B74">
        <w:t xml:space="preserve">Sincan İlçesi Osmaniye Mahallesi 137 ada 1, 2, 3,4 5, </w:t>
      </w:r>
      <w:proofErr w:type="gramStart"/>
      <w:r w:rsidRPr="00A30B74">
        <w:t>6,</w:t>
      </w:r>
      <w:proofErr w:type="gramEnd"/>
      <w:r w:rsidRPr="00A30B74">
        <w:t xml:space="preserve"> ve 7 parsellerde 1/5000 ölçekli nazım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>
        <w:t>misyonunun 13.07.2018 gün ve 255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242FF3" w:rsidRDefault="00C6720E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proofErr w:type="spellStart"/>
      <w:r w:rsidR="00242FF3" w:rsidRPr="00AC6ABD">
        <w:rPr>
          <w:color w:val="000000"/>
        </w:rPr>
        <w:t>Akrapol</w:t>
      </w:r>
      <w:proofErr w:type="spellEnd"/>
      <w:r w:rsidR="00242FF3" w:rsidRPr="00AC6ABD">
        <w:rPr>
          <w:color w:val="000000"/>
        </w:rPr>
        <w:t xml:space="preserve"> Planlama </w:t>
      </w:r>
      <w:proofErr w:type="spellStart"/>
      <w:r w:rsidR="00242FF3" w:rsidRPr="00AC6ABD">
        <w:rPr>
          <w:color w:val="000000"/>
        </w:rPr>
        <w:t>Hrt</w:t>
      </w:r>
      <w:proofErr w:type="spellEnd"/>
      <w:r w:rsidR="00242FF3" w:rsidRPr="00AC6ABD">
        <w:rPr>
          <w:color w:val="000000"/>
        </w:rPr>
        <w:t xml:space="preserve">. Müh. </w:t>
      </w:r>
      <w:proofErr w:type="spellStart"/>
      <w:r w:rsidR="00242FF3" w:rsidRPr="00AC6ABD">
        <w:rPr>
          <w:color w:val="000000"/>
        </w:rPr>
        <w:t>İnş</w:t>
      </w:r>
      <w:proofErr w:type="spellEnd"/>
      <w:r w:rsidR="00242FF3" w:rsidRPr="00AC6ABD">
        <w:rPr>
          <w:color w:val="000000"/>
        </w:rPr>
        <w:t xml:space="preserve">. Tur. San. Tic. Ltd. </w:t>
      </w:r>
      <w:proofErr w:type="spellStart"/>
      <w:r w:rsidR="00242FF3" w:rsidRPr="00AC6ABD">
        <w:rPr>
          <w:color w:val="000000"/>
        </w:rPr>
        <w:t>Şti'nin</w:t>
      </w:r>
      <w:proofErr w:type="spellEnd"/>
      <w:r w:rsidR="00242FF3" w:rsidRPr="00AC6ABD">
        <w:rPr>
          <w:color w:val="000000"/>
        </w:rPr>
        <w:t xml:space="preserve"> 08.02.2018 gün ve E.27924 kurum sayılı dilekçesi </w:t>
      </w:r>
      <w:r w:rsidR="00242FF3">
        <w:rPr>
          <w:color w:val="000000"/>
        </w:rPr>
        <w:t>i</w:t>
      </w:r>
      <w:r w:rsidR="00242FF3" w:rsidRPr="00AC6ABD">
        <w:rPr>
          <w:color w:val="000000"/>
        </w:rPr>
        <w:t xml:space="preserve">le evrakları tamamlanarak Başkanlığımıza sunulan, Sincan İlçesi, Osmaniye Mah. 137 ada </w:t>
      </w:r>
      <w:proofErr w:type="gramStart"/>
      <w:r w:rsidR="00242FF3" w:rsidRPr="00AC6ABD">
        <w:rPr>
          <w:color w:val="000000"/>
        </w:rPr>
        <w:t>1,2,3,4,5,6,7</w:t>
      </w:r>
      <w:proofErr w:type="gramEnd"/>
      <w:r w:rsidR="00242FF3" w:rsidRPr="00AC6ABD">
        <w:rPr>
          <w:color w:val="000000"/>
        </w:rPr>
        <w:t xml:space="preserve"> </w:t>
      </w:r>
      <w:proofErr w:type="spellStart"/>
      <w:r w:rsidR="00242FF3" w:rsidRPr="00AC6ABD">
        <w:rPr>
          <w:color w:val="000000"/>
        </w:rPr>
        <w:t>nolu</w:t>
      </w:r>
      <w:proofErr w:type="spellEnd"/>
      <w:r w:rsidR="00242FF3" w:rsidRPr="00AC6ABD">
        <w:rPr>
          <w:color w:val="000000"/>
        </w:rPr>
        <w:t xml:space="preserve"> parsellere ait 1/5000 ölçekli nazım imar p</w:t>
      </w:r>
      <w:r w:rsidR="00242FF3">
        <w:rPr>
          <w:color w:val="000000"/>
        </w:rPr>
        <w:t>l</w:t>
      </w:r>
      <w:r w:rsidR="00242FF3" w:rsidRPr="00AC6ABD">
        <w:rPr>
          <w:color w:val="000000"/>
        </w:rPr>
        <w:t>a</w:t>
      </w:r>
      <w:r w:rsidR="00242FF3">
        <w:rPr>
          <w:color w:val="000000"/>
        </w:rPr>
        <w:t>nı</w:t>
      </w:r>
      <w:r w:rsidR="00242FF3" w:rsidRPr="00AC6ABD">
        <w:rPr>
          <w:color w:val="000000"/>
        </w:rPr>
        <w:t xml:space="preserve"> değişikliği önerisi 5216 sayılı Yasanın 14. </w:t>
      </w:r>
      <w:r w:rsidR="00242FF3">
        <w:rPr>
          <w:color w:val="000000"/>
        </w:rPr>
        <w:t>m</w:t>
      </w:r>
      <w:r w:rsidR="00242FF3" w:rsidRPr="00AC6ABD">
        <w:rPr>
          <w:color w:val="000000"/>
        </w:rPr>
        <w:t xml:space="preserve">addesi gereğince </w:t>
      </w:r>
      <w:r w:rsidR="00242FF3">
        <w:rPr>
          <w:color w:val="000000"/>
        </w:rPr>
        <w:t>İmar ve Şehircilik Dairesi Başkanlığına sunulduğu,</w:t>
      </w: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C6ABD">
        <w:rPr>
          <w:color w:val="000000"/>
        </w:rPr>
        <w:t>Planlama alanının, Sincan İlçesi, 9617 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 yüzölçümlü Osmaniye Mah. 137 ada </w:t>
      </w:r>
      <w:proofErr w:type="gramStart"/>
      <w:r w:rsidRPr="00AC6ABD">
        <w:rPr>
          <w:color w:val="000000"/>
        </w:rPr>
        <w:t>1,2,3,4,5,6,7</w:t>
      </w:r>
      <w:proofErr w:type="gramEnd"/>
      <w:r w:rsidRPr="00AC6ABD">
        <w:rPr>
          <w:color w:val="000000"/>
        </w:rPr>
        <w:t xml:space="preserve"> </w:t>
      </w:r>
      <w:proofErr w:type="spellStart"/>
      <w:r w:rsidRPr="00AC6ABD">
        <w:rPr>
          <w:color w:val="000000"/>
        </w:rPr>
        <w:t>nolu</w:t>
      </w:r>
      <w:proofErr w:type="spellEnd"/>
      <w:r w:rsidRPr="00AC6ABD">
        <w:rPr>
          <w:color w:val="000000"/>
        </w:rPr>
        <w:t xml:space="preserve"> parseller, 3544 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 tescil harici alan ve 6453 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 onaylı planda düzenleme ortaklık pay</w:t>
      </w:r>
      <w:r>
        <w:rPr>
          <w:color w:val="000000"/>
        </w:rPr>
        <w:t>ın</w:t>
      </w:r>
      <w:r w:rsidRPr="00AC6ABD">
        <w:rPr>
          <w:color w:val="000000"/>
        </w:rPr>
        <w:t>dan oluşan, yaklaşık 19614 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 ala</w:t>
      </w:r>
      <w:r>
        <w:rPr>
          <w:color w:val="000000"/>
        </w:rPr>
        <w:t>nı</w:t>
      </w:r>
      <w:r w:rsidRPr="00AC6ABD">
        <w:rPr>
          <w:color w:val="000000"/>
        </w:rPr>
        <w:t xml:space="preserve"> kapsadığı,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C6ABD">
        <w:rPr>
          <w:color w:val="000000"/>
        </w:rPr>
        <w:t>Sincan İlçesi, Osmaniye Mahallesi;</w:t>
      </w: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C6ABD">
        <w:rPr>
          <w:color w:val="000000"/>
        </w:rPr>
        <w:t>*137 ada 1 parselin (8l6,48m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) Erkan </w:t>
      </w:r>
      <w:proofErr w:type="spellStart"/>
      <w:r w:rsidRPr="00AC6ABD">
        <w:rPr>
          <w:color w:val="000000"/>
        </w:rPr>
        <w:t>Yılal</w:t>
      </w:r>
      <w:proofErr w:type="spellEnd"/>
      <w:r w:rsidRPr="00AC6ABD">
        <w:rPr>
          <w:color w:val="000000"/>
        </w:rPr>
        <w:t xml:space="preserve"> mülkiyetinde olduğu, 137 ada 2 parselin (2542,90m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>) ERFA Bilişim Teknolojileri ve Ticaret LTD. ŞTİ. mülkiyetinde olduğu, taşınmazların üzerinde "Askeri Güvenlik Bölgesi İçerisindedir" şeklinde şerh bulunduğu,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C6ABD">
        <w:rPr>
          <w:color w:val="000000"/>
        </w:rPr>
        <w:t>*137 ada 3 parselin (3899,74m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) </w:t>
      </w:r>
      <w:proofErr w:type="spellStart"/>
      <w:r w:rsidRPr="00AC6ABD">
        <w:rPr>
          <w:color w:val="000000"/>
        </w:rPr>
        <w:t>Koçarsoy</w:t>
      </w:r>
      <w:proofErr w:type="spellEnd"/>
      <w:r w:rsidRPr="00AC6ABD">
        <w:rPr>
          <w:color w:val="000000"/>
        </w:rPr>
        <w:t xml:space="preserve"> Akaryakıt </w:t>
      </w:r>
      <w:proofErr w:type="spellStart"/>
      <w:r w:rsidRPr="00AC6ABD">
        <w:rPr>
          <w:color w:val="000000"/>
        </w:rPr>
        <w:t>Nakliyet</w:t>
      </w:r>
      <w:proofErr w:type="spellEnd"/>
      <w:r w:rsidRPr="00AC6ABD">
        <w:rPr>
          <w:color w:val="000000"/>
        </w:rPr>
        <w:t xml:space="preserve"> Pazarlama Tur. ve Tic. Ltd. Şti mülkiyetinde, 137 ada 7 parselin ise (1242,0 m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) Gazi Güven, Sezai Güven, </w:t>
      </w:r>
      <w:proofErr w:type="spellStart"/>
      <w:r w:rsidRPr="00AC6ABD">
        <w:rPr>
          <w:color w:val="000000"/>
        </w:rPr>
        <w:t>Sadullah</w:t>
      </w:r>
      <w:proofErr w:type="spellEnd"/>
      <w:r w:rsidRPr="00AC6ABD">
        <w:rPr>
          <w:color w:val="000000"/>
        </w:rPr>
        <w:t xml:space="preserve"> Güven mülkiyetinde bulunduğu, her iki parselde de TEK irtifa hakkı şerhi bulunduğu,</w:t>
      </w: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C6ABD">
        <w:rPr>
          <w:color w:val="000000"/>
        </w:rPr>
        <w:t>*137 ada 4 parselin (1091,38ın</w:t>
      </w:r>
      <w:r w:rsidRPr="00AC6ABD">
        <w:rPr>
          <w:color w:val="000000"/>
          <w:vertAlign w:val="superscript"/>
        </w:rPr>
        <w:t>2</w:t>
      </w:r>
      <w:r w:rsidRPr="00AC6ABD">
        <w:rPr>
          <w:color w:val="000000"/>
        </w:rPr>
        <w:t xml:space="preserve">) </w:t>
      </w:r>
      <w:proofErr w:type="spellStart"/>
      <w:r w:rsidRPr="00AC6ABD">
        <w:rPr>
          <w:color w:val="000000"/>
        </w:rPr>
        <w:t>Koçarsoy</w:t>
      </w:r>
      <w:proofErr w:type="spellEnd"/>
      <w:r w:rsidRPr="00AC6ABD">
        <w:rPr>
          <w:color w:val="000000"/>
        </w:rPr>
        <w:t xml:space="preserve"> Akaryakıt </w:t>
      </w:r>
      <w:proofErr w:type="spellStart"/>
      <w:r w:rsidRPr="00AC6ABD">
        <w:rPr>
          <w:color w:val="000000"/>
        </w:rPr>
        <w:t>Nakliyet</w:t>
      </w:r>
      <w:proofErr w:type="spellEnd"/>
      <w:r w:rsidRPr="00AC6ABD">
        <w:rPr>
          <w:color w:val="000000"/>
        </w:rPr>
        <w:t xml:space="preserve"> Pazarlama Tur. ve Tic. Ltd. Şti mülkiyetinde olduğu </w:t>
      </w:r>
      <w:proofErr w:type="spellStart"/>
      <w:r w:rsidRPr="00AC6ABD">
        <w:rPr>
          <w:color w:val="000000"/>
        </w:rPr>
        <w:t>KGM'nün</w:t>
      </w:r>
      <w:proofErr w:type="spellEnd"/>
      <w:r w:rsidRPr="00AC6ABD">
        <w:rPr>
          <w:color w:val="000000"/>
        </w:rPr>
        <w:t xml:space="preserve"> istimlak şerhi bulunduğu,</w:t>
      </w: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C6ABD">
        <w:rPr>
          <w:color w:val="000000"/>
        </w:rPr>
        <w:t>*137 ada 5 parselin (9m2) ve 6 parselin (16m2) Türkiye Elektrik Kurumu mülkiyetinde olduğu, parsellerin onaylı uygulama imar planının bulunmadığı ve büyük bir kısmının Ankara - Ayaş Devlet Yolu altında kaldığı,</w:t>
      </w:r>
    </w:p>
    <w:p w:rsidR="00242FF3" w:rsidRPr="00AC6AB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AC6ABD">
        <w:rPr>
          <w:color w:val="000000"/>
        </w:rPr>
        <w:t>Planlama alanının bütününe ilişkin ise, söz konusu taşınmazları da içeren bir kısmının Büyükşehir Belediye Meclisinin 25.01.1993 gün ve 44 sayılı kara</w:t>
      </w:r>
      <w:r>
        <w:rPr>
          <w:color w:val="000000"/>
        </w:rPr>
        <w:t>rı</w:t>
      </w:r>
      <w:r w:rsidRPr="00AC6ABD">
        <w:rPr>
          <w:color w:val="000000"/>
        </w:rPr>
        <w:t xml:space="preserve"> onaylanan "Sincan Etimesgut Kuzeyi 1/5000 ölçekli ilave revizyon nazım imar </w:t>
      </w:r>
      <w:proofErr w:type="spellStart"/>
      <w:r w:rsidRPr="00AC6ABD">
        <w:rPr>
          <w:color w:val="000000"/>
        </w:rPr>
        <w:t>planı"nda</w:t>
      </w:r>
      <w:proofErr w:type="spellEnd"/>
      <w:r w:rsidRPr="00AC6ABD">
        <w:rPr>
          <w:color w:val="000000"/>
        </w:rPr>
        <w:t>, kalan kısmının ise Büy</w:t>
      </w:r>
      <w:r>
        <w:rPr>
          <w:color w:val="000000"/>
        </w:rPr>
        <w:t>ü</w:t>
      </w:r>
      <w:r w:rsidRPr="00AC6ABD">
        <w:rPr>
          <w:color w:val="000000"/>
        </w:rPr>
        <w:t>kşehir Belediye Meclisinin 17.10.2011 gün ve 3030 sayılı kara</w:t>
      </w:r>
      <w:r>
        <w:rPr>
          <w:color w:val="000000"/>
        </w:rPr>
        <w:t>rı</w:t>
      </w:r>
      <w:r w:rsidRPr="00AC6ABD">
        <w:rPr>
          <w:color w:val="000000"/>
        </w:rPr>
        <w:t xml:space="preserve"> onaylanan "</w:t>
      </w:r>
      <w:proofErr w:type="spellStart"/>
      <w:r w:rsidRPr="00AC6ABD">
        <w:rPr>
          <w:color w:val="000000"/>
        </w:rPr>
        <w:t>Yenikent</w:t>
      </w:r>
      <w:proofErr w:type="spellEnd"/>
      <w:r w:rsidRPr="00AC6ABD">
        <w:rPr>
          <w:color w:val="000000"/>
        </w:rPr>
        <w:t xml:space="preserve"> Sincan 92,</w:t>
      </w:r>
      <w:r>
        <w:rPr>
          <w:color w:val="000000"/>
        </w:rPr>
        <w:t xml:space="preserve"> </w:t>
      </w:r>
      <w:r w:rsidRPr="00AC6ABD">
        <w:rPr>
          <w:color w:val="000000"/>
        </w:rPr>
        <w:t>93,</w:t>
      </w:r>
      <w:r>
        <w:rPr>
          <w:color w:val="000000"/>
        </w:rPr>
        <w:t xml:space="preserve"> </w:t>
      </w:r>
      <w:r w:rsidRPr="00AC6ABD">
        <w:rPr>
          <w:color w:val="000000"/>
        </w:rPr>
        <w:t>2659,</w:t>
      </w:r>
      <w:r>
        <w:rPr>
          <w:color w:val="000000"/>
        </w:rPr>
        <w:t xml:space="preserve"> </w:t>
      </w:r>
      <w:r w:rsidRPr="00AC6ABD">
        <w:rPr>
          <w:color w:val="000000"/>
        </w:rPr>
        <w:t xml:space="preserve">2663 parseller Seyirce Çiftliği" 1/5.000 ölçekli İlave Revizyon Nazım İmar Planı" ve Ayaş-Ankara Yolu Kavşak projesinde kaldığı, 1993/44, 2011/3030 sayı </w:t>
      </w:r>
      <w:r>
        <w:rPr>
          <w:color w:val="000000"/>
        </w:rPr>
        <w:t>i</w:t>
      </w:r>
      <w:r w:rsidRPr="00AC6ABD">
        <w:rPr>
          <w:color w:val="000000"/>
        </w:rPr>
        <w:t xml:space="preserve">le onaylı nazım imar planlarında Kentsel Servis Alanı, park alanı ve yol kullanımlarına isabet ettiği, </w:t>
      </w:r>
      <w:proofErr w:type="gramEnd"/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60EDD">
        <w:rPr>
          <w:b/>
          <w:bCs/>
          <w:color w:val="000000"/>
        </w:rPr>
        <w:t>Başkent Doğalgaz Dağıtım A.Ş. Genel M</w:t>
      </w:r>
      <w:r>
        <w:rPr>
          <w:b/>
          <w:bCs/>
          <w:color w:val="000000"/>
        </w:rPr>
        <w:t>ü</w:t>
      </w:r>
      <w:r w:rsidRPr="00160EDD">
        <w:rPr>
          <w:b/>
          <w:bCs/>
          <w:color w:val="000000"/>
        </w:rPr>
        <w:t xml:space="preserve">dürlüğü'nün </w:t>
      </w:r>
      <w:r w:rsidRPr="00160EDD">
        <w:rPr>
          <w:color w:val="000000"/>
        </w:rPr>
        <w:t xml:space="preserve">16.08.2017 tarih ve E.27339 sayılı yazısı ile </w:t>
      </w:r>
      <w:r w:rsidRPr="00160EDD">
        <w:rPr>
          <w:iCs/>
          <w:color w:val="000000"/>
        </w:rPr>
        <w:t>"İmar planı değişikliği yapılacak alanda, plan onama s</w:t>
      </w:r>
      <w:r>
        <w:rPr>
          <w:iCs/>
          <w:color w:val="000000"/>
        </w:rPr>
        <w:t>ınırı</w:t>
      </w:r>
      <w:r w:rsidRPr="00160EDD">
        <w:rPr>
          <w:iCs/>
          <w:color w:val="000000"/>
        </w:rPr>
        <w:t xml:space="preserve"> içerisinde yer alan ve sorumluluğumuzda bulunan ST (çelik) 12 </w:t>
      </w:r>
      <w:proofErr w:type="spellStart"/>
      <w:r w:rsidRPr="00160EDD">
        <w:rPr>
          <w:iCs/>
          <w:color w:val="000000"/>
        </w:rPr>
        <w:t>inch</w:t>
      </w:r>
      <w:proofErr w:type="spellEnd"/>
      <w:r w:rsidRPr="00160EDD">
        <w:rPr>
          <w:iCs/>
          <w:color w:val="000000"/>
        </w:rPr>
        <w:t xml:space="preserve"> orta basınç doğalgaz dağıtım ve iletim hattı yer almaktadır. Bu kapsamda bölgeye sağlanan doğalgaz akışının devamlılığı </w:t>
      </w:r>
      <w:r w:rsidRPr="00160EDD">
        <w:rPr>
          <w:color w:val="000000"/>
        </w:rPr>
        <w:t xml:space="preserve">ve </w:t>
      </w:r>
      <w:r w:rsidRPr="00160EDD">
        <w:rPr>
          <w:iCs/>
          <w:color w:val="000000"/>
        </w:rPr>
        <w:t xml:space="preserve">oluşabilecek mağduriyetlerin </w:t>
      </w:r>
      <w:r>
        <w:rPr>
          <w:iCs/>
          <w:color w:val="000000"/>
        </w:rPr>
        <w:t>ö</w:t>
      </w:r>
      <w:r w:rsidRPr="00160EDD">
        <w:rPr>
          <w:iCs/>
          <w:color w:val="000000"/>
        </w:rPr>
        <w:t>nlenebilmesi için;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42FF3" w:rsidRDefault="00242FF3" w:rsidP="00242FF3">
      <w:pPr>
        <w:ind w:left="708" w:firstLine="708"/>
        <w:jc w:val="both"/>
      </w:pPr>
      <w:r>
        <w:lastRenderedPageBreak/>
        <w:t>T.C.</w:t>
      </w:r>
    </w:p>
    <w:p w:rsidR="00242FF3" w:rsidRDefault="00242FF3" w:rsidP="00242FF3">
      <w:pPr>
        <w:jc w:val="both"/>
      </w:pPr>
      <w:r>
        <w:t>ANKARA BÜYÜKŞEHİR BELEDİYESİ</w:t>
      </w:r>
    </w:p>
    <w:p w:rsidR="00242FF3" w:rsidRDefault="00242FF3" w:rsidP="00242FF3">
      <w:pPr>
        <w:jc w:val="both"/>
      </w:pPr>
      <w:r>
        <w:t xml:space="preserve">                BELEDİYE MECLİSİ</w:t>
      </w: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jc w:val="both"/>
      </w:pPr>
      <w:r>
        <w:t xml:space="preserve">Karar No:1195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242FF3" w:rsidRDefault="00242FF3" w:rsidP="00242FF3">
      <w:pPr>
        <w:ind w:right="543"/>
      </w:pPr>
    </w:p>
    <w:p w:rsidR="00242FF3" w:rsidRDefault="00242FF3" w:rsidP="00242FF3">
      <w:pPr>
        <w:ind w:right="543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>
        <w:t>-2-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160EDD">
        <w:rPr>
          <w:iCs/>
          <w:color w:val="000000"/>
        </w:rPr>
        <w:t>-Orta basınç doğalgaz dağıtım ve iletim hattının imar yolunda, imkan olmaması halinde yapılaşma koşulla</w:t>
      </w:r>
      <w:r>
        <w:rPr>
          <w:iCs/>
          <w:color w:val="000000"/>
        </w:rPr>
        <w:t>rı</w:t>
      </w:r>
      <w:r w:rsidRPr="00160EDD">
        <w:rPr>
          <w:iCs/>
          <w:color w:val="000000"/>
        </w:rPr>
        <w:t xml:space="preserve"> ve herhangi bir mülkiyete konu olmayacak park alanlarında bırakılması,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 w:rsidRPr="00160EDD">
        <w:rPr>
          <w:iCs/>
          <w:color w:val="000000"/>
        </w:rPr>
        <w:t>- "Mekansal Planlar Yapım Yönetmeliğine" uygun olarak doğalgaz dağıtım ve iletim hattının imar planına işlenmesi... "yönünde,</w:t>
      </w:r>
    </w:p>
    <w:p w:rsidR="00242FF3" w:rsidRDefault="00242FF3" w:rsidP="00242FF3">
      <w:pPr>
        <w:pStyle w:val="ListeParagraf"/>
        <w:tabs>
          <w:tab w:val="left" w:pos="0"/>
        </w:tabs>
        <w:ind w:left="0"/>
        <w:jc w:val="both"/>
        <w:rPr>
          <w:b/>
          <w:bCs/>
          <w:color w:val="000000"/>
        </w:rPr>
      </w:pPr>
    </w:p>
    <w:p w:rsidR="00242FF3" w:rsidRPr="00160EDD" w:rsidRDefault="00242FF3" w:rsidP="00242FF3">
      <w:pPr>
        <w:pStyle w:val="ListeParagraf"/>
        <w:tabs>
          <w:tab w:val="left" w:pos="0"/>
        </w:tabs>
        <w:ind w:left="0"/>
        <w:jc w:val="both"/>
        <w:rPr>
          <w:iCs/>
          <w:color w:val="000000"/>
        </w:rPr>
      </w:pPr>
      <w:r>
        <w:rPr>
          <w:b/>
          <w:bCs/>
          <w:color w:val="000000"/>
        </w:rPr>
        <w:tab/>
      </w:r>
      <w:r w:rsidRPr="00160EDD">
        <w:rPr>
          <w:b/>
          <w:bCs/>
          <w:color w:val="000000"/>
        </w:rPr>
        <w:t>TEİAŞ Genel M</w:t>
      </w:r>
      <w:r>
        <w:rPr>
          <w:b/>
          <w:bCs/>
          <w:color w:val="000000"/>
        </w:rPr>
        <w:t>ü</w:t>
      </w:r>
      <w:r w:rsidRPr="00160EDD">
        <w:rPr>
          <w:b/>
          <w:bCs/>
          <w:color w:val="000000"/>
        </w:rPr>
        <w:t xml:space="preserve">dürlüğü'nün </w:t>
      </w:r>
      <w:r w:rsidRPr="00160EDD">
        <w:rPr>
          <w:color w:val="000000"/>
        </w:rPr>
        <w:t xml:space="preserve">21.08.2017 tarih ve E.319523 sayılı yazısı </w:t>
      </w:r>
      <w:proofErr w:type="gramStart"/>
      <w:r w:rsidRPr="00160EDD">
        <w:rPr>
          <w:color w:val="000000"/>
        </w:rPr>
        <w:t>ile;</w:t>
      </w:r>
      <w:proofErr w:type="gramEnd"/>
      <w:r w:rsidRPr="00160EDD">
        <w:rPr>
          <w:color w:val="000000"/>
        </w:rPr>
        <w:t xml:space="preserve"> </w:t>
      </w:r>
      <w:r w:rsidRPr="00160EDD">
        <w:rPr>
          <w:iCs/>
          <w:color w:val="000000"/>
        </w:rPr>
        <w:t>"Söz konusu çalışma alanı içerisinde Teşekkülümüze ait "154kV Ankara-</w:t>
      </w:r>
      <w:proofErr w:type="spellStart"/>
      <w:r w:rsidRPr="00160EDD">
        <w:rPr>
          <w:iCs/>
          <w:color w:val="000000"/>
        </w:rPr>
        <w:t>Sa</w:t>
      </w:r>
      <w:r>
        <w:rPr>
          <w:iCs/>
          <w:color w:val="000000"/>
        </w:rPr>
        <w:t>rı</w:t>
      </w:r>
      <w:r w:rsidRPr="00160EDD">
        <w:rPr>
          <w:iCs/>
          <w:color w:val="000000"/>
        </w:rPr>
        <w:t>yar</w:t>
      </w:r>
      <w:proofErr w:type="spellEnd"/>
      <w:r w:rsidRPr="00160EDD">
        <w:rPr>
          <w:iCs/>
          <w:color w:val="000000"/>
        </w:rPr>
        <w:t xml:space="preserve"> ve 154kV Sanayi </w:t>
      </w:r>
      <w:r>
        <w:rPr>
          <w:iCs/>
          <w:color w:val="000000"/>
        </w:rPr>
        <w:t>II</w:t>
      </w:r>
      <w:r w:rsidRPr="00160EDD">
        <w:rPr>
          <w:iCs/>
          <w:color w:val="000000"/>
        </w:rPr>
        <w:t xml:space="preserve">-Sincan enerji iletim hatları" bulunmaktadır. Teşekkülümüze ait yüksek gerilim tesisleri güzergahında can ve mal güvenliği açısından dikkat edilmesi gereken yatay-düşey asgari emniyet mesafeleri bulunmaktadır. Uygulamalar 30/11/2000 tarihli ve 24246 sayılı "Elektrik Kuvvetli Akım Tesisleri Yönetmeliği'nde belirtildiği şekilde </w:t>
      </w:r>
      <w:proofErr w:type="gramStart"/>
      <w:r w:rsidRPr="00160EDD">
        <w:rPr>
          <w:iCs/>
          <w:color w:val="000000"/>
        </w:rPr>
        <w:t>yapılmalıdır,</w:t>
      </w:r>
      <w:proofErr w:type="gramEnd"/>
      <w:r w:rsidRPr="00160EDD">
        <w:rPr>
          <w:iCs/>
          <w:color w:val="000000"/>
        </w:rPr>
        <w:t xml:space="preserve">" Ve "Enerji İletim hattı Güzergahında yapılacak tüm yapılaşmalardan önce </w:t>
      </w:r>
      <w:proofErr w:type="spellStart"/>
      <w:r w:rsidRPr="00160EDD">
        <w:rPr>
          <w:iCs/>
          <w:color w:val="000000"/>
        </w:rPr>
        <w:t>TEİAŞ'ın</w:t>
      </w:r>
      <w:proofErr w:type="spellEnd"/>
      <w:r w:rsidRPr="00160EDD">
        <w:rPr>
          <w:iCs/>
          <w:color w:val="000000"/>
        </w:rPr>
        <w:t xml:space="preserve"> </w:t>
      </w:r>
      <w:proofErr w:type="spellStart"/>
      <w:r w:rsidRPr="00160EDD">
        <w:rPr>
          <w:iCs/>
          <w:color w:val="000000"/>
        </w:rPr>
        <w:t>muvafakat</w:t>
      </w:r>
      <w:r>
        <w:rPr>
          <w:iCs/>
          <w:color w:val="000000"/>
        </w:rPr>
        <w:t>ı</w:t>
      </w:r>
      <w:proofErr w:type="spellEnd"/>
      <w:r w:rsidRPr="00160EDD">
        <w:rPr>
          <w:iCs/>
          <w:color w:val="000000"/>
        </w:rPr>
        <w:t xml:space="preserve"> alınacaktır. TEİAŞ 'm uygun görüşü alınmadan uygulama yapılamaz "şeklinde,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353849">
        <w:rPr>
          <w:b/>
          <w:color w:val="000000"/>
        </w:rPr>
        <w:t>Devlet Su İşleri Genel Müdürlüğü 5. Bö</w:t>
      </w:r>
      <w:r>
        <w:rPr>
          <w:b/>
          <w:color w:val="000000"/>
        </w:rPr>
        <w:t>l</w:t>
      </w:r>
      <w:r w:rsidRPr="00353849">
        <w:rPr>
          <w:b/>
          <w:color w:val="000000"/>
        </w:rPr>
        <w:t>ge Müdürlüğünün</w:t>
      </w:r>
      <w:r w:rsidRPr="00160EDD">
        <w:rPr>
          <w:color w:val="000000"/>
        </w:rPr>
        <w:t xml:space="preserve"> </w:t>
      </w:r>
      <w:r w:rsidRPr="00160EDD">
        <w:rPr>
          <w:iCs/>
          <w:color w:val="000000"/>
        </w:rPr>
        <w:t>05.09</w:t>
      </w:r>
      <w:r>
        <w:rPr>
          <w:iCs/>
          <w:color w:val="000000"/>
        </w:rPr>
        <w:t>.</w:t>
      </w:r>
      <w:r w:rsidRPr="00160EDD">
        <w:rPr>
          <w:iCs/>
          <w:color w:val="000000"/>
        </w:rPr>
        <w:t>2017 tarih ve 599113 sayılı yazısı ile Su Kirliliği Kontrol Yönetmeliği ile Katı Atık Yönetmeliğinde belirtilen esaslara uyulması gerektiği" şeklinde,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353849">
        <w:rPr>
          <w:b/>
          <w:color w:val="000000"/>
        </w:rPr>
        <w:t>Başkent Elektrik Dağıtım A</w:t>
      </w:r>
      <w:r>
        <w:rPr>
          <w:b/>
          <w:color w:val="000000"/>
        </w:rPr>
        <w:t>.</w:t>
      </w:r>
      <w:r w:rsidRPr="00353849">
        <w:rPr>
          <w:b/>
          <w:color w:val="000000"/>
        </w:rPr>
        <w:t>Ş.'</w:t>
      </w:r>
      <w:proofErr w:type="spellStart"/>
      <w:r w:rsidRPr="00353849">
        <w:rPr>
          <w:b/>
          <w:color w:val="000000"/>
        </w:rPr>
        <w:t>nin</w:t>
      </w:r>
      <w:proofErr w:type="spellEnd"/>
      <w:r w:rsidRPr="00160EDD">
        <w:rPr>
          <w:color w:val="000000"/>
        </w:rPr>
        <w:t xml:space="preserve"> 18.08.2017 tarih ve 1634 sayılı yazısı ile </w:t>
      </w:r>
      <w:r w:rsidRPr="00160EDD">
        <w:rPr>
          <w:iCs/>
          <w:color w:val="000000"/>
        </w:rPr>
        <w:t>"Söz konusu planlama çalışma ala</w:t>
      </w:r>
      <w:r>
        <w:rPr>
          <w:iCs/>
          <w:color w:val="000000"/>
        </w:rPr>
        <w:t>nı</w:t>
      </w:r>
      <w:r w:rsidRPr="00160EDD">
        <w:rPr>
          <w:iCs/>
          <w:color w:val="000000"/>
        </w:rPr>
        <w:t xml:space="preserve"> içerisinde arazide yapılan çalışmalar neticesinde </w:t>
      </w:r>
      <w:proofErr w:type="spellStart"/>
      <w:r>
        <w:rPr>
          <w:iCs/>
          <w:color w:val="000000"/>
        </w:rPr>
        <w:t>A</w:t>
      </w:r>
      <w:r w:rsidRPr="00160EDD">
        <w:rPr>
          <w:iCs/>
          <w:color w:val="000000"/>
        </w:rPr>
        <w:t>kköprü</w:t>
      </w:r>
      <w:proofErr w:type="spellEnd"/>
      <w:r w:rsidRPr="00160EDD">
        <w:rPr>
          <w:iCs/>
          <w:color w:val="000000"/>
        </w:rPr>
        <w:t>-</w:t>
      </w:r>
      <w:proofErr w:type="spellStart"/>
      <w:r w:rsidRPr="00160EDD">
        <w:rPr>
          <w:iCs/>
          <w:color w:val="000000"/>
        </w:rPr>
        <w:t>Mürted</w:t>
      </w:r>
      <w:proofErr w:type="spellEnd"/>
      <w:r w:rsidRPr="00160EDD">
        <w:rPr>
          <w:iCs/>
          <w:color w:val="000000"/>
        </w:rPr>
        <w:t xml:space="preserve"> Enerji Nakil Hattı ile </w:t>
      </w:r>
      <w:proofErr w:type="spellStart"/>
      <w:r w:rsidRPr="00160EDD">
        <w:rPr>
          <w:iCs/>
          <w:color w:val="000000"/>
        </w:rPr>
        <w:t>Törekent</w:t>
      </w:r>
      <w:proofErr w:type="spellEnd"/>
      <w:r w:rsidRPr="00160EDD">
        <w:rPr>
          <w:iCs/>
          <w:color w:val="000000"/>
        </w:rPr>
        <w:t xml:space="preserve"> Enerji Nakil Hattının isabet ettiği tespit edilmiş olup, söz konusu hatların emniyet mesafesi için yapı yaklaşma sınırlarının iletkenin kesitine göre 477 MCM iletken kesitli ENH için (sağ-sol): toplam 30 </w:t>
      </w:r>
      <w:r w:rsidRPr="00160EDD">
        <w:rPr>
          <w:color w:val="000000"/>
        </w:rPr>
        <w:t xml:space="preserve">m. </w:t>
      </w:r>
      <w:r w:rsidRPr="00160EDD">
        <w:rPr>
          <w:iCs/>
          <w:color w:val="000000"/>
        </w:rPr>
        <w:t>olma</w:t>
      </w:r>
      <w:r>
        <w:rPr>
          <w:iCs/>
          <w:color w:val="000000"/>
        </w:rPr>
        <w:t>sı</w:t>
      </w:r>
      <w:r w:rsidRPr="00160EDD">
        <w:rPr>
          <w:iCs/>
          <w:color w:val="000000"/>
        </w:rPr>
        <w:t xml:space="preserve"> gerekmektedir. </w:t>
      </w:r>
      <w:proofErr w:type="gramEnd"/>
      <w:r w:rsidRPr="00160EDD">
        <w:rPr>
          <w:iCs/>
          <w:color w:val="000000"/>
        </w:rPr>
        <w:t>Söz konusu tesislerimizin korunması kaydıyla emniyet mesafeleri dikkate alınarak planlama yapılmasında sakınca bulunmamaktadır, "şeklinde,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color w:val="000000"/>
        </w:rPr>
        <w:tab/>
      </w:r>
      <w:r w:rsidRPr="00353849">
        <w:rPr>
          <w:b/>
          <w:color w:val="000000"/>
        </w:rPr>
        <w:t>ASKİ Genel Müdürl</w:t>
      </w:r>
      <w:r>
        <w:rPr>
          <w:b/>
          <w:color w:val="000000"/>
        </w:rPr>
        <w:t>üğü</w:t>
      </w:r>
      <w:r w:rsidRPr="00353849">
        <w:rPr>
          <w:b/>
          <w:color w:val="000000"/>
        </w:rPr>
        <w:t>'nün</w:t>
      </w:r>
      <w:r w:rsidRPr="00160EDD">
        <w:rPr>
          <w:color w:val="000000"/>
        </w:rPr>
        <w:t xml:space="preserve"> 09</w:t>
      </w:r>
      <w:r>
        <w:rPr>
          <w:color w:val="000000"/>
        </w:rPr>
        <w:t>.</w:t>
      </w:r>
      <w:r w:rsidRPr="00160EDD">
        <w:rPr>
          <w:color w:val="000000"/>
        </w:rPr>
        <w:t xml:space="preserve">10.2017 tarih ve E.43002 sayılı yazısı </w:t>
      </w:r>
      <w:r>
        <w:rPr>
          <w:color w:val="000000"/>
        </w:rPr>
        <w:t>i</w:t>
      </w:r>
      <w:r w:rsidRPr="00160EDD">
        <w:rPr>
          <w:color w:val="000000"/>
        </w:rPr>
        <w:t xml:space="preserve">le </w:t>
      </w:r>
      <w:r w:rsidRPr="00160EDD">
        <w:rPr>
          <w:iCs/>
          <w:color w:val="000000"/>
        </w:rPr>
        <w:t>"Mevcut hatlarım</w:t>
      </w:r>
      <w:r>
        <w:rPr>
          <w:iCs/>
          <w:color w:val="000000"/>
        </w:rPr>
        <w:t>ı</w:t>
      </w:r>
      <w:r w:rsidRPr="00160EDD">
        <w:rPr>
          <w:iCs/>
          <w:color w:val="000000"/>
        </w:rPr>
        <w:t>z</w:t>
      </w:r>
      <w:r>
        <w:rPr>
          <w:iCs/>
          <w:color w:val="000000"/>
        </w:rPr>
        <w:t>ın</w:t>
      </w:r>
      <w:r w:rsidRPr="00160EDD">
        <w:rPr>
          <w:iCs/>
          <w:color w:val="000000"/>
        </w:rPr>
        <w:t xml:space="preserve"> korunması gerekmektedir, "şeklinde,</w:t>
      </w: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color w:val="000000"/>
        </w:rPr>
        <w:tab/>
      </w:r>
      <w:r w:rsidRPr="00353849">
        <w:rPr>
          <w:b/>
          <w:color w:val="000000"/>
        </w:rPr>
        <w:t>Karayolları Genel Müdürlüğü 4. Bölge Müd</w:t>
      </w:r>
      <w:r>
        <w:rPr>
          <w:b/>
          <w:color w:val="000000"/>
        </w:rPr>
        <w:t>ürl</w:t>
      </w:r>
      <w:r w:rsidRPr="00353849">
        <w:rPr>
          <w:b/>
          <w:color w:val="000000"/>
        </w:rPr>
        <w:t>üğü'nün</w:t>
      </w:r>
      <w:r w:rsidRPr="00160EDD">
        <w:rPr>
          <w:color w:val="000000"/>
        </w:rPr>
        <w:t xml:space="preserve"> 04.10.2017 tarih ve E.323644 sayılı yazısı </w:t>
      </w:r>
      <w:proofErr w:type="gramStart"/>
      <w:r w:rsidRPr="00160EDD">
        <w:rPr>
          <w:color w:val="000000"/>
        </w:rPr>
        <w:t>i</w:t>
      </w:r>
      <w:r>
        <w:rPr>
          <w:color w:val="000000"/>
        </w:rPr>
        <w:t>l</w:t>
      </w:r>
      <w:r w:rsidRPr="00160EDD">
        <w:rPr>
          <w:color w:val="000000"/>
        </w:rPr>
        <w:t>e;</w:t>
      </w:r>
      <w:proofErr w:type="gramEnd"/>
      <w:r w:rsidRPr="00160EDD">
        <w:rPr>
          <w:color w:val="000000"/>
        </w:rPr>
        <w:t xml:space="preserve">"Söz </w:t>
      </w:r>
      <w:r w:rsidRPr="00160EDD">
        <w:rPr>
          <w:iCs/>
          <w:color w:val="000000"/>
        </w:rPr>
        <w:t>konusu taşınmazlar Temelli-</w:t>
      </w:r>
      <w:proofErr w:type="spellStart"/>
      <w:r w:rsidRPr="00160EDD">
        <w:rPr>
          <w:iCs/>
          <w:color w:val="000000"/>
        </w:rPr>
        <w:t>Yenikent</w:t>
      </w:r>
      <w:proofErr w:type="spellEnd"/>
      <w:r w:rsidRPr="00160EDD">
        <w:rPr>
          <w:iCs/>
          <w:color w:val="000000"/>
        </w:rPr>
        <w:t xml:space="preserve"> Otoyolu Bağlantı Yolu güzergahından etkilenmekte olup; ilgili kesim İdaremiz ile Ankara Büyük</w:t>
      </w:r>
      <w:r>
        <w:rPr>
          <w:iCs/>
          <w:color w:val="000000"/>
        </w:rPr>
        <w:t>ş</w:t>
      </w:r>
      <w:r w:rsidRPr="00160EDD">
        <w:rPr>
          <w:iCs/>
          <w:color w:val="000000"/>
        </w:rPr>
        <w:t>ehir Belediye Başkanlığı arasında yapılan protokol kapsamında imar uygulaması yapılacak güzergahta yer almaktadır. Taşınmazlar üzerinde yapılmak istenen çalışmaya yönelik nihai görüşün Ankara Büyük</w:t>
      </w:r>
      <w:r>
        <w:rPr>
          <w:iCs/>
          <w:color w:val="000000"/>
        </w:rPr>
        <w:t>ş</w:t>
      </w:r>
      <w:r w:rsidRPr="00160EDD">
        <w:rPr>
          <w:iCs/>
          <w:color w:val="000000"/>
        </w:rPr>
        <w:t>ehir Belediye Başkanlığından sorulması gerekmektedir."</w:t>
      </w:r>
      <w:r w:rsidRPr="00160EDD">
        <w:rPr>
          <w:color w:val="000000"/>
        </w:rPr>
        <w:t>şeklinde görüş bildirdiği,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353849">
        <w:rPr>
          <w:b/>
          <w:color w:val="000000"/>
        </w:rPr>
        <w:t xml:space="preserve">Plan teklifi </w:t>
      </w:r>
      <w:proofErr w:type="gramStart"/>
      <w:r>
        <w:rPr>
          <w:b/>
          <w:color w:val="000000"/>
        </w:rPr>
        <w:t>il</w:t>
      </w:r>
      <w:r w:rsidRPr="00353849">
        <w:rPr>
          <w:b/>
          <w:color w:val="000000"/>
        </w:rPr>
        <w:t>e;</w:t>
      </w:r>
      <w:proofErr w:type="gramEnd"/>
      <w:r w:rsidRPr="00160EDD">
        <w:rPr>
          <w:color w:val="000000"/>
        </w:rPr>
        <w:t xml:space="preserve"> yaklaşık 7900 m</w:t>
      </w:r>
      <w:r w:rsidRPr="00160EDD">
        <w:rPr>
          <w:color w:val="000000"/>
          <w:vertAlign w:val="superscript"/>
        </w:rPr>
        <w:t>2</w:t>
      </w:r>
      <w:r w:rsidRPr="00160EDD">
        <w:rPr>
          <w:color w:val="000000"/>
        </w:rPr>
        <w:t xml:space="preserve"> Ticaret Alanı, 5580 m</w:t>
      </w:r>
      <w:r w:rsidRPr="00160EDD">
        <w:rPr>
          <w:color w:val="000000"/>
          <w:vertAlign w:val="superscript"/>
        </w:rPr>
        <w:t>2</w:t>
      </w:r>
      <w:r w:rsidRPr="00160EDD">
        <w:rPr>
          <w:color w:val="000000"/>
        </w:rPr>
        <w:t xml:space="preserve"> Park Alanı, 6130 m</w:t>
      </w:r>
      <w:r w:rsidRPr="00160EDD">
        <w:rPr>
          <w:color w:val="000000"/>
          <w:vertAlign w:val="superscript"/>
        </w:rPr>
        <w:t>2</w:t>
      </w:r>
      <w:r w:rsidRPr="00160EDD">
        <w:rPr>
          <w:color w:val="000000"/>
        </w:rPr>
        <w:t xml:space="preserve"> yol ve otopark </w:t>
      </w:r>
      <w:r>
        <w:rPr>
          <w:color w:val="000000"/>
        </w:rPr>
        <w:t>ö</w:t>
      </w:r>
      <w:r w:rsidRPr="00160EDD">
        <w:rPr>
          <w:color w:val="000000"/>
        </w:rPr>
        <w:t xml:space="preserve">nerildiği, Ticaret kullanımı için yapılaşma koşulunun E:1,50 </w:t>
      </w:r>
      <w:proofErr w:type="spellStart"/>
      <w:r w:rsidRPr="00160EDD">
        <w:rPr>
          <w:color w:val="000000"/>
        </w:rPr>
        <w:t>Yençok</w:t>
      </w:r>
      <w:proofErr w:type="spellEnd"/>
      <w:r w:rsidRPr="00160EDD">
        <w:rPr>
          <w:color w:val="000000"/>
        </w:rPr>
        <w:t>:6 kattır şeklinde belirlendiği, önerilen park kullanımı içinde bir adet mevcut trafo bulunduğu, ayrıca yol kullanımının büyük kısmının ise Ankara - Ayaş Devlet Yolu olduğu,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ind w:left="708" w:firstLine="708"/>
        <w:jc w:val="both"/>
      </w:pPr>
      <w:r>
        <w:lastRenderedPageBreak/>
        <w:t>T.C.</w:t>
      </w:r>
    </w:p>
    <w:p w:rsidR="00242FF3" w:rsidRDefault="00242FF3" w:rsidP="00242FF3">
      <w:pPr>
        <w:jc w:val="both"/>
      </w:pPr>
      <w:r>
        <w:t>ANKARA BÜYÜKŞEHİR BELEDİYESİ</w:t>
      </w:r>
    </w:p>
    <w:p w:rsidR="00242FF3" w:rsidRDefault="00242FF3" w:rsidP="00242FF3">
      <w:pPr>
        <w:jc w:val="both"/>
      </w:pPr>
      <w:r>
        <w:t xml:space="preserve">                BELEDİYE MECLİSİ</w:t>
      </w: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jc w:val="both"/>
      </w:pPr>
      <w:r>
        <w:t xml:space="preserve">Karar No:1195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242FF3" w:rsidRDefault="00242FF3" w:rsidP="00242FF3">
      <w:pPr>
        <w:ind w:right="543"/>
      </w:pPr>
    </w:p>
    <w:p w:rsidR="00242FF3" w:rsidRDefault="00242FF3" w:rsidP="00242FF3">
      <w:pPr>
        <w:ind w:right="543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center"/>
      </w:pPr>
      <w:r>
        <w:t>-3-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60EDD">
        <w:rPr>
          <w:color w:val="000000"/>
        </w:rPr>
        <w:t>Parsellerin karayoluna çok yakın olması nedeniyle Ticaret Alanı ile Ankara - Ayaş Devlet Karayolu arasında kalan bölgeye, ilgili alanda yer alan enerji nakil hatlarının varlığı da dikkate alınarak, Yeşil Alan ve Ticaret Alanı ile karayolu giriş-çıkışa imkan sağlayacak tek yönlü taşıt yolu ile otopark önerildiği,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60EDD">
        <w:rPr>
          <w:color w:val="000000"/>
        </w:rPr>
        <w:t>1. Ticaret alanlarında, iş merkezle</w:t>
      </w:r>
      <w:r>
        <w:rPr>
          <w:color w:val="000000"/>
        </w:rPr>
        <w:t>ri</w:t>
      </w:r>
      <w:r w:rsidRPr="00160EDD">
        <w:rPr>
          <w:color w:val="000000"/>
        </w:rPr>
        <w:t>, of</w:t>
      </w:r>
      <w:r>
        <w:rPr>
          <w:color w:val="000000"/>
        </w:rPr>
        <w:t>i</w:t>
      </w:r>
      <w:r w:rsidRPr="00160EDD">
        <w:rPr>
          <w:color w:val="000000"/>
        </w:rPr>
        <w:t>s-büro, çarşı, çok katl</w:t>
      </w:r>
      <w:r>
        <w:rPr>
          <w:color w:val="000000"/>
        </w:rPr>
        <w:t>ı</w:t>
      </w:r>
      <w:r w:rsidRPr="00160EDD">
        <w:rPr>
          <w:color w:val="000000"/>
        </w:rPr>
        <w:t xml:space="preserve"> mağazalar, kamu veya özel katl</w:t>
      </w:r>
      <w:r>
        <w:rPr>
          <w:color w:val="000000"/>
        </w:rPr>
        <w:t>ı</w:t>
      </w:r>
      <w:r w:rsidRPr="00160EDD">
        <w:rPr>
          <w:color w:val="000000"/>
        </w:rPr>
        <w:t xml:space="preserve"> otoparklar, alışveriş merkezleri, otel ve diğer konaklama tesisleri,  sinema, tiyatro,  müze, kütüphane, sergi salonu gibi sosyal ve kültürel tesisler, yönetim binaları, banka, f</w:t>
      </w:r>
      <w:r>
        <w:rPr>
          <w:color w:val="000000"/>
        </w:rPr>
        <w:t>i</w:t>
      </w:r>
      <w:r w:rsidRPr="00160EDD">
        <w:rPr>
          <w:color w:val="000000"/>
        </w:rPr>
        <w:t>nans kurumla</w:t>
      </w:r>
      <w:r>
        <w:rPr>
          <w:color w:val="000000"/>
        </w:rPr>
        <w:t>rı</w:t>
      </w:r>
      <w:r w:rsidRPr="00160EDD">
        <w:rPr>
          <w:color w:val="000000"/>
        </w:rPr>
        <w:t xml:space="preserve">, yurt gibi ticaret ve hizmetler sektörüne ilişkin yapılar yapılabilir. Bu alanda yapılaşma koşullan, E:1,50, </w:t>
      </w:r>
      <w:proofErr w:type="spellStart"/>
      <w:r w:rsidRPr="00160EDD">
        <w:rPr>
          <w:color w:val="000000"/>
        </w:rPr>
        <w:t>Yençok</w:t>
      </w:r>
      <w:proofErr w:type="spellEnd"/>
      <w:r w:rsidRPr="00160EDD">
        <w:rPr>
          <w:color w:val="000000"/>
        </w:rPr>
        <w:t>;6 kattır.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60EDD">
        <w:rPr>
          <w:color w:val="000000"/>
        </w:rPr>
        <w:t>2.Ticaret alanlarında hiçbir şekilde çevre sağlığı açısından tehlike ya da olumsuzluk arz eden, görüntü, gürültü, hava kirliliğine neden oluşturacak imalathaneler yer alamaz.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60EDD">
        <w:rPr>
          <w:color w:val="000000"/>
        </w:rPr>
        <w:t xml:space="preserve">3.İmar planına esas olarak hazırlanan ve Çevre ve Şehircilik </w:t>
      </w:r>
      <w:r>
        <w:rPr>
          <w:color w:val="000000"/>
        </w:rPr>
        <w:t>İl</w:t>
      </w:r>
      <w:r w:rsidRPr="00160EDD">
        <w:rPr>
          <w:color w:val="000000"/>
        </w:rPr>
        <w:t xml:space="preserve"> Müdürlüğünce 02.02.2018 tarihinde onaylanan jeolojik ve </w:t>
      </w:r>
      <w:proofErr w:type="spellStart"/>
      <w:r w:rsidRPr="00160EDD">
        <w:rPr>
          <w:color w:val="000000"/>
        </w:rPr>
        <w:t>jeoteknik</w:t>
      </w:r>
      <w:proofErr w:type="spellEnd"/>
      <w:r w:rsidRPr="00160EDD">
        <w:rPr>
          <w:color w:val="000000"/>
        </w:rPr>
        <w:t xml:space="preserve"> etüt raporunda belirtilen hususlara uyulacaktır.</w:t>
      </w: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</w:t>
      </w:r>
      <w:r w:rsidRPr="00160EDD">
        <w:rPr>
          <w:color w:val="000000"/>
        </w:rPr>
        <w:t>Türkiye Elektrik İletim A.Ş. Genel Müdürlüğü, 8.Bölge Müdür Müdürlüğü</w:t>
      </w:r>
      <w:r>
        <w:rPr>
          <w:color w:val="000000"/>
        </w:rPr>
        <w:t>n</w:t>
      </w:r>
      <w:r w:rsidRPr="00160EDD">
        <w:rPr>
          <w:color w:val="000000"/>
        </w:rPr>
        <w:t xml:space="preserve">ün 21.08.2017 tarih </w:t>
      </w:r>
      <w:proofErr w:type="gramStart"/>
      <w:r w:rsidRPr="00160EDD">
        <w:rPr>
          <w:color w:val="000000"/>
        </w:rPr>
        <w:t>ve  319523</w:t>
      </w:r>
      <w:proofErr w:type="gramEnd"/>
      <w:r w:rsidRPr="00160EDD">
        <w:rPr>
          <w:color w:val="000000"/>
        </w:rPr>
        <w:t xml:space="preserve">  sayılı   görüşünde  belirtilen</w:t>
      </w:r>
      <w:r>
        <w:rPr>
          <w:color w:val="000000"/>
        </w:rPr>
        <w:t xml:space="preserve"> </w:t>
      </w:r>
      <w:r w:rsidRPr="00160EDD">
        <w:rPr>
          <w:color w:val="000000"/>
        </w:rPr>
        <w:t>"</w:t>
      </w:r>
      <w:r>
        <w:rPr>
          <w:color w:val="000000"/>
        </w:rPr>
        <w:t>30</w:t>
      </w:r>
      <w:r w:rsidRPr="00160EDD">
        <w:rPr>
          <w:color w:val="000000"/>
        </w:rPr>
        <w:t>/</w:t>
      </w:r>
      <w:r>
        <w:rPr>
          <w:color w:val="000000"/>
        </w:rPr>
        <w:t>11</w:t>
      </w:r>
      <w:r w:rsidRPr="00160EDD">
        <w:rPr>
          <w:color w:val="000000"/>
        </w:rPr>
        <w:t xml:space="preserve">/2000  Gün  ve  24246  Sayılı   Resmi   Gazete'de yayımlanan Elektrik Kuvvetli Akım Tesisleri Yönetmeliği'ne uyulacaktır. Enerji İletim Hattı Güzergahında yapılacak tüm yapılaşmalardan önce </w:t>
      </w:r>
      <w:proofErr w:type="spellStart"/>
      <w:r w:rsidRPr="00160EDD">
        <w:rPr>
          <w:color w:val="000000"/>
        </w:rPr>
        <w:t>TEİAŞ'</w:t>
      </w:r>
      <w:r>
        <w:rPr>
          <w:color w:val="000000"/>
        </w:rPr>
        <w:t>ın</w:t>
      </w:r>
      <w:proofErr w:type="spellEnd"/>
      <w:r w:rsidRPr="00160EDD">
        <w:rPr>
          <w:color w:val="000000"/>
        </w:rPr>
        <w:t xml:space="preserve"> </w:t>
      </w:r>
      <w:proofErr w:type="spellStart"/>
      <w:r w:rsidRPr="00160EDD">
        <w:rPr>
          <w:color w:val="000000"/>
        </w:rPr>
        <w:t>muvafakat</w:t>
      </w:r>
      <w:r>
        <w:rPr>
          <w:color w:val="000000"/>
        </w:rPr>
        <w:t>ı</w:t>
      </w:r>
      <w:proofErr w:type="spellEnd"/>
      <w:r w:rsidRPr="00160EDD">
        <w:rPr>
          <w:color w:val="000000"/>
        </w:rPr>
        <w:t xml:space="preserve"> alınacaktır. </w:t>
      </w:r>
      <w:proofErr w:type="spellStart"/>
      <w:r w:rsidRPr="00160EDD">
        <w:rPr>
          <w:color w:val="000000"/>
        </w:rPr>
        <w:t>TEİAŞ'ın</w:t>
      </w:r>
      <w:proofErr w:type="spellEnd"/>
      <w:r w:rsidRPr="00160EDD">
        <w:rPr>
          <w:color w:val="000000"/>
        </w:rPr>
        <w:t xml:space="preserve"> uygun görüşü alınmadan uygulama yapılamaz." hükümlerine uyulacaktır.</w:t>
      </w: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60EDD">
        <w:rPr>
          <w:color w:val="000000"/>
        </w:rPr>
        <w:t>5</w:t>
      </w:r>
      <w:r>
        <w:rPr>
          <w:color w:val="000000"/>
        </w:rPr>
        <w:t>.</w:t>
      </w:r>
      <w:r w:rsidRPr="00160EDD">
        <w:rPr>
          <w:color w:val="000000"/>
        </w:rPr>
        <w:t xml:space="preserve">ASKİ Genel Müdürlüğü'nün 09.10.2017 tarih ve 43002 sayılı yazısında belirtildiği şekliyle mevcut hatların korunması ve alanda dere yatağı bulunması halinde </w:t>
      </w:r>
      <w:r>
        <w:rPr>
          <w:color w:val="000000"/>
        </w:rPr>
        <w:t>B</w:t>
      </w:r>
      <w:r w:rsidRPr="00160EDD">
        <w:rPr>
          <w:color w:val="000000"/>
        </w:rPr>
        <w:t>aşbakanlığın 2006/27-2010/5 sayılı genelgelerine uyulması gereklidir.</w:t>
      </w: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</w:t>
      </w:r>
      <w:r w:rsidRPr="00160EDD">
        <w:rPr>
          <w:color w:val="000000"/>
        </w:rPr>
        <w:t>18.Madde uygulaması aşamasında düzenleme ortaklık payının %40'ı aşması durumunda artan kısım kamuya bedelsiz terk edilmeden parselasyon planı yapılamaz. Tapuya tescil edilemez.</w:t>
      </w: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60EDD">
        <w:rPr>
          <w:color w:val="000000"/>
        </w:rPr>
        <w:t>7.Askeri Güvenlik Bölgesi şerhi bulunan taşınmazlar için ilgili kurumdan uygun görüş alınmadan, 1/1000 ölçekli uygulama imar planı onaylanamaz.</w:t>
      </w: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60EDD">
        <w:rPr>
          <w:color w:val="000000"/>
        </w:rPr>
        <w:t xml:space="preserve">8.1/1000 </w:t>
      </w:r>
      <w:r>
        <w:rPr>
          <w:color w:val="000000"/>
        </w:rPr>
        <w:t>ö</w:t>
      </w:r>
      <w:r w:rsidRPr="00160EDD">
        <w:rPr>
          <w:color w:val="000000"/>
        </w:rPr>
        <w:t xml:space="preserve">lçekli uygulama imar planında Enerji Nakil Hattı </w:t>
      </w:r>
      <w:proofErr w:type="spellStart"/>
      <w:r w:rsidRPr="00160EDD">
        <w:rPr>
          <w:color w:val="000000"/>
        </w:rPr>
        <w:t>salınım</w:t>
      </w:r>
      <w:r>
        <w:rPr>
          <w:color w:val="000000"/>
        </w:rPr>
        <w:t>ın</w:t>
      </w:r>
      <w:r w:rsidRPr="00160EDD">
        <w:rPr>
          <w:color w:val="000000"/>
        </w:rPr>
        <w:t>dan</w:t>
      </w:r>
      <w:proofErr w:type="spellEnd"/>
      <w:r w:rsidRPr="00160EDD">
        <w:rPr>
          <w:color w:val="000000"/>
        </w:rPr>
        <w:t xml:space="preserve"> itibaren en az 5</w:t>
      </w:r>
      <w:r w:rsidR="00D3015F">
        <w:rPr>
          <w:color w:val="000000"/>
        </w:rPr>
        <w:t xml:space="preserve"> m.</w:t>
      </w:r>
      <w:r w:rsidRPr="00160EDD">
        <w:rPr>
          <w:color w:val="000000"/>
        </w:rPr>
        <w:t xml:space="preserve"> çekme mesafesi bırakılacaktır.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60EDD">
        <w:rPr>
          <w:color w:val="000000"/>
        </w:rPr>
        <w:t xml:space="preserve">9.Bu Plan ve plan notlarında Yer Almayan Hususlarda 3194 Sayılı İmar Kanunu Ve İlgili Yönetmelik Hükümlerine ve imar planına esas kurum ve kuruluş görüşlerinde belirtilen tüm hususlara uyulacaktır, şeklinde 9 adet </w:t>
      </w:r>
      <w:r>
        <w:rPr>
          <w:color w:val="000000"/>
        </w:rPr>
        <w:t>plan notu öngörüldüğü,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ind w:left="708" w:firstLine="708"/>
        <w:jc w:val="both"/>
      </w:pPr>
      <w:r>
        <w:lastRenderedPageBreak/>
        <w:t>T.C.</w:t>
      </w:r>
    </w:p>
    <w:p w:rsidR="00242FF3" w:rsidRDefault="00242FF3" w:rsidP="00242FF3">
      <w:pPr>
        <w:jc w:val="both"/>
      </w:pPr>
      <w:r>
        <w:t>ANKARA BÜYÜKŞEHİR BELEDİYESİ</w:t>
      </w:r>
    </w:p>
    <w:p w:rsidR="00242FF3" w:rsidRDefault="00242FF3" w:rsidP="00242FF3">
      <w:pPr>
        <w:jc w:val="both"/>
      </w:pPr>
      <w:r>
        <w:t xml:space="preserve">                BELEDİYE MECLİSİ</w:t>
      </w: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tabs>
          <w:tab w:val="left" w:pos="1935"/>
        </w:tabs>
        <w:jc w:val="both"/>
      </w:pPr>
    </w:p>
    <w:p w:rsidR="00242FF3" w:rsidRDefault="00242FF3" w:rsidP="00242FF3">
      <w:pPr>
        <w:jc w:val="both"/>
      </w:pPr>
      <w:r>
        <w:t xml:space="preserve">Karar No:1195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242FF3" w:rsidRDefault="00242FF3" w:rsidP="00242FF3">
      <w:pPr>
        <w:ind w:right="543"/>
      </w:pPr>
    </w:p>
    <w:p w:rsidR="00242FF3" w:rsidRDefault="00242FF3" w:rsidP="00242FF3">
      <w:pPr>
        <w:ind w:right="543"/>
      </w:pPr>
    </w:p>
    <w:p w:rsidR="00242FF3" w:rsidRDefault="00242FF3" w:rsidP="00242FF3">
      <w:pPr>
        <w:jc w:val="center"/>
        <w:rPr>
          <w:color w:val="000000"/>
        </w:rPr>
      </w:pPr>
      <w:r>
        <w:t>-4-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Pr="00160EDD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160EDD">
        <w:rPr>
          <w:color w:val="000000"/>
        </w:rPr>
        <w:t>Ayrıca;Öneri</w:t>
      </w:r>
      <w:proofErr w:type="gramEnd"/>
      <w:r w:rsidRPr="00160EDD">
        <w:rPr>
          <w:color w:val="000000"/>
        </w:rPr>
        <w:t xml:space="preserve"> plan </w:t>
      </w:r>
      <w:r>
        <w:rPr>
          <w:color w:val="000000"/>
        </w:rPr>
        <w:t>i</w:t>
      </w:r>
      <w:r w:rsidRPr="00160EDD">
        <w:rPr>
          <w:color w:val="000000"/>
        </w:rPr>
        <w:t>le;</w:t>
      </w:r>
      <w:r>
        <w:rPr>
          <w:color w:val="000000"/>
        </w:rPr>
        <w:t xml:space="preserve"> </w:t>
      </w:r>
      <w:r w:rsidRPr="00160EDD">
        <w:rPr>
          <w:color w:val="000000"/>
        </w:rPr>
        <w:t>9617 m</w:t>
      </w:r>
      <w:r w:rsidRPr="00160EDD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160EDD">
        <w:rPr>
          <w:color w:val="000000"/>
        </w:rPr>
        <w:t xml:space="preserve">lik </w:t>
      </w:r>
      <w:proofErr w:type="spellStart"/>
      <w:r w:rsidRPr="00160EDD">
        <w:rPr>
          <w:color w:val="000000"/>
        </w:rPr>
        <w:t>kadastral</w:t>
      </w:r>
      <w:proofErr w:type="spellEnd"/>
      <w:r w:rsidRPr="00160EDD">
        <w:rPr>
          <w:color w:val="000000"/>
        </w:rPr>
        <w:t xml:space="preserve"> taşınmaz ile yaklaşık 3544 m</w:t>
      </w:r>
      <w:r w:rsidRPr="00160EDD">
        <w:rPr>
          <w:color w:val="000000"/>
          <w:vertAlign w:val="superscript"/>
        </w:rPr>
        <w:t>2</w:t>
      </w:r>
      <w:r w:rsidRPr="00160EDD">
        <w:rPr>
          <w:color w:val="000000"/>
        </w:rPr>
        <w:t xml:space="preserve"> tescil dışı alanın imar uygulaması yapılacak şekilde, onaylı planda düzenleme ortaklık payından elde edilen yaklaşık 7900 </w:t>
      </w:r>
      <w:r w:rsidRPr="00160EDD">
        <w:rPr>
          <w:iCs/>
          <w:color w:val="000000"/>
        </w:rPr>
        <w:t>m</w:t>
      </w:r>
      <w:r w:rsidRPr="00160EDD">
        <w:rPr>
          <w:iCs/>
          <w:color w:val="000000"/>
          <w:vertAlign w:val="superscript"/>
        </w:rPr>
        <w:t>2</w:t>
      </w:r>
      <w:r w:rsidRPr="00160EDD">
        <w:rPr>
          <w:iCs/>
          <w:color w:val="000000"/>
        </w:rPr>
        <w:t xml:space="preserve"> </w:t>
      </w:r>
      <w:r w:rsidRPr="00160EDD">
        <w:rPr>
          <w:color w:val="000000"/>
        </w:rPr>
        <w:t>Park Alanının "Ticaret Ala</w:t>
      </w:r>
      <w:r>
        <w:rPr>
          <w:color w:val="000000"/>
        </w:rPr>
        <w:t>nı</w:t>
      </w:r>
      <w:r w:rsidRPr="00160EDD">
        <w:rPr>
          <w:color w:val="000000"/>
        </w:rPr>
        <w:t xml:space="preserve">" olarak </w:t>
      </w:r>
      <w:r>
        <w:rPr>
          <w:color w:val="000000"/>
        </w:rPr>
        <w:t>ayrıldığı</w:t>
      </w:r>
      <w:r w:rsidRPr="00160EDD">
        <w:rPr>
          <w:color w:val="000000"/>
        </w:rPr>
        <w:t>,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60EDD">
        <w:rPr>
          <w:color w:val="000000"/>
        </w:rPr>
        <w:t xml:space="preserve">Osmaniye Mah. 137 ada </w:t>
      </w:r>
      <w:proofErr w:type="gramStart"/>
      <w:r w:rsidRPr="00160EDD">
        <w:rPr>
          <w:color w:val="000000"/>
        </w:rPr>
        <w:t>1,2,3,4,5,6,7</w:t>
      </w:r>
      <w:proofErr w:type="gramEnd"/>
      <w:r w:rsidRPr="00160EDD">
        <w:rPr>
          <w:color w:val="000000"/>
        </w:rPr>
        <w:t xml:space="preserve"> </w:t>
      </w:r>
      <w:proofErr w:type="spellStart"/>
      <w:r w:rsidRPr="00160EDD">
        <w:rPr>
          <w:color w:val="000000"/>
        </w:rPr>
        <w:t>nolu</w:t>
      </w:r>
      <w:proofErr w:type="spellEnd"/>
      <w:r w:rsidRPr="00160EDD">
        <w:rPr>
          <w:color w:val="000000"/>
        </w:rPr>
        <w:t xml:space="preserve"> parseller ve tescil harici alan üzerinden DOP oranının % 40 civarında olduğu, </w:t>
      </w:r>
    </w:p>
    <w:p w:rsidR="00242FF3" w:rsidRDefault="00242FF3" w:rsidP="00242F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70B8" w:rsidRPr="00842B05" w:rsidRDefault="00242FF3" w:rsidP="00242F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</w:t>
      </w:r>
      <w:r w:rsidRPr="00160EDD">
        <w:rPr>
          <w:color w:val="000000"/>
        </w:rPr>
        <w:t>ususları tespit edilmiş olup, 1/5000 ölçekli nazım imar plan teklifinin</w:t>
      </w:r>
      <w:r>
        <w:rPr>
          <w:color w:val="000000"/>
        </w:rPr>
        <w:t xml:space="preserve">; yapı yoğunluğunun E=1.20, yapı yüksekliğinin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=3 kat olarak belirlenmesi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D24C09"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B541AC" w:rsidRDefault="00B541AC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Katibi</w:t>
      </w:r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4F2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015F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1180</Words>
  <Characters>8173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2018-07-17T10:40:00Z</cp:lastPrinted>
  <dcterms:created xsi:type="dcterms:W3CDTF">2018-07-16T07:42:00Z</dcterms:created>
  <dcterms:modified xsi:type="dcterms:W3CDTF">2018-07-17T10:40:00Z</dcterms:modified>
</cp:coreProperties>
</file>