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094D9E" w:rsidRDefault="00094D9E" w:rsidP="002856BD">
      <w:pPr>
        <w:tabs>
          <w:tab w:val="left" w:pos="1935"/>
        </w:tabs>
        <w:jc w:val="both"/>
      </w:pPr>
    </w:p>
    <w:p w:rsidR="006B0E18" w:rsidRDefault="006B0E18" w:rsidP="002856BD">
      <w:pPr>
        <w:tabs>
          <w:tab w:val="left" w:pos="1935"/>
        </w:tabs>
        <w:jc w:val="both"/>
      </w:pPr>
    </w:p>
    <w:p w:rsidR="00492DFF" w:rsidRDefault="002856BD" w:rsidP="006B0E18">
      <w:pPr>
        <w:jc w:val="both"/>
      </w:pPr>
      <w:r w:rsidRPr="001B032A">
        <w:t>Karar No:</w:t>
      </w:r>
      <w:r w:rsidR="006B0E18">
        <w:t>321</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6B0E18" w:rsidRDefault="006B0E18" w:rsidP="006B0E18">
      <w:pPr>
        <w:jc w:val="both"/>
      </w:pPr>
    </w:p>
    <w:p w:rsidR="006B0E18" w:rsidRDefault="006B0E18" w:rsidP="006B0E18">
      <w:pPr>
        <w:jc w:val="both"/>
      </w:pPr>
    </w:p>
    <w:p w:rsidR="00C6051F" w:rsidRDefault="002856BD" w:rsidP="00F806A2">
      <w:pPr>
        <w:ind w:right="-1"/>
        <w:jc w:val="center"/>
      </w:pPr>
      <w:r>
        <w:t>K A R A R</w:t>
      </w:r>
    </w:p>
    <w:p w:rsidR="0057182F" w:rsidRDefault="0057182F" w:rsidP="006B0E18">
      <w:pPr>
        <w:jc w:val="both"/>
      </w:pPr>
    </w:p>
    <w:p w:rsidR="006B0E18" w:rsidRDefault="006B0E18" w:rsidP="006B0E18">
      <w:pPr>
        <w:jc w:val="both"/>
      </w:pPr>
    </w:p>
    <w:p w:rsidR="00492DFF" w:rsidRDefault="006B0E18" w:rsidP="00492DFF">
      <w:pPr>
        <w:ind w:firstLine="708"/>
        <w:jc w:val="both"/>
      </w:pPr>
      <w:r>
        <w:t xml:space="preserve">Şereflikoçhisar İlçesi Sanayi Mahallesi 1665 ada 1 parselin güneydoğusunda doğalgaz </w:t>
      </w:r>
      <w:proofErr w:type="gramStart"/>
      <w:r>
        <w:t>regülatör</w:t>
      </w:r>
      <w:proofErr w:type="gramEnd"/>
      <w:r>
        <w:t xml:space="preserve"> istasyonu ayrılmasına yönelik 1/1000 ölçekli uygulama imar planı değişikliğine</w:t>
      </w:r>
      <w:r w:rsidR="00D74C31">
        <w:t xml:space="preserve">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424</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6B0E18" w:rsidRDefault="001E047A" w:rsidP="006B0E18">
      <w:pPr>
        <w:tabs>
          <w:tab w:val="left" w:pos="0"/>
        </w:tabs>
        <w:jc w:val="both"/>
      </w:pPr>
      <w:r>
        <w:tab/>
      </w:r>
      <w:r w:rsidR="00530CD2" w:rsidRPr="00C90B38">
        <w:t xml:space="preserve">Konu üzerinde </w:t>
      </w:r>
      <w:r w:rsidR="004E5A50" w:rsidRPr="00C90B38">
        <w:t>yapılan görüşmeler neticesinde;</w:t>
      </w:r>
      <w:r w:rsidR="00DE5C47">
        <w:t xml:space="preserve"> </w:t>
      </w:r>
      <w:r w:rsidR="006B0E18">
        <w:t xml:space="preserve">Şereflikoçhisar Belediyesi İmar ve Şehircilik Müdürlüğünün 13.11.2019 gün ve E.3755 sayılı yazısı ile Şereflikoçhisar Belediye Meclisinin 01.11.2019 gün ve 82 sayılı kararı </w:t>
      </w:r>
      <w:proofErr w:type="gramStart"/>
      <w:r w:rsidR="006B0E18">
        <w:t>ile,</w:t>
      </w:r>
      <w:proofErr w:type="gramEnd"/>
      <w:r w:rsidR="006B0E18">
        <w:t xml:space="preserve"> Şereflikoçhisar İlçesi Sanayi Mahallesi 1665 ada 1 pareselin güneydoğusunda doğalgaz </w:t>
      </w:r>
      <w:proofErr w:type="gramStart"/>
      <w:r w:rsidR="006B0E18">
        <w:t>regülatör</w:t>
      </w:r>
      <w:proofErr w:type="gramEnd"/>
      <w:r w:rsidR="006B0E18">
        <w:t xml:space="preserve"> istasyonu ayrılmasına ilişkin hazırlanan 1/1000 ölçekli uygulama imar planı değişikliğinin 5216 Sayılı Yasanın 14. maddesi gereğince İmar ve Şehircilik Dairesi Başkanlığına sunulduğu,</w:t>
      </w:r>
    </w:p>
    <w:p w:rsidR="006B0E18" w:rsidRDefault="006B0E18" w:rsidP="006B0E18">
      <w:pPr>
        <w:tabs>
          <w:tab w:val="left" w:pos="0"/>
        </w:tabs>
        <w:jc w:val="both"/>
      </w:pPr>
    </w:p>
    <w:p w:rsidR="006B0E18" w:rsidRDefault="006B0E18" w:rsidP="006B0E18">
      <w:pPr>
        <w:tabs>
          <w:tab w:val="left" w:pos="0"/>
        </w:tabs>
        <w:jc w:val="both"/>
      </w:pPr>
      <w:r>
        <w:tab/>
        <w:t>-Öneri plan değişikliğine konu 1665 ada 1 parselin Maliye Hazinesi ve Şereflikoçhisar Belediyesi mülkiyetlerinden oluştuğu ve yürürlükteki imar planında “Kültürel Tesis Alanı” kullanımında olduğu,</w:t>
      </w:r>
    </w:p>
    <w:p w:rsidR="006B0E18" w:rsidRDefault="006B0E18" w:rsidP="006B0E18">
      <w:pPr>
        <w:tabs>
          <w:tab w:val="left" w:pos="0"/>
        </w:tabs>
        <w:jc w:val="both"/>
      </w:pPr>
    </w:p>
    <w:p w:rsidR="006B0E18" w:rsidRDefault="006B0E18" w:rsidP="006B0E18">
      <w:pPr>
        <w:tabs>
          <w:tab w:val="left" w:pos="0"/>
        </w:tabs>
        <w:jc w:val="both"/>
      </w:pPr>
      <w:r>
        <w:tab/>
        <w:t xml:space="preserve">-Plan açıklama raporunda plan değişikliği gerekçesinin; mevcutta alanda bulunan doğalgaz </w:t>
      </w:r>
      <w:proofErr w:type="spellStart"/>
      <w:r>
        <w:t>reglaj</w:t>
      </w:r>
      <w:proofErr w:type="spellEnd"/>
      <w:r>
        <w:t xml:space="preserve"> istasyonunun, 4646 Sayılı Doğalgaz Piyasası Kanununun 2.Bölüm, 12.Madde, (e) bendinde “BOTAŞ veya doğalgaz piyasa faaliyeti yapmak üzere lisans sahibi olan tüzel kişilerin başvurusu üzerine ilgili idare 03.05.1985 tarihli ve 3194 Sayılı İmar Kanununa göre doğalgazın depolanması, iletimi ve dağıtım hatlarının imar planında önceden tahsis edilmiş olması şartını aramaz ve doğalgaz iletim, dağıtım hatları ile depolama tesislerinin projesi uyarınca imar planına işleyerek gerekli ruhsatları verir maddesi doğrultusunda imar planlarına işlenmesi ve “Doğalgaz İstasyon Alanı/Doğalgaz </w:t>
      </w:r>
      <w:proofErr w:type="gramStart"/>
      <w:r>
        <w:t>Regülatör</w:t>
      </w:r>
      <w:proofErr w:type="gramEnd"/>
      <w:r>
        <w:t xml:space="preserve"> Alanı” ayrılması olarak belirtildiği,</w:t>
      </w:r>
    </w:p>
    <w:p w:rsidR="006B0E18" w:rsidRDefault="006B0E18" w:rsidP="006B0E18">
      <w:pPr>
        <w:tabs>
          <w:tab w:val="left" w:pos="0"/>
        </w:tabs>
        <w:jc w:val="both"/>
      </w:pPr>
    </w:p>
    <w:p w:rsidR="006B0E18" w:rsidRDefault="006B0E18" w:rsidP="006B0E18">
      <w:pPr>
        <w:tabs>
          <w:tab w:val="left" w:pos="0"/>
        </w:tabs>
        <w:jc w:val="both"/>
      </w:pPr>
      <w:r>
        <w:tab/>
        <w:t xml:space="preserve">-Öneri </w:t>
      </w:r>
      <w:proofErr w:type="gramStart"/>
      <w:r>
        <w:t>ile,</w:t>
      </w:r>
      <w:proofErr w:type="gramEnd"/>
      <w:r>
        <w:t xml:space="preserve"> Kültürel Tesis Alanının güney doğusunda, 5 metrelik yapı yaklaşma mesafesi içerisinde 6mx5m=30m</w:t>
      </w:r>
      <w:r w:rsidRPr="00791A27">
        <w:rPr>
          <w:vertAlign w:val="superscript"/>
        </w:rPr>
        <w:t>2</w:t>
      </w:r>
      <w:r>
        <w:t>lik alanda 5000 m</w:t>
      </w:r>
      <w:r w:rsidRPr="00791A27">
        <w:rPr>
          <w:vertAlign w:val="superscript"/>
        </w:rPr>
        <w:t>3</w:t>
      </w:r>
      <w:r>
        <w:t xml:space="preserve">/h kapasiteye sahip “ Doğalgaz </w:t>
      </w:r>
      <w:proofErr w:type="spellStart"/>
      <w:r>
        <w:t>reglaj</w:t>
      </w:r>
      <w:proofErr w:type="spellEnd"/>
      <w:r>
        <w:t xml:space="preserve"> istasyonu Alanı” ayrıldığı, Kültürel Tesis Alanından herhangi bir çekme mesafesinin bırakılmadığı bununda güvenlik açısından uygun olmadığı,</w:t>
      </w:r>
    </w:p>
    <w:p w:rsidR="006B0E18" w:rsidRDefault="006B0E18" w:rsidP="006B0E18">
      <w:pPr>
        <w:tabs>
          <w:tab w:val="left" w:pos="0"/>
        </w:tabs>
        <w:jc w:val="both"/>
      </w:pPr>
    </w:p>
    <w:p w:rsidR="006B0E18" w:rsidRDefault="006B0E18" w:rsidP="006B0E18">
      <w:pPr>
        <w:tabs>
          <w:tab w:val="left" w:pos="0"/>
        </w:tabs>
        <w:jc w:val="both"/>
      </w:pPr>
      <w:r>
        <w:tab/>
        <w:t>Plan üzerine 3 adet plan notu getirildiği bunların;</w:t>
      </w:r>
    </w:p>
    <w:p w:rsidR="006B0E18" w:rsidRDefault="006B0E18" w:rsidP="006B0E18">
      <w:pPr>
        <w:tabs>
          <w:tab w:val="left" w:pos="0"/>
        </w:tabs>
        <w:jc w:val="both"/>
      </w:pPr>
      <w:r>
        <w:tab/>
      </w:r>
    </w:p>
    <w:p w:rsidR="006B0E18" w:rsidRDefault="006B0E18" w:rsidP="006B0E18">
      <w:pPr>
        <w:tabs>
          <w:tab w:val="left" w:pos="0"/>
        </w:tabs>
        <w:jc w:val="both"/>
      </w:pPr>
      <w:r>
        <w:tab/>
      </w:r>
      <w:proofErr w:type="gramStart"/>
      <w:r>
        <w:t>l.</w:t>
      </w:r>
      <w:proofErr w:type="gramEnd"/>
      <w:r>
        <w:t xml:space="preserve"> Öneri Doğalgaz </w:t>
      </w:r>
      <w:proofErr w:type="spellStart"/>
      <w:r>
        <w:t>Reglaj</w:t>
      </w:r>
      <w:proofErr w:type="spellEnd"/>
      <w:r>
        <w:t xml:space="preserve"> İstasyonunun Çevre Güvenliği “Başkent Doğalgaz Dağıtım Gayrimenkul Yatırım Ortaklığı A.Ş.” tarafından sağlanacaktır.</w:t>
      </w:r>
    </w:p>
    <w:p w:rsidR="006B0E18" w:rsidRDefault="006B0E18" w:rsidP="006B0E18">
      <w:pPr>
        <w:tabs>
          <w:tab w:val="left" w:pos="0"/>
        </w:tabs>
        <w:jc w:val="both"/>
      </w:pPr>
      <w:r>
        <w:tab/>
      </w:r>
    </w:p>
    <w:p w:rsidR="006B0E18" w:rsidRDefault="006B0E18" w:rsidP="006B0E18">
      <w:pPr>
        <w:tabs>
          <w:tab w:val="left" w:pos="0"/>
        </w:tabs>
        <w:jc w:val="both"/>
      </w:pPr>
      <w:r>
        <w:tab/>
        <w:t xml:space="preserve">2. Öneri Doğalgaz </w:t>
      </w:r>
      <w:proofErr w:type="spellStart"/>
      <w:r>
        <w:t>Reglaj</w:t>
      </w:r>
      <w:proofErr w:type="spellEnd"/>
      <w:r>
        <w:t xml:space="preserve"> İstasyonu; Çevresinde 1 </w:t>
      </w:r>
      <w:proofErr w:type="spellStart"/>
      <w:r>
        <w:t>m.’lik</w:t>
      </w:r>
      <w:proofErr w:type="spellEnd"/>
      <w:r>
        <w:t xml:space="preserve"> koruma bandı bırakılarak ve dış cephesi görsel açıdan estetik olmak üzere tel çitle çevrilecektir.</w:t>
      </w:r>
    </w:p>
    <w:p w:rsidR="006B0E18" w:rsidRDefault="006B0E18" w:rsidP="006B0E18">
      <w:pPr>
        <w:tabs>
          <w:tab w:val="left" w:pos="0"/>
        </w:tabs>
        <w:jc w:val="both"/>
      </w:pPr>
      <w:r>
        <w:tab/>
      </w:r>
    </w:p>
    <w:p w:rsidR="006B0E18" w:rsidRDefault="006B0E18" w:rsidP="006B0E18">
      <w:pPr>
        <w:jc w:val="both"/>
      </w:pPr>
      <w:r>
        <w:tab/>
        <w:t xml:space="preserve">3. Öneri Doğalgaz </w:t>
      </w:r>
      <w:proofErr w:type="spellStart"/>
      <w:r>
        <w:t>Reglaj</w:t>
      </w:r>
      <w:proofErr w:type="spellEnd"/>
      <w:r>
        <w:t xml:space="preserve"> İstasyonunun Aplikasyonu sırasında arazinin topografyası gereği yerinde kayma yapılabilir. Şeklinde olduğu, </w:t>
      </w:r>
    </w:p>
    <w:p w:rsidR="006B0E18" w:rsidRDefault="006B0E18" w:rsidP="006B0E18">
      <w:pPr>
        <w:jc w:val="both"/>
      </w:pPr>
    </w:p>
    <w:p w:rsidR="006B0E18" w:rsidRDefault="006B0E18" w:rsidP="006B0E18">
      <w:pPr>
        <w:jc w:val="both"/>
      </w:pPr>
    </w:p>
    <w:p w:rsidR="006B0E18" w:rsidRDefault="006B0E18" w:rsidP="006B0E18">
      <w:pPr>
        <w:jc w:val="both"/>
      </w:pPr>
    </w:p>
    <w:p w:rsidR="006B0E18" w:rsidRDefault="006B0E18" w:rsidP="006B0E18">
      <w:pPr>
        <w:jc w:val="both"/>
      </w:pPr>
    </w:p>
    <w:p w:rsidR="006B0E18" w:rsidRDefault="006B0E18" w:rsidP="006B0E18">
      <w:pPr>
        <w:jc w:val="both"/>
      </w:pPr>
    </w:p>
    <w:p w:rsidR="006B0E18" w:rsidRDefault="006B0E18" w:rsidP="006B0E18">
      <w:pPr>
        <w:jc w:val="both"/>
      </w:pPr>
      <w:r>
        <w:t xml:space="preserve">                            T.C.</w:t>
      </w:r>
    </w:p>
    <w:p w:rsidR="006B0E18" w:rsidRDefault="006B0E18" w:rsidP="006B0E18">
      <w:pPr>
        <w:jc w:val="both"/>
      </w:pPr>
      <w:r>
        <w:t>ANKARA BÜYÜKŞEHİR BELEDİYESİ</w:t>
      </w:r>
    </w:p>
    <w:p w:rsidR="006B0E18" w:rsidRDefault="006B0E18" w:rsidP="006B0E18">
      <w:pPr>
        <w:jc w:val="both"/>
      </w:pPr>
      <w:r>
        <w:t xml:space="preserve">                BELEDİYE MECLİSİ</w:t>
      </w:r>
    </w:p>
    <w:p w:rsidR="006B0E18" w:rsidRDefault="006B0E18" w:rsidP="006B0E18">
      <w:pPr>
        <w:tabs>
          <w:tab w:val="left" w:pos="1935"/>
        </w:tabs>
        <w:jc w:val="both"/>
      </w:pPr>
    </w:p>
    <w:p w:rsidR="006B0E18" w:rsidRDefault="006B0E18" w:rsidP="006B0E18">
      <w:pPr>
        <w:tabs>
          <w:tab w:val="left" w:pos="1935"/>
        </w:tabs>
        <w:jc w:val="both"/>
      </w:pPr>
    </w:p>
    <w:p w:rsidR="006B0E18" w:rsidRDefault="006B0E18" w:rsidP="006B0E18">
      <w:pPr>
        <w:jc w:val="both"/>
      </w:pPr>
      <w:r w:rsidRPr="001B032A">
        <w:t>Karar No:</w:t>
      </w:r>
      <w:r>
        <w:t>321</w:t>
      </w:r>
      <w:r>
        <w:tab/>
      </w:r>
      <w:r>
        <w:tab/>
      </w:r>
      <w:r>
        <w:tab/>
        <w:t xml:space="preserve"> </w:t>
      </w:r>
      <w:r>
        <w:tab/>
      </w:r>
      <w:r>
        <w:tab/>
        <w:t xml:space="preserve">     </w:t>
      </w:r>
      <w:r>
        <w:tab/>
      </w:r>
      <w:r>
        <w:tab/>
      </w:r>
      <w:r>
        <w:tab/>
        <w:t xml:space="preserve">                           10.03.2020</w:t>
      </w:r>
    </w:p>
    <w:p w:rsidR="006B0E18" w:rsidRDefault="006B0E18" w:rsidP="006B0E18">
      <w:pPr>
        <w:jc w:val="both"/>
      </w:pPr>
    </w:p>
    <w:p w:rsidR="006B0E18" w:rsidRDefault="006B0E18" w:rsidP="006B0E18">
      <w:pPr>
        <w:jc w:val="both"/>
      </w:pPr>
    </w:p>
    <w:p w:rsidR="006B0E18" w:rsidRDefault="006B0E18" w:rsidP="006B0E18">
      <w:pPr>
        <w:tabs>
          <w:tab w:val="left" w:pos="0"/>
        </w:tabs>
        <w:jc w:val="center"/>
      </w:pPr>
      <w:r>
        <w:t>-2-</w:t>
      </w:r>
    </w:p>
    <w:p w:rsidR="006B0E18" w:rsidRDefault="006B0E18" w:rsidP="006B0E18">
      <w:pPr>
        <w:tabs>
          <w:tab w:val="left" w:pos="0"/>
        </w:tabs>
        <w:jc w:val="both"/>
      </w:pPr>
    </w:p>
    <w:p w:rsidR="006B0E18" w:rsidRDefault="006B0E18" w:rsidP="006B0E18">
      <w:pPr>
        <w:tabs>
          <w:tab w:val="left" w:pos="0"/>
        </w:tabs>
        <w:jc w:val="both"/>
      </w:pPr>
    </w:p>
    <w:p w:rsidR="006B0E18" w:rsidRDefault="006B0E18" w:rsidP="006B0E18">
      <w:pPr>
        <w:tabs>
          <w:tab w:val="left" w:pos="0"/>
        </w:tabs>
        <w:jc w:val="both"/>
      </w:pPr>
    </w:p>
    <w:p w:rsidR="006B0E18" w:rsidRDefault="006B0E18" w:rsidP="006B0E18">
      <w:pPr>
        <w:tabs>
          <w:tab w:val="left" w:pos="0"/>
        </w:tabs>
        <w:jc w:val="both"/>
      </w:pPr>
    </w:p>
    <w:p w:rsidR="006B0E18" w:rsidRDefault="006B0E18" w:rsidP="006B0E18">
      <w:pPr>
        <w:tabs>
          <w:tab w:val="left" w:pos="0"/>
        </w:tabs>
        <w:jc w:val="both"/>
      </w:pPr>
      <w:r>
        <w:tab/>
        <w:t xml:space="preserve">Plan değişikliği önerisinin uygun görülmesi halinde; “Kiralama/Kamulaştırma bedeli Başkent Doğalgaz A.Ş. tarafından karşılanacaktır” şeklinde plan notunun eklenmesi ve Kültürel Tesis Alanından emniyet açısından 5’er metre çekme mesafesi bırakılmasının uygun olacağı, </w:t>
      </w:r>
    </w:p>
    <w:p w:rsidR="006B0E18" w:rsidRDefault="006B0E18" w:rsidP="006B0E18">
      <w:pPr>
        <w:tabs>
          <w:tab w:val="left" w:pos="0"/>
        </w:tabs>
        <w:jc w:val="both"/>
      </w:pPr>
    </w:p>
    <w:p w:rsidR="00C120FC" w:rsidRDefault="006B0E18" w:rsidP="006B0E18">
      <w:pPr>
        <w:tabs>
          <w:tab w:val="left" w:pos="0"/>
        </w:tabs>
        <w:jc w:val="both"/>
      </w:pPr>
      <w:r>
        <w:tab/>
        <w:t xml:space="preserve">Hususları tespit edilmiş olup, Şereflikoçhisar İlçesi, Sanayi Mahallesi 1665 ada l parselin güneydoğusunda doğalgaz </w:t>
      </w:r>
      <w:proofErr w:type="gramStart"/>
      <w:r>
        <w:t>regülatör</w:t>
      </w:r>
      <w:proofErr w:type="gramEnd"/>
      <w:r>
        <w:t xml:space="preserve"> istasyonu ayrılmasına ilişkin Şereflikoçhisar Belediye Meclisinin 01.11.2019 gün ve 82 sayılı kararı ile uygun görülen 1/1000 ölçekli uygulama imar planı değişikliğinin “</w:t>
      </w:r>
      <w:proofErr w:type="spellStart"/>
      <w:r>
        <w:t>tadilen</w:t>
      </w:r>
      <w:proofErr w:type="spellEnd"/>
      <w:r>
        <w:t xml:space="preserve"> onayı” </w:t>
      </w:r>
      <w:proofErr w:type="spellStart"/>
      <w:r w:rsidR="00C61402">
        <w:t>na</w:t>
      </w:r>
      <w:proofErr w:type="spellEnd"/>
      <w:r w:rsidR="00C61402">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1E047A">
      <w:pPr>
        <w:pStyle w:val="Style3"/>
        <w:widowControl/>
        <w:spacing w:line="240" w:lineRule="auto"/>
        <w:ind w:firstLine="0"/>
      </w:pPr>
    </w:p>
    <w:p w:rsidR="00C61402" w:rsidRDefault="006B0E18" w:rsidP="001E047A">
      <w:pPr>
        <w:pStyle w:val="Style3"/>
        <w:widowControl/>
        <w:spacing w:line="240" w:lineRule="auto"/>
        <w:ind w:firstLine="0"/>
      </w:pPr>
      <w:r>
        <w:t xml:space="preserve">  </w:t>
      </w:r>
    </w:p>
    <w:p w:rsidR="006B0E18" w:rsidRDefault="006B0E18"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Default="005615E3" w:rsidP="00094D9E">
      <w:pPr>
        <w:pStyle w:val="Style3"/>
        <w:widowControl/>
        <w:spacing w:line="240" w:lineRule="auto"/>
        <w:ind w:firstLine="739"/>
      </w:pPr>
    </w:p>
    <w:p w:rsidR="005615E3" w:rsidRPr="00C04909" w:rsidRDefault="005615E3" w:rsidP="005615E3">
      <w:pPr>
        <w:jc w:val="center"/>
      </w:pPr>
      <w:r w:rsidRPr="00C04909">
        <w:lastRenderedPageBreak/>
        <w:t>T.C.</w:t>
      </w:r>
    </w:p>
    <w:p w:rsidR="005615E3" w:rsidRPr="00C04909" w:rsidRDefault="005615E3" w:rsidP="005615E3">
      <w:pPr>
        <w:jc w:val="center"/>
      </w:pPr>
      <w:r w:rsidRPr="00C04909">
        <w:t>ANKARA BÜYÜKŞEHİR BELEDİYE MECLİSİ</w:t>
      </w:r>
    </w:p>
    <w:p w:rsidR="005615E3" w:rsidRDefault="005615E3" w:rsidP="005615E3">
      <w:pPr>
        <w:jc w:val="center"/>
      </w:pPr>
      <w:r>
        <w:t xml:space="preserve">İmar ve Bayındırlık </w:t>
      </w:r>
      <w:r w:rsidRPr="00C04909">
        <w:t>Komisyon</w:t>
      </w:r>
      <w:r>
        <w:t>u Raporu</w:t>
      </w:r>
    </w:p>
    <w:p w:rsidR="005615E3" w:rsidRDefault="005615E3" w:rsidP="005615E3">
      <w:pPr>
        <w:jc w:val="center"/>
      </w:pPr>
    </w:p>
    <w:p w:rsidR="005615E3" w:rsidRDefault="005615E3" w:rsidP="005615E3">
      <w:pPr>
        <w:jc w:val="center"/>
      </w:pPr>
    </w:p>
    <w:p w:rsidR="005615E3" w:rsidRPr="00C04909" w:rsidRDefault="005615E3" w:rsidP="005615E3">
      <w:pPr>
        <w:jc w:val="both"/>
      </w:pPr>
      <w:r w:rsidRPr="00C04909">
        <w:t>Rapor No:</w:t>
      </w:r>
      <w:r>
        <w:t xml:space="preserve"> 424</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5615E3" w:rsidRPr="005615E3" w:rsidRDefault="005615E3" w:rsidP="005615E3">
      <w:pPr>
        <w:pStyle w:val="Balk7"/>
        <w:jc w:val="center"/>
      </w:pPr>
      <w:r w:rsidRPr="005615E3">
        <w:rPr>
          <w:bCs/>
        </w:rPr>
        <w:t>BÜYÜKŞEHİR BELEDİYE MECLİSİ BAŞKANLIĞINA</w:t>
      </w:r>
    </w:p>
    <w:p w:rsidR="005615E3" w:rsidRDefault="005615E3" w:rsidP="005615E3">
      <w:pPr>
        <w:pStyle w:val="ListeParagraf"/>
        <w:tabs>
          <w:tab w:val="left" w:pos="0"/>
        </w:tabs>
        <w:ind w:left="0"/>
        <w:contextualSpacing/>
        <w:jc w:val="both"/>
      </w:pPr>
    </w:p>
    <w:p w:rsidR="005615E3" w:rsidRDefault="005615E3" w:rsidP="005615E3">
      <w:pPr>
        <w:pStyle w:val="ListeParagraf"/>
        <w:tabs>
          <w:tab w:val="left" w:pos="0"/>
        </w:tabs>
        <w:ind w:left="0"/>
        <w:contextualSpacing/>
        <w:jc w:val="both"/>
      </w:pPr>
      <w:r>
        <w:tab/>
        <w:t xml:space="preserve">Şereflikoçhisar İlçesi Sanayi Mahallesi 1665 ada 1 parselin güneydoğusunda doğalgaz </w:t>
      </w:r>
      <w:proofErr w:type="gramStart"/>
      <w:r>
        <w:t>regülatör</w:t>
      </w:r>
      <w:proofErr w:type="gramEnd"/>
      <w:r>
        <w:t xml:space="preserve"> istasyonu ayrılmasına yönelik 1/1000 ölçekli uygulama imar planı değişikliğine ilişkin </w:t>
      </w:r>
      <w:r w:rsidRPr="0065455F">
        <w:t xml:space="preserve">Büyükşehir Belediye Meclisinin </w:t>
      </w:r>
      <w:r>
        <w:t>10/02</w:t>
      </w:r>
      <w:r w:rsidRPr="0065455F">
        <w:t>.20</w:t>
      </w:r>
      <w:r>
        <w:t>20</w:t>
      </w:r>
      <w:r w:rsidRPr="0065455F">
        <w:t xml:space="preserve"> tarih ve</w:t>
      </w:r>
      <w:r>
        <w:t xml:space="preserve"> 52</w:t>
      </w:r>
      <w:r w:rsidRPr="0065455F">
        <w:t>.gündem maddesi olarak komisyonumuza havale edilen dosya incelendi.</w:t>
      </w:r>
    </w:p>
    <w:p w:rsidR="005615E3" w:rsidRDefault="005615E3" w:rsidP="005615E3">
      <w:pPr>
        <w:tabs>
          <w:tab w:val="left" w:pos="1166"/>
        </w:tabs>
        <w:jc w:val="right"/>
      </w:pPr>
    </w:p>
    <w:p w:rsidR="005615E3" w:rsidRDefault="005615E3" w:rsidP="005615E3">
      <w:pPr>
        <w:tabs>
          <w:tab w:val="left" w:pos="0"/>
        </w:tabs>
        <w:jc w:val="both"/>
      </w:pPr>
      <w:r>
        <w:tab/>
      </w:r>
      <w:r w:rsidRPr="004D2161">
        <w:t>Komisyonumuzca yapılan incelemeler neticesinde;</w:t>
      </w:r>
      <w:r w:rsidRPr="004D2161">
        <w:rPr>
          <w:color w:val="000000"/>
        </w:rPr>
        <w:t xml:space="preserve"> </w:t>
      </w:r>
      <w:r>
        <w:t xml:space="preserve">Şereflikoçhisar Belediyesi İmar ve Şehircilik Müdürlüğünün 13.11.2019 gün ve E.3755 sayılı yazısı ile Şereflikoçhisar Belediye Meclisinin 01.11.2019 gün ve 82 sayılı kararı ile, Şereflikoçhisar İlçesi Sanayi Mahallesi 1665 ada 1 pareselin güneydoğusunda doğalgaz </w:t>
      </w:r>
      <w:proofErr w:type="gramStart"/>
      <w:r>
        <w:t>regülatör</w:t>
      </w:r>
      <w:proofErr w:type="gramEnd"/>
      <w:r>
        <w:t xml:space="preserve"> istasyonu ayrılmasına ilişkin hazırlanan 1/1000 ölçekli uygulama imar planı değişikliğinin 5216 Sayılı Yasanın 14. maddesi gereğince İmar ve Şehircilik Dairesi Başkanlığına sunulduğu,</w:t>
      </w:r>
    </w:p>
    <w:p w:rsidR="005615E3" w:rsidRDefault="005615E3" w:rsidP="005615E3">
      <w:pPr>
        <w:tabs>
          <w:tab w:val="left" w:pos="0"/>
        </w:tabs>
        <w:jc w:val="both"/>
      </w:pPr>
    </w:p>
    <w:p w:rsidR="005615E3" w:rsidRDefault="005615E3" w:rsidP="005615E3">
      <w:pPr>
        <w:tabs>
          <w:tab w:val="left" w:pos="0"/>
        </w:tabs>
        <w:jc w:val="both"/>
      </w:pPr>
      <w:r>
        <w:tab/>
        <w:t>-Öneri plan değişikliğine konu 1665 ada 1 parselin Maliye Hazinesi ve Şereflikoçhisar Belediyesi mülkiyetlerinden oluştuğu ve yürürlükteki imar planında “Kültürel Tesis Alanı” kullanımında olduğu,</w:t>
      </w:r>
    </w:p>
    <w:p w:rsidR="005615E3" w:rsidRDefault="005615E3" w:rsidP="005615E3">
      <w:pPr>
        <w:tabs>
          <w:tab w:val="left" w:pos="0"/>
        </w:tabs>
        <w:jc w:val="both"/>
      </w:pPr>
    </w:p>
    <w:p w:rsidR="005615E3" w:rsidRDefault="005615E3" w:rsidP="005615E3">
      <w:pPr>
        <w:tabs>
          <w:tab w:val="left" w:pos="0"/>
        </w:tabs>
        <w:jc w:val="both"/>
      </w:pPr>
      <w:r>
        <w:tab/>
        <w:t xml:space="preserve">-Plan açıklama raporunda plan değişikliği gerekçesinin; mevcutta alanda bulunan doğalgaz </w:t>
      </w:r>
      <w:proofErr w:type="spellStart"/>
      <w:r>
        <w:t>reglaj</w:t>
      </w:r>
      <w:proofErr w:type="spellEnd"/>
      <w:r>
        <w:t xml:space="preserve"> istasyonunun, 4646 Sayılı Doğalgaz Piyasası Kanununun 2.Bölüm, 12.Madde, (e) bendinde “BOTAŞ veya doğalgaz piyasa faaliyeti yapmak üzere lisans sahibi olan tüzel kişilerin başvurusu üzerine ilgili idare 03.05.1985 tarihli ve 3194 Sayılı İmar Kanununa göre doğalgazın depolanması, iletimi ve dağıtım hatlarının imar planında önceden tahsis edilmiş olması şartını aramaz ve doğalgaz iletim, dağıtım hatları ile depolama tesislerinin projesi uyarınca imar planına işleyerek gerekli ruhsatları verir maddesi doğrultusunda imar planlarına işlenmesi ve “Doğalgaz İstasyon Alanı/Doğalgaz </w:t>
      </w:r>
      <w:proofErr w:type="gramStart"/>
      <w:r>
        <w:t>Regülatör</w:t>
      </w:r>
      <w:proofErr w:type="gramEnd"/>
      <w:r>
        <w:t xml:space="preserve"> Alanı” ayrılması olarak belirtildiği,</w:t>
      </w:r>
    </w:p>
    <w:p w:rsidR="005615E3" w:rsidRDefault="005615E3" w:rsidP="005615E3">
      <w:pPr>
        <w:tabs>
          <w:tab w:val="left" w:pos="0"/>
        </w:tabs>
        <w:jc w:val="both"/>
      </w:pPr>
    </w:p>
    <w:p w:rsidR="005615E3" w:rsidRDefault="005615E3" w:rsidP="005615E3">
      <w:pPr>
        <w:tabs>
          <w:tab w:val="left" w:pos="0"/>
        </w:tabs>
        <w:jc w:val="both"/>
      </w:pPr>
      <w:r>
        <w:tab/>
        <w:t xml:space="preserve">-Öneri </w:t>
      </w:r>
      <w:proofErr w:type="gramStart"/>
      <w:r>
        <w:t>ile,</w:t>
      </w:r>
      <w:proofErr w:type="gramEnd"/>
      <w:r>
        <w:t xml:space="preserve"> Kültürel Tesis Alanının güney doğusunda, 5 metrelik yapı yaklaşma mesafesi içerisinde 6mx5m=30m</w:t>
      </w:r>
      <w:r w:rsidRPr="00791A27">
        <w:rPr>
          <w:vertAlign w:val="superscript"/>
        </w:rPr>
        <w:t>2</w:t>
      </w:r>
      <w:r>
        <w:t>lik alanda 5000 m</w:t>
      </w:r>
      <w:r w:rsidRPr="00791A27">
        <w:rPr>
          <w:vertAlign w:val="superscript"/>
        </w:rPr>
        <w:t>3</w:t>
      </w:r>
      <w:r>
        <w:t xml:space="preserve">/h kapasiteye sahip “ Doğalgaz </w:t>
      </w:r>
      <w:proofErr w:type="spellStart"/>
      <w:r>
        <w:t>reglaj</w:t>
      </w:r>
      <w:proofErr w:type="spellEnd"/>
      <w:r>
        <w:t xml:space="preserve"> istasyonu Alanı” ayrıldığı, Kültürel Tesis Alanından herhangi bir çekme mesafesinin bırakılmadığı bununda güvenlik açısından uygun olmadığı,</w:t>
      </w:r>
    </w:p>
    <w:p w:rsidR="005615E3" w:rsidRDefault="005615E3" w:rsidP="005615E3">
      <w:pPr>
        <w:tabs>
          <w:tab w:val="left" w:pos="0"/>
        </w:tabs>
        <w:jc w:val="both"/>
      </w:pPr>
      <w:r>
        <w:tab/>
        <w:t>Plan üzerine 3 adet plan notu getirildiği bunların;</w:t>
      </w:r>
    </w:p>
    <w:p w:rsidR="005615E3" w:rsidRDefault="005615E3" w:rsidP="005615E3">
      <w:pPr>
        <w:tabs>
          <w:tab w:val="left" w:pos="0"/>
        </w:tabs>
        <w:jc w:val="both"/>
      </w:pPr>
      <w:r>
        <w:tab/>
      </w:r>
    </w:p>
    <w:p w:rsidR="005615E3" w:rsidRDefault="005615E3" w:rsidP="005615E3">
      <w:pPr>
        <w:tabs>
          <w:tab w:val="left" w:pos="0"/>
        </w:tabs>
        <w:jc w:val="both"/>
      </w:pPr>
      <w:r>
        <w:tab/>
      </w:r>
      <w:proofErr w:type="gramStart"/>
      <w:r>
        <w:t>l.</w:t>
      </w:r>
      <w:proofErr w:type="gramEnd"/>
      <w:r>
        <w:t xml:space="preserve"> Öneri Doğalgaz </w:t>
      </w:r>
      <w:proofErr w:type="spellStart"/>
      <w:r>
        <w:t>Reglaj</w:t>
      </w:r>
      <w:proofErr w:type="spellEnd"/>
      <w:r>
        <w:t xml:space="preserve"> İstasyonunun Çevre Güvenliği “Başkent Doğalgaz Dağıtım Gayrimenkul Yatırım Ortaklığı A.Ş.” tarafından sağlanacaktır.</w:t>
      </w:r>
    </w:p>
    <w:p w:rsidR="005615E3" w:rsidRDefault="005615E3" w:rsidP="005615E3">
      <w:pPr>
        <w:tabs>
          <w:tab w:val="left" w:pos="0"/>
        </w:tabs>
        <w:jc w:val="both"/>
      </w:pPr>
      <w:r>
        <w:tab/>
      </w:r>
    </w:p>
    <w:p w:rsidR="005615E3" w:rsidRDefault="005615E3" w:rsidP="005615E3">
      <w:pPr>
        <w:tabs>
          <w:tab w:val="left" w:pos="0"/>
        </w:tabs>
        <w:jc w:val="both"/>
      </w:pPr>
      <w:r>
        <w:tab/>
        <w:t xml:space="preserve">2. Öneri Doğalgaz </w:t>
      </w:r>
      <w:proofErr w:type="spellStart"/>
      <w:r>
        <w:t>Reglaj</w:t>
      </w:r>
      <w:proofErr w:type="spellEnd"/>
      <w:r>
        <w:t xml:space="preserve"> İstasyonu; Çevresinde 1 </w:t>
      </w:r>
      <w:proofErr w:type="spellStart"/>
      <w:r>
        <w:t>m.’lik</w:t>
      </w:r>
      <w:proofErr w:type="spellEnd"/>
      <w:r>
        <w:t xml:space="preserve"> koruma bandı bırakılarak ve dış cephesi görsel açıdan estetik olmak üzere tel çitle çevrilecektir.</w:t>
      </w:r>
    </w:p>
    <w:p w:rsidR="005615E3" w:rsidRDefault="005615E3" w:rsidP="005615E3">
      <w:pPr>
        <w:tabs>
          <w:tab w:val="left" w:pos="0"/>
        </w:tabs>
        <w:jc w:val="both"/>
      </w:pPr>
      <w:r>
        <w:tab/>
      </w:r>
    </w:p>
    <w:p w:rsidR="005615E3" w:rsidRDefault="005615E3" w:rsidP="005615E3">
      <w:pPr>
        <w:tabs>
          <w:tab w:val="left" w:pos="0"/>
        </w:tabs>
        <w:jc w:val="both"/>
      </w:pPr>
      <w:r>
        <w:tab/>
        <w:t xml:space="preserve">3. Öneri Doğalgaz </w:t>
      </w:r>
      <w:proofErr w:type="spellStart"/>
      <w:r>
        <w:t>Reglaj</w:t>
      </w:r>
      <w:proofErr w:type="spellEnd"/>
      <w:r>
        <w:t xml:space="preserve"> İstasyonunun Aplikasyonu sırasında arazinin topografyası gereği yerinde kayma yapılabilir. Şeklinde olduğu,</w:t>
      </w:r>
    </w:p>
    <w:p w:rsidR="005615E3" w:rsidRDefault="005615E3" w:rsidP="005615E3">
      <w:pPr>
        <w:tabs>
          <w:tab w:val="left" w:pos="0"/>
        </w:tabs>
        <w:jc w:val="both"/>
      </w:pPr>
    </w:p>
    <w:p w:rsidR="005615E3" w:rsidRDefault="005615E3" w:rsidP="005615E3">
      <w:pPr>
        <w:tabs>
          <w:tab w:val="left" w:pos="0"/>
        </w:tabs>
        <w:jc w:val="both"/>
      </w:pPr>
      <w:r>
        <w:tab/>
        <w:t xml:space="preserve">Plan değişikliği önerisinin uygun görülmesi halinde; “Kiralama/Kamulaştırma bedeli Başkent Doğalgaz A.Ş. tarafından karşılanacaktır” şeklinde plan notunun eklenmesi ve Kültürel Tesis Alanından emniyet açısından 5’er metre çekme mesafesi bırakılmasının uygun olacağı, </w:t>
      </w:r>
    </w:p>
    <w:p w:rsidR="005615E3" w:rsidRDefault="005615E3" w:rsidP="005615E3">
      <w:pPr>
        <w:tabs>
          <w:tab w:val="left" w:pos="0"/>
        </w:tabs>
        <w:jc w:val="both"/>
      </w:pPr>
    </w:p>
    <w:p w:rsidR="005615E3" w:rsidRDefault="005615E3" w:rsidP="005615E3">
      <w:pPr>
        <w:tabs>
          <w:tab w:val="left" w:pos="0"/>
        </w:tabs>
        <w:jc w:val="both"/>
      </w:pPr>
    </w:p>
    <w:p w:rsidR="005615E3" w:rsidRDefault="005615E3" w:rsidP="005615E3"/>
    <w:p w:rsidR="005615E3" w:rsidRPr="00C04909" w:rsidRDefault="005615E3" w:rsidP="005615E3">
      <w:pPr>
        <w:jc w:val="center"/>
      </w:pPr>
      <w:r w:rsidRPr="00C04909">
        <w:lastRenderedPageBreak/>
        <w:t>T.C.</w:t>
      </w:r>
    </w:p>
    <w:p w:rsidR="005615E3" w:rsidRPr="00C04909" w:rsidRDefault="005615E3" w:rsidP="005615E3">
      <w:pPr>
        <w:jc w:val="center"/>
      </w:pPr>
      <w:r w:rsidRPr="00C04909">
        <w:t>ANKARA BÜYÜKŞEHİR BELEDİYE MECLİSİ</w:t>
      </w:r>
    </w:p>
    <w:p w:rsidR="005615E3" w:rsidRDefault="005615E3" w:rsidP="005615E3">
      <w:pPr>
        <w:jc w:val="center"/>
      </w:pPr>
      <w:r>
        <w:t xml:space="preserve">İmar ve Bayındırlık </w:t>
      </w:r>
      <w:r w:rsidRPr="00C04909">
        <w:t>Komisyon</w:t>
      </w:r>
      <w:r>
        <w:t>u Raporu</w:t>
      </w:r>
    </w:p>
    <w:p w:rsidR="005615E3" w:rsidRDefault="005615E3" w:rsidP="005615E3">
      <w:pPr>
        <w:jc w:val="center"/>
      </w:pPr>
    </w:p>
    <w:p w:rsidR="005615E3" w:rsidRDefault="005615E3" w:rsidP="005615E3">
      <w:pPr>
        <w:jc w:val="center"/>
      </w:pPr>
    </w:p>
    <w:p w:rsidR="005615E3" w:rsidRPr="00C04909" w:rsidRDefault="005615E3" w:rsidP="005615E3">
      <w:pPr>
        <w:jc w:val="both"/>
      </w:pPr>
      <w:r w:rsidRPr="00C04909">
        <w:t>Rapor No:</w:t>
      </w:r>
      <w:r>
        <w:t xml:space="preserve"> 424</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5615E3" w:rsidRDefault="005615E3" w:rsidP="005615E3">
      <w:pPr>
        <w:pStyle w:val="Balk7"/>
        <w:rPr>
          <w:b/>
          <w:bCs/>
        </w:rPr>
      </w:pPr>
    </w:p>
    <w:p w:rsidR="005615E3" w:rsidRDefault="005615E3" w:rsidP="005615E3">
      <w:pPr>
        <w:tabs>
          <w:tab w:val="left" w:pos="0"/>
        </w:tabs>
        <w:jc w:val="center"/>
      </w:pPr>
      <w:r>
        <w:t>-2-</w:t>
      </w:r>
    </w:p>
    <w:p w:rsidR="005615E3" w:rsidRDefault="005615E3" w:rsidP="005615E3">
      <w:pPr>
        <w:tabs>
          <w:tab w:val="left" w:pos="0"/>
        </w:tabs>
        <w:jc w:val="both"/>
      </w:pPr>
    </w:p>
    <w:p w:rsidR="005615E3" w:rsidRDefault="005615E3" w:rsidP="005615E3">
      <w:pPr>
        <w:tabs>
          <w:tab w:val="left" w:pos="0"/>
        </w:tabs>
        <w:jc w:val="both"/>
      </w:pPr>
    </w:p>
    <w:p w:rsidR="005615E3" w:rsidRDefault="005615E3" w:rsidP="005615E3">
      <w:pPr>
        <w:tabs>
          <w:tab w:val="left" w:pos="0"/>
        </w:tabs>
        <w:jc w:val="both"/>
      </w:pPr>
      <w:r>
        <w:tab/>
        <w:t xml:space="preserve">Hususları tespit edilmiş olup, Şereflikoçhisar İlçesi, Sanayi Mahallesi 1665 ada l parselin güneydoğusunda doğalgaz </w:t>
      </w:r>
      <w:proofErr w:type="gramStart"/>
      <w:r>
        <w:t>regülatör</w:t>
      </w:r>
      <w:proofErr w:type="gramEnd"/>
      <w:r>
        <w:t xml:space="preserve"> istasyonu ayrılmasına ilişkin Şereflikoçhisar Belediye Meclisinin 01.11.2019 gün ve 82 sayılı kararı ile uygun görülen 1/1000 ölçekli uygulama imar planı değişikliğinin </w:t>
      </w:r>
      <w:proofErr w:type="spellStart"/>
      <w:r>
        <w:t>tadilen</w:t>
      </w:r>
      <w:proofErr w:type="spellEnd"/>
      <w:r>
        <w:t xml:space="preserve"> onayı komisyonumuzca oybirliğiyle uygun görülmüştür.</w:t>
      </w:r>
    </w:p>
    <w:p w:rsidR="005615E3" w:rsidRDefault="005615E3" w:rsidP="005615E3">
      <w:pPr>
        <w:pStyle w:val="ListeParagraf"/>
        <w:tabs>
          <w:tab w:val="left" w:pos="0"/>
        </w:tabs>
        <w:ind w:left="0"/>
        <w:contextualSpacing/>
        <w:jc w:val="both"/>
      </w:pPr>
    </w:p>
    <w:p w:rsidR="005615E3" w:rsidRDefault="005615E3" w:rsidP="005615E3">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5615E3" w:rsidRDefault="005615E3" w:rsidP="005615E3">
      <w:pPr>
        <w:pStyle w:val="ListeParagraf"/>
        <w:tabs>
          <w:tab w:val="left" w:pos="0"/>
        </w:tabs>
        <w:ind w:left="0"/>
        <w:jc w:val="both"/>
        <w:rPr>
          <w:color w:val="000000"/>
        </w:rPr>
      </w:pPr>
    </w:p>
    <w:p w:rsidR="005615E3" w:rsidRDefault="005615E3" w:rsidP="005615E3">
      <w:pPr>
        <w:pStyle w:val="ListeParagraf"/>
        <w:tabs>
          <w:tab w:val="left" w:pos="0"/>
        </w:tabs>
        <w:ind w:left="0"/>
        <w:jc w:val="both"/>
        <w:rPr>
          <w:color w:val="000000"/>
        </w:rPr>
      </w:pPr>
    </w:p>
    <w:p w:rsidR="005615E3" w:rsidRDefault="005615E3" w:rsidP="005615E3">
      <w:pPr>
        <w:jc w:val="both"/>
      </w:pPr>
      <w:r>
        <w:t xml:space="preserve">            Mehmet Emin AYAZ                               Gökhan ARICI</w:t>
      </w:r>
      <w:r>
        <w:tab/>
      </w:r>
      <w:r>
        <w:tab/>
        <w:t xml:space="preserve">     Kerem ERDEM</w:t>
      </w:r>
    </w:p>
    <w:p w:rsidR="005615E3" w:rsidRDefault="005615E3" w:rsidP="005615E3">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5615E3" w:rsidRDefault="005615E3" w:rsidP="005615E3">
      <w:pPr>
        <w:jc w:val="both"/>
      </w:pPr>
    </w:p>
    <w:p w:rsidR="005615E3" w:rsidRDefault="005615E3" w:rsidP="005615E3">
      <w:pPr>
        <w:jc w:val="both"/>
      </w:pPr>
    </w:p>
    <w:p w:rsidR="005615E3" w:rsidRDefault="005615E3" w:rsidP="005615E3">
      <w:pPr>
        <w:jc w:val="both"/>
      </w:pPr>
    </w:p>
    <w:p w:rsidR="005615E3" w:rsidRDefault="005615E3" w:rsidP="005615E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615E3" w:rsidRDefault="005615E3" w:rsidP="005615E3">
      <w:pPr>
        <w:ind w:firstLine="708"/>
        <w:jc w:val="both"/>
      </w:pPr>
      <w:r>
        <w:t>Üye</w:t>
      </w:r>
      <w:r>
        <w:tab/>
      </w:r>
      <w:r>
        <w:tab/>
      </w:r>
      <w:r>
        <w:tab/>
      </w:r>
      <w:r>
        <w:tab/>
      </w:r>
      <w:r>
        <w:tab/>
      </w:r>
      <w:r>
        <w:tab/>
        <w:t>Üye</w:t>
      </w:r>
      <w:r>
        <w:tab/>
      </w:r>
      <w:r>
        <w:tab/>
      </w:r>
      <w:r>
        <w:tab/>
      </w:r>
      <w:r>
        <w:tab/>
        <w:t>Üye</w:t>
      </w:r>
    </w:p>
    <w:p w:rsidR="005615E3" w:rsidRDefault="005615E3" w:rsidP="005615E3">
      <w:pPr>
        <w:jc w:val="both"/>
      </w:pPr>
    </w:p>
    <w:p w:rsidR="005615E3" w:rsidRDefault="005615E3" w:rsidP="005615E3">
      <w:pPr>
        <w:jc w:val="both"/>
      </w:pPr>
    </w:p>
    <w:p w:rsidR="005615E3" w:rsidRDefault="005615E3" w:rsidP="005615E3">
      <w:pPr>
        <w:jc w:val="both"/>
      </w:pPr>
      <w:r>
        <w:t>Gürkan DEMİRKESEN</w:t>
      </w:r>
      <w:r>
        <w:tab/>
      </w:r>
      <w:r>
        <w:tab/>
        <w:t xml:space="preserve">           </w:t>
      </w:r>
      <w:proofErr w:type="spellStart"/>
      <w:r>
        <w:t>Müslüm</w:t>
      </w:r>
      <w:proofErr w:type="spellEnd"/>
      <w:r>
        <w:t xml:space="preserve"> TEKİN</w:t>
      </w:r>
      <w:r>
        <w:tab/>
        <w:t xml:space="preserve">             Fikret KARADAVUT</w:t>
      </w:r>
    </w:p>
    <w:p w:rsidR="005615E3" w:rsidRDefault="005615E3" w:rsidP="005615E3">
      <w:pPr>
        <w:jc w:val="both"/>
      </w:pPr>
      <w:r>
        <w:tab/>
        <w:t xml:space="preserve"> Üye</w:t>
      </w:r>
      <w:r>
        <w:tab/>
      </w:r>
      <w:r>
        <w:tab/>
      </w:r>
      <w:r>
        <w:tab/>
      </w:r>
      <w:r>
        <w:tab/>
      </w:r>
      <w:r>
        <w:tab/>
      </w:r>
      <w:r>
        <w:tab/>
        <w:t>Üye</w:t>
      </w:r>
      <w:r>
        <w:tab/>
      </w:r>
      <w:r>
        <w:tab/>
      </w:r>
      <w:r>
        <w:tab/>
      </w:r>
      <w:r>
        <w:tab/>
        <w:t>Üye</w:t>
      </w:r>
      <w:r>
        <w:tab/>
      </w:r>
    </w:p>
    <w:p w:rsidR="005615E3" w:rsidRDefault="005615E3" w:rsidP="005615E3">
      <w:pPr>
        <w:pStyle w:val="ListeParagraf"/>
        <w:tabs>
          <w:tab w:val="left" w:pos="0"/>
          <w:tab w:val="left" w:pos="709"/>
        </w:tabs>
        <w:ind w:left="0"/>
        <w:jc w:val="both"/>
      </w:pPr>
    </w:p>
    <w:p w:rsidR="005615E3" w:rsidRDefault="005615E3" w:rsidP="00094D9E">
      <w:pPr>
        <w:pStyle w:val="Style3"/>
        <w:widowControl/>
        <w:spacing w:line="240" w:lineRule="auto"/>
        <w:ind w:firstLine="739"/>
      </w:pPr>
    </w:p>
    <w:sectPr w:rsidR="005615E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9CE"/>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5E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0E18"/>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886"/>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03E0D-8FF9-4CBD-BA4A-FD29BC0E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880</Words>
  <Characters>6835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3</cp:revision>
  <cp:lastPrinted>2020-02-17T06:42:00Z</cp:lastPrinted>
  <dcterms:created xsi:type="dcterms:W3CDTF">2020-03-11T07:57:00Z</dcterms:created>
  <dcterms:modified xsi:type="dcterms:W3CDTF">2020-03-18T10:26:00Z</dcterms:modified>
</cp:coreProperties>
</file>