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DC248C">
        <w:t>89</w:t>
      </w:r>
      <w:r w:rsidR="00E96F11"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Pr="00DC248C" w:rsidRDefault="004C1C22" w:rsidP="00F86339">
      <w:pPr>
        <w:ind w:right="566"/>
        <w:jc w:val="center"/>
      </w:pPr>
    </w:p>
    <w:p w:rsidR="0057182F" w:rsidRPr="00DC248C" w:rsidRDefault="0057182F" w:rsidP="00F86339">
      <w:pPr>
        <w:ind w:right="566" w:firstLine="708"/>
        <w:jc w:val="both"/>
      </w:pPr>
    </w:p>
    <w:p w:rsidR="00492DFF" w:rsidRPr="00DC248C" w:rsidRDefault="00DC248C" w:rsidP="00F86339">
      <w:pPr>
        <w:ind w:right="566" w:firstLine="708"/>
        <w:jc w:val="both"/>
      </w:pPr>
      <w:r w:rsidRPr="00DC248C">
        <w:t xml:space="preserve">Çankaya İlçesi Çavuşlu Mahallesi 3 ada 1 parsel ve batısındaki park alanı ile 106, 200 ve 201 parseller 1/1000 ölçekli uygulama imar plan değişikliğine </w:t>
      </w:r>
      <w:r w:rsidR="00B90D7E" w:rsidRPr="00DC248C">
        <w:t xml:space="preserve">ilişkin </w:t>
      </w:r>
      <w:r w:rsidRPr="00DC248C">
        <w:t>İmar ve Bayındırlık</w:t>
      </w:r>
      <w:r w:rsidR="0071156C" w:rsidRPr="00DC248C">
        <w:t xml:space="preserve"> </w:t>
      </w:r>
      <w:r w:rsidR="003D7483" w:rsidRPr="00DC248C">
        <w:t xml:space="preserve">Komisyonunun </w:t>
      </w:r>
      <w:r w:rsidRPr="00DC248C">
        <w:t>26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 w:rsidRPr="00DC248C">
        <w:t>471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F728F0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DC248C" w:rsidRPr="00DC248C" w:rsidRDefault="00B270C2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>
        <w:tab/>
      </w:r>
      <w:proofErr w:type="gramStart"/>
      <w:r w:rsidR="00530CD2"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Çankaya İlçesi, Çavuşlu Mahallesi, 3 ada 1 parsel(eski </w:t>
      </w:r>
      <w:proofErr w:type="spellStart"/>
      <w:r w:rsidR="00DC248C" w:rsidRPr="00DC248C">
        <w:t>tp</w:t>
      </w:r>
      <w:proofErr w:type="spellEnd"/>
      <w:r w:rsidR="00DC248C" w:rsidRPr="00DC248C">
        <w:t xml:space="preserve">.829) ve batısındaki park alanı ile </w:t>
      </w:r>
      <w:proofErr w:type="spellStart"/>
      <w:r w:rsidR="00DC248C" w:rsidRPr="00DC248C">
        <w:t>tp</w:t>
      </w:r>
      <w:proofErr w:type="spellEnd"/>
      <w:r w:rsidR="00DC248C" w:rsidRPr="00DC248C">
        <w:t xml:space="preserve">.542(yeni </w:t>
      </w:r>
      <w:proofErr w:type="spellStart"/>
      <w:r w:rsidR="00DC248C" w:rsidRPr="00DC248C">
        <w:t>tp</w:t>
      </w:r>
      <w:proofErr w:type="spellEnd"/>
      <w:r w:rsidR="00DC248C" w:rsidRPr="00DC248C">
        <w:t xml:space="preserve">.106 ada 200) ve </w:t>
      </w:r>
      <w:proofErr w:type="spellStart"/>
      <w:r w:rsidR="00DC248C" w:rsidRPr="00DC248C">
        <w:t>tp</w:t>
      </w:r>
      <w:proofErr w:type="spellEnd"/>
      <w:r w:rsidR="00DC248C" w:rsidRPr="00DC248C">
        <w:t xml:space="preserve">.543(yeni </w:t>
      </w:r>
      <w:proofErr w:type="spellStart"/>
      <w:r w:rsidR="00DC248C" w:rsidRPr="00DC248C">
        <w:t>tp</w:t>
      </w:r>
      <w:proofErr w:type="spellEnd"/>
      <w:r w:rsidR="00DC248C" w:rsidRPr="00DC248C">
        <w:t xml:space="preserve">.106 ada 201) sayılı parsellere ilişkin 1/1000 ölçekli uygulama imar planı(UİP) önerisi Neva Planlama </w:t>
      </w:r>
      <w:proofErr w:type="spellStart"/>
      <w:r w:rsidR="00DC248C" w:rsidRPr="00DC248C">
        <w:t>Ltd.Şti</w:t>
      </w:r>
      <w:proofErr w:type="spellEnd"/>
      <w:r w:rsidR="00DC248C" w:rsidRPr="00DC248C">
        <w:t xml:space="preserve">' </w:t>
      </w:r>
      <w:proofErr w:type="spellStart"/>
      <w:r w:rsidR="00DC248C" w:rsidRPr="00DC248C">
        <w:t>nin</w:t>
      </w:r>
      <w:proofErr w:type="spellEnd"/>
      <w:r w:rsidR="00DC248C" w:rsidRPr="00DC248C">
        <w:t xml:space="preserve"> 24.09.2020 tarihli dilekçesi ekinde İmar ve Şehircilik Dairesi Başkanlığına sunulduğu</w:t>
      </w:r>
      <w:proofErr w:type="gramEnd"/>
      <w:r w:rsidR="00DC248C" w:rsidRPr="00DC248C">
        <w:t>,</w:t>
      </w:r>
    </w:p>
    <w:p w:rsidR="00DC248C" w:rsidRPr="00DC248C" w:rsidRDefault="00DC248C" w:rsidP="00DC248C">
      <w:pPr>
        <w:pStyle w:val="ListeParagraf"/>
        <w:tabs>
          <w:tab w:val="left" w:pos="0"/>
        </w:tabs>
        <w:contextualSpacing/>
        <w:jc w:val="both"/>
      </w:pPr>
    </w:p>
    <w:p w:rsidR="00DC248C" w:rsidRPr="00DC248C" w:rsidRDefault="00DC248C" w:rsidP="00DC248C">
      <w:pPr>
        <w:pStyle w:val="ListeParagraf"/>
        <w:tabs>
          <w:tab w:val="left" w:pos="0"/>
        </w:tabs>
        <w:contextualSpacing/>
        <w:jc w:val="both"/>
      </w:pPr>
      <w:r w:rsidRPr="00DC248C">
        <w:t>Yapılan incelemede,</w:t>
      </w:r>
    </w:p>
    <w:p w:rsidR="00DC248C" w:rsidRPr="00DC248C" w:rsidRDefault="00DC248C" w:rsidP="00DC248C">
      <w:pPr>
        <w:pStyle w:val="ListeParagraf"/>
        <w:tabs>
          <w:tab w:val="left" w:pos="0"/>
        </w:tabs>
        <w:ind w:left="0"/>
        <w:contextualSpacing/>
        <w:jc w:val="both"/>
      </w:pPr>
      <w:r w:rsidRPr="00DC248C">
        <w:tab/>
      </w:r>
    </w:p>
    <w:p w:rsidR="00DC248C" w:rsidRP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 w:rsidRPr="00DC248C">
        <w:tab/>
      </w:r>
      <w:proofErr w:type="gramStart"/>
      <w:r w:rsidRPr="00DC248C">
        <w:t xml:space="preserve">-Plan değişikliğine konu parsellerden </w:t>
      </w:r>
      <w:proofErr w:type="spellStart"/>
      <w:r w:rsidRPr="00DC248C">
        <w:t>tp</w:t>
      </w:r>
      <w:proofErr w:type="spellEnd"/>
      <w:r w:rsidRPr="00DC248C">
        <w:t xml:space="preserve">.829 </w:t>
      </w:r>
      <w:proofErr w:type="spellStart"/>
      <w:r w:rsidRPr="00DC248C">
        <w:t>nolu</w:t>
      </w:r>
      <w:proofErr w:type="spellEnd"/>
      <w:r w:rsidRPr="00DC248C">
        <w:t xml:space="preserve"> parselin (yeni imarın 3 ada 1 parsel) ilk olarak, </w:t>
      </w:r>
      <w:proofErr w:type="spellStart"/>
      <w:r w:rsidRPr="00DC248C">
        <w:t>Karaali</w:t>
      </w:r>
      <w:proofErr w:type="spellEnd"/>
      <w:r w:rsidRPr="00DC248C">
        <w:t xml:space="preserve"> Belediye Meclisinin 2006/06 sayılı kararıyla uygun görülerek, Büyükşehir Belediye Meclisinin 2007/240 sayılı kararıyla 1/5000 ölçekli NİP ile birlikte </w:t>
      </w:r>
      <w:proofErr w:type="spellStart"/>
      <w:r w:rsidRPr="00DC248C">
        <w:t>tadilen</w:t>
      </w:r>
      <w:proofErr w:type="spellEnd"/>
      <w:r w:rsidRPr="00DC248C">
        <w:t xml:space="preserve"> onaylanan 1/1000 ölçekli UİP değişikliği kapsamında "E=0,50 </w:t>
      </w:r>
      <w:proofErr w:type="spellStart"/>
      <w:r w:rsidRPr="00DC248C">
        <w:t>Hmax</w:t>
      </w:r>
      <w:proofErr w:type="spellEnd"/>
      <w:r w:rsidRPr="00DC248C">
        <w:t>=Serbest" yapılaşma koşullarında "Sanayi Alanı" kullanımına ayrıldığı,</w:t>
      </w:r>
      <w:proofErr w:type="gramEnd"/>
    </w:p>
    <w:p w:rsidR="00DC248C" w:rsidRPr="00DC248C" w:rsidRDefault="00DC248C" w:rsidP="00DC248C">
      <w:pPr>
        <w:pStyle w:val="ListeParagraf"/>
        <w:tabs>
          <w:tab w:val="left" w:pos="0"/>
        </w:tabs>
        <w:contextualSpacing/>
        <w:jc w:val="both"/>
      </w:pPr>
    </w:p>
    <w:p w:rsidR="00DC248C" w:rsidRP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 w:rsidRPr="00DC248C">
        <w:tab/>
        <w:t xml:space="preserve">-Son olarak, Çankaya İlçesi, Çavuşlar Mahallesi, imarın 3 ada 1 parsel(Eski </w:t>
      </w:r>
      <w:proofErr w:type="spellStart"/>
      <w:r w:rsidRPr="00DC248C">
        <w:t>tp</w:t>
      </w:r>
      <w:proofErr w:type="spellEnd"/>
      <w:r w:rsidRPr="00DC248C">
        <w:t xml:space="preserve">.829) ve </w:t>
      </w:r>
      <w:proofErr w:type="spellStart"/>
      <w:r w:rsidRPr="00DC248C">
        <w:t>tp</w:t>
      </w:r>
      <w:proofErr w:type="spellEnd"/>
      <w:r w:rsidRPr="00DC248C">
        <w:t>.542 ve 543 parsellere ilişkin 1/5000 ölçekli nazım imar planı(NİP) değişikliğinin, Büyükşehir Belediye Meclisinin 21.11.2009 gün ve 2730 sayılı kararıyla onaylanmış ve kesinleşmiş olduğu,</w:t>
      </w:r>
    </w:p>
    <w:p w:rsidR="00DC248C" w:rsidRP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 w:rsidRPr="00DC248C">
        <w:tab/>
      </w:r>
    </w:p>
    <w:p w:rsidR="00DC248C" w:rsidRP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 w:rsidRPr="00DC248C">
        <w:tab/>
        <w:t xml:space="preserve">-Söz konusu imar planına göre; yaklaşık 9 Ha. Sanayi, </w:t>
      </w:r>
      <w:proofErr w:type="gramStart"/>
      <w:r w:rsidRPr="00DC248C">
        <w:t>4.5</w:t>
      </w:r>
      <w:proofErr w:type="gramEnd"/>
      <w:r w:rsidRPr="00DC248C">
        <w:t xml:space="preserve"> Ha. </w:t>
      </w:r>
      <w:proofErr w:type="gramStart"/>
      <w:r w:rsidRPr="00DC248C">
        <w:t xml:space="preserve">Park ve 0,3 Ha Teknik Altyapı alanı ayrıldığı; </w:t>
      </w:r>
      <w:proofErr w:type="spellStart"/>
      <w:r w:rsidRPr="00DC248C">
        <w:t>tp</w:t>
      </w:r>
      <w:proofErr w:type="spellEnd"/>
      <w:r w:rsidRPr="00DC248C">
        <w:t xml:space="preserve">.542-543 parsellerin bulunduğu alanın park ve teknik altyapı alanına ayrıldığı, </w:t>
      </w:r>
      <w:proofErr w:type="spellStart"/>
      <w:r w:rsidRPr="00DC248C">
        <w:t>tp</w:t>
      </w:r>
      <w:proofErr w:type="spellEnd"/>
      <w:r w:rsidRPr="00DC248C">
        <w:t xml:space="preserve">.829 ilişkin 2007 senesinde onaylanan imar planında sanayi alanı olarak ayrılmış alanın batısında ayrılan park alanının ise mevcut sanayi alanının batı yönde genişletilmesine olanak verecek şekilde sanayi alanı kullanımına ayrıldığı; buna göre sanayi alanında yapılaşma koşullarının E=0,50 </w:t>
      </w:r>
      <w:proofErr w:type="spellStart"/>
      <w:r w:rsidRPr="00DC248C">
        <w:t>Hmax</w:t>
      </w:r>
      <w:proofErr w:type="spellEnd"/>
      <w:r w:rsidRPr="00DC248C">
        <w:t>=Serbest olarak belirlendiği,</w:t>
      </w:r>
      <w:proofErr w:type="gramEnd"/>
    </w:p>
    <w:p w:rsidR="00DC248C" w:rsidRPr="00DC248C" w:rsidRDefault="00DC248C" w:rsidP="00DC248C">
      <w:pPr>
        <w:pStyle w:val="ListeParagraf"/>
        <w:tabs>
          <w:tab w:val="left" w:pos="0"/>
        </w:tabs>
        <w:ind w:right="566"/>
        <w:contextualSpacing/>
        <w:jc w:val="both"/>
      </w:pPr>
    </w:p>
    <w:p w:rsid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  <w:r w:rsidRPr="00DC248C">
        <w:tab/>
      </w:r>
      <w:proofErr w:type="gramStart"/>
      <w:r w:rsidRPr="00DC248C">
        <w:t>-Plan değişikliğine konu diğer parsellere (</w:t>
      </w:r>
      <w:proofErr w:type="spellStart"/>
      <w:r w:rsidRPr="00DC248C">
        <w:t>tp</w:t>
      </w:r>
      <w:proofErr w:type="spellEnd"/>
      <w:r w:rsidRPr="00DC248C">
        <w:t xml:space="preserve">.542-543) yönelik; Kültür ve Turizm Bakanlığının 2009/908 sayılı, BOTAŞ'ın 2009/12727 sayılı, </w:t>
      </w:r>
      <w:proofErr w:type="spellStart"/>
      <w:r w:rsidRPr="00DC248C">
        <w:t>BEDAŞ'ın</w:t>
      </w:r>
      <w:proofErr w:type="spellEnd"/>
      <w:r w:rsidRPr="00DC248C">
        <w:t xml:space="preserve"> </w:t>
      </w:r>
      <w:proofErr w:type="spellStart"/>
      <w:r w:rsidRPr="00DC248C">
        <w:t>bila</w:t>
      </w:r>
      <w:proofErr w:type="spellEnd"/>
      <w:r w:rsidRPr="00DC248C">
        <w:t xml:space="preserve"> tarih ve 488-133154 sayılı yazısı, ASKİ' </w:t>
      </w:r>
      <w:proofErr w:type="spellStart"/>
      <w:r w:rsidRPr="00DC248C">
        <w:t>nin</w:t>
      </w:r>
      <w:proofErr w:type="spellEnd"/>
      <w:r w:rsidRPr="00DC248C">
        <w:t xml:space="preserve"> 2008/20-872 sayılı yazısı, DSİ Genel </w:t>
      </w:r>
      <w:proofErr w:type="spellStart"/>
      <w:r w:rsidRPr="00DC248C">
        <w:t>Müd</w:t>
      </w:r>
      <w:proofErr w:type="spellEnd"/>
      <w:r w:rsidRPr="00DC248C">
        <w:t>.'nün 2008/66390 sayılı yazısı, İl Tarım Müdürlüğünün 2008/2823-12626 sayılı yazısı, İl Tarım Müdürlüğünün 2009/4582-22759 sayılı yazısı ile ilgili kurum/kuruluş görüşlerinin alınmış olduğu,</w:t>
      </w:r>
      <w:proofErr w:type="gramEnd"/>
    </w:p>
    <w:p w:rsidR="00DC248C" w:rsidRPr="00DC248C" w:rsidRDefault="00DC248C" w:rsidP="00DC248C">
      <w:pPr>
        <w:pStyle w:val="ListeParagraf"/>
        <w:tabs>
          <w:tab w:val="left" w:pos="0"/>
        </w:tabs>
        <w:ind w:left="0" w:right="566"/>
        <w:contextualSpacing/>
        <w:jc w:val="both"/>
      </w:pPr>
    </w:p>
    <w:p w:rsidR="00DC248C" w:rsidRP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firstLine="708"/>
        <w:jc w:val="both"/>
      </w:pPr>
      <w:r>
        <w:lastRenderedPageBreak/>
        <w:t xml:space="preserve">        T.C.</w:t>
      </w:r>
    </w:p>
    <w:p w:rsidR="00DC248C" w:rsidRDefault="00DC248C" w:rsidP="00DC248C">
      <w:r>
        <w:t>ANKARA BÜYÜKŞEHİR</w:t>
      </w:r>
    </w:p>
    <w:p w:rsidR="00DC248C" w:rsidRDefault="00DC248C" w:rsidP="00DC248C">
      <w:pPr>
        <w:jc w:val="both"/>
      </w:pPr>
      <w:r>
        <w:t xml:space="preserve">    BELEDİYE MECLİSİ</w:t>
      </w:r>
    </w:p>
    <w:p w:rsidR="00DC248C" w:rsidRDefault="00DC248C" w:rsidP="00DC248C">
      <w:pPr>
        <w:jc w:val="both"/>
      </w:pPr>
    </w:p>
    <w:p w:rsidR="00DC248C" w:rsidRDefault="00DC248C" w:rsidP="00DC248C">
      <w:pPr>
        <w:jc w:val="both"/>
      </w:pPr>
      <w:r>
        <w:t xml:space="preserve"> </w:t>
      </w:r>
    </w:p>
    <w:p w:rsidR="00DC248C" w:rsidRDefault="00DC248C" w:rsidP="00DC248C">
      <w:pPr>
        <w:jc w:val="both"/>
      </w:pPr>
    </w:p>
    <w:p w:rsidR="00DC248C" w:rsidRDefault="00DC248C" w:rsidP="00DC248C">
      <w:pPr>
        <w:jc w:val="both"/>
      </w:pPr>
      <w:r w:rsidRPr="001B032A">
        <w:t>Karar No:</w:t>
      </w:r>
      <w:r>
        <w:t xml:space="preserve">1789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14.12.2020</w:t>
      </w:r>
    </w:p>
    <w:p w:rsidR="00DC248C" w:rsidRDefault="00DC248C" w:rsidP="00DC248C">
      <w:pPr>
        <w:jc w:val="both"/>
      </w:pPr>
    </w:p>
    <w:p w:rsidR="00DC248C" w:rsidRDefault="00DC248C" w:rsidP="00DC248C">
      <w:pPr>
        <w:jc w:val="center"/>
      </w:pPr>
      <w:r>
        <w:t>-2-</w:t>
      </w:r>
    </w:p>
    <w:p w:rsidR="00DC248C" w:rsidRDefault="00DC248C" w:rsidP="00DC248C">
      <w:pPr>
        <w:ind w:right="-1"/>
        <w:jc w:val="center"/>
      </w:pPr>
      <w:r>
        <w:t xml:space="preserve"> </w:t>
      </w:r>
    </w:p>
    <w:p w:rsidR="00DC248C" w:rsidRDefault="00DC248C" w:rsidP="00DC248C">
      <w:pPr>
        <w:ind w:right="566"/>
        <w:jc w:val="both"/>
      </w:pPr>
    </w:p>
    <w:p w:rsidR="00DC248C" w:rsidRDefault="00DC248C" w:rsidP="00DC248C">
      <w:pPr>
        <w:ind w:right="566"/>
        <w:jc w:val="both"/>
      </w:pPr>
    </w:p>
    <w:p w:rsidR="00DC248C" w:rsidRPr="00DC248C" w:rsidRDefault="00DC248C" w:rsidP="00DC248C">
      <w:pPr>
        <w:ind w:right="566" w:firstLine="708"/>
        <w:jc w:val="both"/>
      </w:pPr>
      <w:r w:rsidRPr="00DC248C">
        <w:t xml:space="preserve">-Söz konusu 1/5000 ölçekli NİP' </w:t>
      </w:r>
      <w:proofErr w:type="spellStart"/>
      <w:r w:rsidRPr="00DC248C">
        <w:t>nın</w:t>
      </w:r>
      <w:proofErr w:type="spellEnd"/>
      <w:r w:rsidRPr="00DC248C">
        <w:t xml:space="preserve"> onaylanmasından günümüze kadar geçen sürede, 1/5000 ölçekli NİP doğrultusunda hazırlanan 1/1000 ölçekli UİP' </w:t>
      </w:r>
      <w:proofErr w:type="spellStart"/>
      <w:r w:rsidRPr="00DC248C">
        <w:t>nın</w:t>
      </w:r>
      <w:proofErr w:type="spellEnd"/>
      <w:r w:rsidRPr="00DC248C">
        <w:t xml:space="preserve"> İlçe Belediyesince uygun görülerek, Daire Başkanlığımıza gönderilmediği,</w:t>
      </w:r>
    </w:p>
    <w:p w:rsidR="00DC248C" w:rsidRPr="00DC248C" w:rsidRDefault="00DC248C" w:rsidP="00DC248C">
      <w:pPr>
        <w:ind w:left="20" w:right="566" w:firstLine="688"/>
        <w:jc w:val="both"/>
      </w:pPr>
    </w:p>
    <w:p w:rsidR="00DC248C" w:rsidRPr="00DC248C" w:rsidRDefault="00DC248C" w:rsidP="00DC248C">
      <w:pPr>
        <w:ind w:left="20" w:right="566" w:firstLine="688"/>
        <w:jc w:val="both"/>
      </w:pPr>
      <w:r w:rsidRPr="00DC248C">
        <w:t xml:space="preserve">-Neva Planlama </w:t>
      </w:r>
      <w:proofErr w:type="spellStart"/>
      <w:r w:rsidRPr="00DC248C">
        <w:t>Ltd.Şti</w:t>
      </w:r>
      <w:proofErr w:type="spellEnd"/>
      <w:r w:rsidRPr="00DC248C">
        <w:t xml:space="preserve">' </w:t>
      </w:r>
      <w:proofErr w:type="spellStart"/>
      <w:r w:rsidRPr="00DC248C">
        <w:t>nin</w:t>
      </w:r>
      <w:proofErr w:type="spellEnd"/>
      <w:r w:rsidRPr="00DC248C">
        <w:t xml:space="preserve"> 24.09.2020 tarihli dilekçesi ekinde Daire Başkanlığımıza sunulan ve Onaylı 1/5000 ölçekli NİP doğrultusunda hazırlanan 1/1000 ölçekli UİP, sunulduğu; planlama alanında yaklaşık 92.000 m</w:t>
      </w:r>
      <w:r w:rsidRPr="00DC248C">
        <w:rPr>
          <w:vertAlign w:val="superscript"/>
        </w:rPr>
        <w:t>2</w:t>
      </w:r>
      <w:r w:rsidRPr="00DC248C">
        <w:t xml:space="preserve"> büyüklüğünde E=0,50 </w:t>
      </w:r>
      <w:proofErr w:type="spellStart"/>
      <w:r w:rsidRPr="00DC248C">
        <w:t>Yençok</w:t>
      </w:r>
      <w:proofErr w:type="spellEnd"/>
      <w:r w:rsidRPr="00DC248C">
        <w:t>=Serbest yapılaşma koşullarında sanayi alanı, 40.000 m</w:t>
      </w:r>
      <w:r w:rsidRPr="00DC248C">
        <w:rPr>
          <w:vertAlign w:val="superscript"/>
        </w:rPr>
        <w:t>2</w:t>
      </w:r>
      <w:r w:rsidRPr="00DC248C">
        <w:t xml:space="preserve"> park alanı ve 7.000 m</w:t>
      </w:r>
      <w:r w:rsidRPr="00DC248C">
        <w:rPr>
          <w:vertAlign w:val="superscript"/>
        </w:rPr>
        <w:t>2</w:t>
      </w:r>
      <w:r w:rsidRPr="00DC248C">
        <w:t xml:space="preserve"> teknik altyapı(</w:t>
      </w:r>
      <w:proofErr w:type="gramStart"/>
      <w:r w:rsidRPr="00DC248C">
        <w:t>regülatör</w:t>
      </w:r>
      <w:proofErr w:type="gramEnd"/>
      <w:r w:rsidRPr="00DC248C">
        <w:t xml:space="preserve"> alanı) alanı ayrıldığı, DOP(Düzenleme Ortaklık Payı) oranının %40 civarında olduğu,</w:t>
      </w:r>
    </w:p>
    <w:p w:rsidR="00DC248C" w:rsidRPr="00DC248C" w:rsidRDefault="00DC248C" w:rsidP="00DC248C">
      <w:pPr>
        <w:ind w:left="20" w:right="566" w:firstLine="688"/>
        <w:jc w:val="both"/>
      </w:pPr>
    </w:p>
    <w:p w:rsidR="00DC248C" w:rsidRPr="00DC248C" w:rsidRDefault="00DC248C" w:rsidP="00DC248C">
      <w:pPr>
        <w:ind w:right="566" w:firstLine="708"/>
        <w:jc w:val="both"/>
      </w:pPr>
    </w:p>
    <w:p w:rsidR="00DC248C" w:rsidRPr="00DC248C" w:rsidRDefault="00DC248C" w:rsidP="00DC248C">
      <w:pPr>
        <w:ind w:right="566" w:firstLine="708"/>
        <w:jc w:val="both"/>
      </w:pPr>
      <w:r w:rsidRPr="00DC248C">
        <w:t>Başkanlığımızca yapılan değerlendirmede,</w:t>
      </w:r>
    </w:p>
    <w:p w:rsidR="00DC248C" w:rsidRPr="00DC248C" w:rsidRDefault="00DC248C" w:rsidP="00DC248C">
      <w:pPr>
        <w:ind w:left="20" w:right="566" w:firstLine="688"/>
        <w:jc w:val="both"/>
      </w:pPr>
    </w:p>
    <w:p w:rsidR="00DC248C" w:rsidRPr="00DC248C" w:rsidRDefault="00DC248C" w:rsidP="00DC248C">
      <w:pPr>
        <w:ind w:left="20" w:right="566" w:firstLine="688"/>
        <w:jc w:val="both"/>
      </w:pPr>
    </w:p>
    <w:p w:rsidR="00DC248C" w:rsidRPr="00DC248C" w:rsidRDefault="00DC248C" w:rsidP="00DC248C">
      <w:pPr>
        <w:ind w:left="20" w:right="566" w:firstLine="688"/>
        <w:jc w:val="both"/>
      </w:pPr>
      <w:r w:rsidRPr="00DC248C">
        <w:t xml:space="preserve">-Öneri 1/1000 ölçekli UİP önerisinin, Büyükşehir Belediye Meclisinin 2009/2730 sayılı kararıyla onaylı 1/5000 ölçekli NİP' </w:t>
      </w:r>
      <w:proofErr w:type="spellStart"/>
      <w:r w:rsidRPr="00DC248C">
        <w:t>na</w:t>
      </w:r>
      <w:proofErr w:type="spellEnd"/>
      <w:r w:rsidRPr="00DC248C">
        <w:t xml:space="preserve"> arazi kullanım kararları, yapılaşma koşulları ve plan hükümleri konularında uygun olduğu,</w:t>
      </w:r>
    </w:p>
    <w:p w:rsidR="00DC248C" w:rsidRPr="00DC248C" w:rsidRDefault="00DC248C" w:rsidP="00DC248C">
      <w:pPr>
        <w:ind w:left="20" w:right="566" w:firstLine="689"/>
        <w:jc w:val="both"/>
      </w:pPr>
    </w:p>
    <w:p w:rsidR="00DC248C" w:rsidRPr="00DC248C" w:rsidRDefault="00DC248C" w:rsidP="00DC248C">
      <w:pPr>
        <w:ind w:left="20" w:right="566" w:firstLine="689"/>
        <w:jc w:val="both"/>
      </w:pPr>
      <w:proofErr w:type="gramStart"/>
      <w:r w:rsidRPr="00DC248C">
        <w:t>-Ancak, her ne kadar Büyükşehir Belediye Meclisinin 2009/2730 sayılı kararıyla onaylı 1/5000 ölçekli NİP kapsamında alınan BOTAŞ'ın 2009/12727 sayılı yazışma istinaden "planlama alanı güneyinde bulunan ONPO Doğalgaz hattında uyulması gereken planlama koşulları ve güvenlik Kriterleri"ne uyulması hususu plan notlarında kayıt altına alınmış olsa da; sanayi faaliyet kolu belirtilmemiş olduğundan, 1/1000 ölçekli UİP teklifinin onaylanması durumunda; "Belirtilmeyen/ çelişkiye düşülen hususlarda BOTAŞ Genel Müdürlüğü Ham Petrol ve</w:t>
      </w:r>
      <w:r w:rsidRPr="00DC248C">
        <w:rPr>
          <w:rStyle w:val="Gvdemetni105ptKaln"/>
          <w:sz w:val="24"/>
          <w:szCs w:val="24"/>
        </w:rPr>
        <w:t xml:space="preserve"> </w:t>
      </w:r>
      <w:r w:rsidRPr="00DC248C">
        <w:rPr>
          <w:rStyle w:val="Gvdemetni105ptKaln"/>
          <w:b w:val="0"/>
          <w:sz w:val="24"/>
          <w:szCs w:val="24"/>
        </w:rPr>
        <w:t>Doğalgaz</w:t>
      </w:r>
      <w:r w:rsidRPr="00DC248C">
        <w:rPr>
          <w:b/>
        </w:rPr>
        <w:t xml:space="preserve"> </w:t>
      </w:r>
      <w:r w:rsidRPr="00DC248C">
        <w:t>Boru Hattı Tesislerinin Yapımı ve İşletilmesine Dair Teknik Emniyet ve Çevre Yönetmeliğine uyulacaktır." şeklinde plan notu ilavesi yapılmasının can ve mal güvenliği açısından uygun olacağı,</w:t>
      </w:r>
      <w:proofErr w:type="gramEnd"/>
    </w:p>
    <w:p w:rsidR="00DC248C" w:rsidRPr="00DC248C" w:rsidRDefault="00DC248C" w:rsidP="00DC248C">
      <w:pPr>
        <w:ind w:left="20" w:right="566" w:firstLine="689"/>
        <w:jc w:val="both"/>
      </w:pPr>
    </w:p>
    <w:p w:rsidR="00DC248C" w:rsidRPr="00DC248C" w:rsidRDefault="00DC248C" w:rsidP="00DC248C">
      <w:pPr>
        <w:ind w:left="20" w:right="566" w:firstLine="689"/>
        <w:jc w:val="both"/>
      </w:pPr>
      <w:r w:rsidRPr="00DC248C">
        <w:t xml:space="preserve">-Aynı zamanda yapı yaklaşma mesafeleri plan üzerinde belirlenmemiş olan </w:t>
      </w:r>
      <w:proofErr w:type="gramStart"/>
      <w:r w:rsidRPr="00DC248C">
        <w:t>regülatör</w:t>
      </w:r>
      <w:proofErr w:type="gramEnd"/>
      <w:r w:rsidRPr="00DC248C">
        <w:t xml:space="preserve"> alanının yapı yaklaşma mesafelerinin park alanından 3 metre, diğer yönlerden 5 metre olacak şekilde belirlenmesinin uygun olacağı,</w:t>
      </w:r>
    </w:p>
    <w:p w:rsidR="00DC248C" w:rsidRPr="00DC248C" w:rsidRDefault="00DC248C" w:rsidP="00DC248C">
      <w:pPr>
        <w:ind w:left="20" w:right="566" w:firstLine="689"/>
        <w:jc w:val="both"/>
      </w:pPr>
    </w:p>
    <w:p w:rsidR="00275EB0" w:rsidRPr="00DC248C" w:rsidRDefault="00DC248C" w:rsidP="00DC248C">
      <w:pPr>
        <w:ind w:right="566" w:firstLine="708"/>
        <w:jc w:val="both"/>
      </w:pPr>
      <w:r w:rsidRPr="00DC248C">
        <w:t xml:space="preserve">Hususları tespit edilmiş olup, Çankaya İlçesi, Çavuşlu Mahallesi, 3 ada 1 parsel ve batısındaki park alanı ile 106 ada 200 ve 201 sayılı parsellere ilişkin 1/1000 ölçekli uygulama imar planı değişikliğinin </w:t>
      </w:r>
      <w:r w:rsidRPr="00DC248C">
        <w:rPr>
          <w:rStyle w:val="FontStyle17"/>
          <w:i w:val="0"/>
          <w:sz w:val="24"/>
          <w:szCs w:val="24"/>
        </w:rPr>
        <w:t>“</w:t>
      </w:r>
      <w:proofErr w:type="spellStart"/>
      <w:r w:rsidRPr="00DC248C">
        <w:rPr>
          <w:rStyle w:val="FontStyle17"/>
          <w:i w:val="0"/>
          <w:sz w:val="24"/>
          <w:szCs w:val="24"/>
        </w:rPr>
        <w:t>onayı”</w:t>
      </w:r>
      <w:r>
        <w:rPr>
          <w:rStyle w:val="FontStyle17"/>
          <w:i w:val="0"/>
          <w:sz w:val="24"/>
          <w:szCs w:val="24"/>
        </w:rPr>
        <w:t>na</w:t>
      </w:r>
      <w:proofErr w:type="spellEnd"/>
      <w:r>
        <w:rPr>
          <w:rStyle w:val="FontStyle17"/>
          <w:i w:val="0"/>
          <w:sz w:val="24"/>
          <w:szCs w:val="24"/>
        </w:rPr>
        <w:t xml:space="preserve"> ilişkin İmar ve Bayındırlık komisyonu raporu oylanarak oybirliğiyle kabul edildi.</w:t>
      </w:r>
    </w:p>
    <w:p w:rsidR="009257B2" w:rsidRDefault="009257B2" w:rsidP="00DC248C">
      <w:pPr>
        <w:ind w:right="566" w:firstLine="708"/>
        <w:jc w:val="both"/>
      </w:pPr>
    </w:p>
    <w:p w:rsidR="0042210A" w:rsidRDefault="0042210A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tbl>
      <w:tblPr>
        <w:tblW w:w="9255" w:type="dxa"/>
        <w:jc w:val="center"/>
        <w:tblLook w:val="04A0"/>
      </w:tblPr>
      <w:tblGrid>
        <w:gridCol w:w="222"/>
        <w:gridCol w:w="222"/>
        <w:gridCol w:w="9572"/>
      </w:tblGrid>
      <w:tr w:rsidR="001A793E" w:rsidTr="00594E1D">
        <w:trPr>
          <w:trHeight w:val="543"/>
          <w:jc w:val="center"/>
        </w:trPr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A793E" w:rsidRPr="00B26102" w:rsidTr="00A3353E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1A793E" w:rsidRPr="00B26102" w:rsidRDefault="001A793E" w:rsidP="00A3353E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A793E" w:rsidRDefault="001A793E"/>
        </w:tc>
      </w:tr>
    </w:tbl>
    <w:p w:rsidR="00A72F94" w:rsidRDefault="00A72F94" w:rsidP="00A72F94"/>
    <w:p w:rsidR="00A72F94" w:rsidRPr="003B0AF0" w:rsidRDefault="00A72F94" w:rsidP="00A72F94">
      <w:pPr>
        <w:jc w:val="center"/>
      </w:pPr>
      <w:r w:rsidRPr="003B0AF0">
        <w:lastRenderedPageBreak/>
        <w:t>T.C.</w:t>
      </w:r>
    </w:p>
    <w:p w:rsidR="00A72F94" w:rsidRPr="003B0AF0" w:rsidRDefault="00A72F94" w:rsidP="00A72F94">
      <w:pPr>
        <w:jc w:val="center"/>
      </w:pPr>
      <w:r w:rsidRPr="003B0AF0">
        <w:t>ANKARA BÜYÜKŞEHİR BELEDİYE MECLİSİ</w:t>
      </w:r>
    </w:p>
    <w:p w:rsidR="00A72F94" w:rsidRDefault="00A72F94" w:rsidP="00A72F94">
      <w:pPr>
        <w:jc w:val="center"/>
      </w:pPr>
      <w:r w:rsidRPr="003B0AF0">
        <w:t>İmar ve Bayındırlık Komisyonu Raporu</w:t>
      </w:r>
    </w:p>
    <w:p w:rsidR="00A72F94" w:rsidRDefault="00A72F94" w:rsidP="00A72F94">
      <w:pPr>
        <w:jc w:val="center"/>
      </w:pPr>
    </w:p>
    <w:p w:rsidR="00A72F94" w:rsidRDefault="00A72F94" w:rsidP="00A72F94">
      <w:pPr>
        <w:jc w:val="center"/>
      </w:pPr>
    </w:p>
    <w:p w:rsidR="00A72F94" w:rsidRPr="008970DA" w:rsidRDefault="00A72F94" w:rsidP="00A72F94">
      <w:pPr>
        <w:jc w:val="center"/>
      </w:pPr>
      <w:r w:rsidRPr="003B0AF0">
        <w:t xml:space="preserve">Rapor No: </w:t>
      </w:r>
      <w:r>
        <w:t>471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</w:t>
      </w:r>
      <w:r>
        <w:tab/>
        <w:t xml:space="preserve">   26</w:t>
      </w:r>
      <w:r w:rsidRPr="003B0AF0">
        <w:t>.</w:t>
      </w:r>
      <w:r>
        <w:t>11</w:t>
      </w:r>
      <w:r w:rsidRPr="003B0AF0">
        <w:t>.2020</w:t>
      </w:r>
    </w:p>
    <w:p w:rsidR="00A72F94" w:rsidRDefault="00A72F94" w:rsidP="00A72F94">
      <w:pPr>
        <w:pStyle w:val="Balk7"/>
        <w:jc w:val="center"/>
        <w:rPr>
          <w:b/>
          <w:bCs/>
        </w:rPr>
      </w:pPr>
    </w:p>
    <w:p w:rsidR="00A72F94" w:rsidRPr="003D2555" w:rsidRDefault="00A72F94" w:rsidP="00A72F94">
      <w:pPr>
        <w:pStyle w:val="Balk7"/>
        <w:rPr>
          <w:sz w:val="52"/>
          <w:szCs w:val="52"/>
        </w:rPr>
      </w:pPr>
      <w:r w:rsidRPr="003D2555">
        <w:t xml:space="preserve">                                </w:t>
      </w:r>
      <w:r w:rsidRPr="003D2555">
        <w:rPr>
          <w:bCs/>
        </w:rPr>
        <w:t>BÜYÜKŞEHİR BELEDİYE MECLİSİ BAŞKANLIĞINA</w:t>
      </w:r>
      <w:r w:rsidRPr="003D2555">
        <w:t xml:space="preserve"> </w:t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pgNum/>
      </w:r>
      <w:r w:rsidRPr="003D2555">
        <w:rPr>
          <w:vanish/>
        </w:rPr>
        <w:t>20</w:t>
      </w: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center"/>
      </w:pP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511A">
        <w:t xml:space="preserve">Çankaya İlçesi Çavuşlu Mahallesi 3 ada 1 parsel ve batısındaki park alanı ile 106, 200 ve 201 parseller 1/1000 ölçekli uygulama imar plan değişikliğine ilişkin </w:t>
      </w:r>
      <w:r>
        <w:t>İmar ve Bayındırlık Komisyonunun 20</w:t>
      </w:r>
      <w:r w:rsidRPr="007F511A">
        <w:t xml:space="preserve">.10.2020 tarih ve </w:t>
      </w:r>
      <w:r>
        <w:t>361 sayılı raporu ile</w:t>
      </w:r>
      <w:r w:rsidRPr="007F511A">
        <w:t xml:space="preserve"> komisyonumuza </w:t>
      </w:r>
      <w:r>
        <w:t xml:space="preserve">yeniden </w:t>
      </w:r>
      <w:r w:rsidRPr="007F511A">
        <w:t>havale edilen dosya incelendi.</w:t>
      </w:r>
    </w:p>
    <w:p w:rsidR="00A72F94" w:rsidRDefault="00A72F94" w:rsidP="00A72F94">
      <w:pPr>
        <w:pStyle w:val="ListeParagraf"/>
        <w:tabs>
          <w:tab w:val="left" w:pos="0"/>
        </w:tabs>
        <w:contextualSpacing/>
        <w:jc w:val="both"/>
      </w:pP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7F511A">
        <w:t xml:space="preserve">Komisyonumuzca yapılan incelemeler neticesinde; Çankaya </w:t>
      </w:r>
      <w:r>
        <w:t>İ</w:t>
      </w:r>
      <w:r w:rsidRPr="007F511A">
        <w:t xml:space="preserve">lçesi, Çavuşlu Mahallesi, 3 ada 1 parsel(eski </w:t>
      </w:r>
      <w:proofErr w:type="spellStart"/>
      <w:r w:rsidRPr="007F511A">
        <w:t>tp</w:t>
      </w:r>
      <w:proofErr w:type="spellEnd"/>
      <w:r w:rsidRPr="007F511A">
        <w:t xml:space="preserve">.829) ve batısındaki park alanı ile </w:t>
      </w:r>
      <w:proofErr w:type="spellStart"/>
      <w:r w:rsidRPr="007F511A">
        <w:t>tp</w:t>
      </w:r>
      <w:proofErr w:type="spellEnd"/>
      <w:r w:rsidRPr="007F511A">
        <w:t xml:space="preserve">.542(yeni </w:t>
      </w:r>
      <w:proofErr w:type="spellStart"/>
      <w:r w:rsidRPr="007F511A">
        <w:t>tp</w:t>
      </w:r>
      <w:proofErr w:type="spellEnd"/>
      <w:r w:rsidRPr="007F511A">
        <w:t xml:space="preserve">.106 ada 200) ve </w:t>
      </w:r>
      <w:proofErr w:type="spellStart"/>
      <w:r w:rsidRPr="007F511A">
        <w:t>tp</w:t>
      </w:r>
      <w:proofErr w:type="spellEnd"/>
      <w:r w:rsidRPr="007F511A">
        <w:t xml:space="preserve">.543(yeni </w:t>
      </w:r>
      <w:proofErr w:type="spellStart"/>
      <w:r w:rsidRPr="007F511A">
        <w:t>tp</w:t>
      </w:r>
      <w:proofErr w:type="spellEnd"/>
      <w:r w:rsidRPr="007F511A">
        <w:t xml:space="preserve">.106 ada 201) sayılı parsellere ilişkin 1/1000 ölçekli uygulama imar planı(UİP) önerisi Neva Planlama </w:t>
      </w:r>
      <w:proofErr w:type="spellStart"/>
      <w:r w:rsidRPr="007F511A">
        <w:t>Ltd.Şti</w:t>
      </w:r>
      <w:proofErr w:type="spellEnd"/>
      <w:r w:rsidRPr="007F511A">
        <w:t xml:space="preserve">' </w:t>
      </w:r>
      <w:proofErr w:type="spellStart"/>
      <w:r w:rsidRPr="007F511A">
        <w:t>nin</w:t>
      </w:r>
      <w:proofErr w:type="spellEnd"/>
      <w:r w:rsidRPr="007F511A">
        <w:t xml:space="preserve"> 24.09.2020 tarihli dilekçesi ekinde </w:t>
      </w:r>
      <w:r>
        <w:t>İmar ve Şehircilik Dairesi Başkanlığına sunulduğu,</w:t>
      </w:r>
      <w:proofErr w:type="gramEnd"/>
    </w:p>
    <w:p w:rsidR="00A72F94" w:rsidRDefault="00A72F94" w:rsidP="00A72F94">
      <w:pPr>
        <w:pStyle w:val="ListeParagraf"/>
        <w:tabs>
          <w:tab w:val="left" w:pos="0"/>
        </w:tabs>
        <w:contextualSpacing/>
        <w:jc w:val="both"/>
      </w:pPr>
    </w:p>
    <w:p w:rsidR="00A72F94" w:rsidRDefault="00A72F94" w:rsidP="00A72F94">
      <w:pPr>
        <w:pStyle w:val="ListeParagraf"/>
        <w:tabs>
          <w:tab w:val="left" w:pos="0"/>
        </w:tabs>
        <w:contextualSpacing/>
        <w:jc w:val="both"/>
      </w:pPr>
      <w:r w:rsidRPr="007F511A">
        <w:t>Yapılan incelemede,</w:t>
      </w: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7F511A">
        <w:t xml:space="preserve">-Plan değişikliğine konu parsellerden </w:t>
      </w:r>
      <w:proofErr w:type="spellStart"/>
      <w:r w:rsidRPr="007F511A">
        <w:t>tp</w:t>
      </w:r>
      <w:proofErr w:type="spellEnd"/>
      <w:r w:rsidRPr="007F511A">
        <w:t xml:space="preserve">.829 </w:t>
      </w:r>
      <w:proofErr w:type="spellStart"/>
      <w:r w:rsidRPr="007F511A">
        <w:t>nolu</w:t>
      </w:r>
      <w:proofErr w:type="spellEnd"/>
      <w:r w:rsidRPr="007F511A">
        <w:t xml:space="preserve"> parselin</w:t>
      </w:r>
      <w:r>
        <w:t xml:space="preserve"> </w:t>
      </w:r>
      <w:r w:rsidRPr="007F511A">
        <w:t xml:space="preserve">(yeni imarın 3 ada 1 parsel) ilk olarak, </w:t>
      </w:r>
      <w:proofErr w:type="spellStart"/>
      <w:r w:rsidRPr="007F511A">
        <w:t>Karaali</w:t>
      </w:r>
      <w:proofErr w:type="spellEnd"/>
      <w:r w:rsidRPr="007F511A">
        <w:t xml:space="preserve"> Belediye Meclisinin 2006/06 sayılı kararıyla uygun görülerek, Büyükşehir Belediye Meclisinin 2007/240 sayılı kararıyla 1/5000 ölçekli NİP ile birlikte </w:t>
      </w:r>
      <w:proofErr w:type="spellStart"/>
      <w:r w:rsidRPr="007F511A">
        <w:t>tadilen</w:t>
      </w:r>
      <w:proofErr w:type="spellEnd"/>
      <w:r w:rsidRPr="007F511A">
        <w:t xml:space="preserve"> onaylanan 1/1000 ölçekli UİP değişikliği kapsamında "E=0,50 </w:t>
      </w:r>
      <w:proofErr w:type="spellStart"/>
      <w:r w:rsidRPr="007F511A">
        <w:t>Hmax</w:t>
      </w:r>
      <w:proofErr w:type="spellEnd"/>
      <w:r w:rsidRPr="007F511A">
        <w:t>=Serbest" yapılaşma koşulla</w:t>
      </w:r>
      <w:r>
        <w:t>rı</w:t>
      </w:r>
      <w:r w:rsidRPr="007F511A">
        <w:t>nda "Sanayi Alanı" kullanımına ayrıldığı,</w:t>
      </w:r>
      <w:proofErr w:type="gramEnd"/>
    </w:p>
    <w:p w:rsidR="00A72F94" w:rsidRDefault="00A72F94" w:rsidP="00A72F94">
      <w:pPr>
        <w:pStyle w:val="ListeParagraf"/>
        <w:tabs>
          <w:tab w:val="left" w:pos="0"/>
        </w:tabs>
        <w:contextualSpacing/>
        <w:jc w:val="both"/>
      </w:pP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511A">
        <w:t xml:space="preserve">-Son olarak, Çankaya </w:t>
      </w:r>
      <w:r>
        <w:t>İ</w:t>
      </w:r>
      <w:r w:rsidRPr="007F511A">
        <w:t xml:space="preserve">lçesi, Çavuşlar Mahallesi, imarın 3 ada 1 parsel(Eski </w:t>
      </w:r>
      <w:proofErr w:type="spellStart"/>
      <w:r w:rsidRPr="007F511A">
        <w:t>tp</w:t>
      </w:r>
      <w:proofErr w:type="spellEnd"/>
      <w:r w:rsidRPr="007F511A">
        <w:t xml:space="preserve">.829) ve </w:t>
      </w:r>
      <w:proofErr w:type="spellStart"/>
      <w:r w:rsidRPr="007F511A">
        <w:t>tp</w:t>
      </w:r>
      <w:proofErr w:type="spellEnd"/>
      <w:r w:rsidRPr="007F511A">
        <w:t>.542 ve 543 parsellere ilişkin 1/5000 ölçekli nazım imar planı(NİP) değişikliğinin, Büyükşehir Belediye Meclisinin 21.11.2009 gün ve 2730 sayılı kara</w:t>
      </w:r>
      <w:r>
        <w:t>rı</w:t>
      </w:r>
      <w:r w:rsidRPr="007F511A">
        <w:t>yla onaylanmış ve kesinleşmiş olduğu,</w:t>
      </w: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A72F94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F511A">
        <w:t xml:space="preserve">-Söz konusu imar planına göre; yaklaşık 9 Ha. Sanayi, </w:t>
      </w:r>
      <w:proofErr w:type="gramStart"/>
      <w:r w:rsidRPr="007F511A">
        <w:t>4.5</w:t>
      </w:r>
      <w:proofErr w:type="gramEnd"/>
      <w:r w:rsidRPr="007F511A">
        <w:t xml:space="preserve"> Ha. </w:t>
      </w:r>
      <w:proofErr w:type="gramStart"/>
      <w:r w:rsidRPr="007F511A">
        <w:t>Park ve 0,3 Ha Teknik Altyapı ala</w:t>
      </w:r>
      <w:r>
        <w:t>nı</w:t>
      </w:r>
      <w:r w:rsidRPr="007F511A">
        <w:t xml:space="preserve"> ay</w:t>
      </w:r>
      <w:r>
        <w:t>rı</w:t>
      </w:r>
      <w:r w:rsidRPr="007F511A">
        <w:t xml:space="preserve">ldığı; </w:t>
      </w:r>
      <w:proofErr w:type="spellStart"/>
      <w:r w:rsidRPr="007F511A">
        <w:t>tp</w:t>
      </w:r>
      <w:proofErr w:type="spellEnd"/>
      <w:r w:rsidRPr="007F511A">
        <w:t>.542-543 parsellerin bulunduğu alanın pa</w:t>
      </w:r>
      <w:r>
        <w:t>rk ve teknik altyapı alanına ayr</w:t>
      </w:r>
      <w:r w:rsidRPr="007F511A">
        <w:t xml:space="preserve">ıldığı, </w:t>
      </w:r>
      <w:proofErr w:type="spellStart"/>
      <w:r w:rsidRPr="007F511A">
        <w:t>tp</w:t>
      </w:r>
      <w:proofErr w:type="spellEnd"/>
      <w:r w:rsidRPr="007F511A">
        <w:t xml:space="preserve">.829 ilişkin 2007 senesinde onaylanan imar planında sanayi alanı olarak ayrılmış alanın batısında ayrılan park alanının ise mevcut sanayi alanının batı yönde genişletilmesine olanak verecek şekilde sanayi alanı kullanımına ayrıldığı; buna göre sanayi alanında yapılaşma koşullarının E=0,50 </w:t>
      </w:r>
      <w:proofErr w:type="spellStart"/>
      <w:r w:rsidRPr="007F511A">
        <w:t>Hmax</w:t>
      </w:r>
      <w:proofErr w:type="spellEnd"/>
      <w:r w:rsidRPr="007F511A">
        <w:t>=Serbest olarak belirlendiği,</w:t>
      </w:r>
      <w:proofErr w:type="gramEnd"/>
    </w:p>
    <w:p w:rsidR="00A72F94" w:rsidRDefault="00A72F94" w:rsidP="00A72F94">
      <w:pPr>
        <w:pStyle w:val="ListeParagraf"/>
        <w:tabs>
          <w:tab w:val="left" w:pos="0"/>
        </w:tabs>
        <w:contextualSpacing/>
        <w:jc w:val="both"/>
      </w:pPr>
    </w:p>
    <w:p w:rsidR="00A72F94" w:rsidRPr="007F511A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7F511A">
        <w:t>-Plan değişikliğine konu diğer parsellere (</w:t>
      </w:r>
      <w:proofErr w:type="spellStart"/>
      <w:r w:rsidRPr="007F511A">
        <w:t>tp</w:t>
      </w:r>
      <w:proofErr w:type="spellEnd"/>
      <w:r w:rsidRPr="007F511A">
        <w:t>.542-543) yönelik; Kültür ve Turizm Bakanlığının 2009/908 say</w:t>
      </w:r>
      <w:r>
        <w:t>ılı</w:t>
      </w:r>
      <w:r w:rsidRPr="007F511A">
        <w:t xml:space="preserve">, BOTAŞ'ın 2009/12727 sayılı, </w:t>
      </w:r>
      <w:proofErr w:type="spellStart"/>
      <w:r w:rsidRPr="007F511A">
        <w:t>BEDAŞ'</w:t>
      </w:r>
      <w:r>
        <w:t>ın</w:t>
      </w:r>
      <w:proofErr w:type="spellEnd"/>
      <w:r w:rsidRPr="007F511A">
        <w:t xml:space="preserve"> </w:t>
      </w:r>
      <w:proofErr w:type="spellStart"/>
      <w:r w:rsidRPr="007F511A">
        <w:t>bila</w:t>
      </w:r>
      <w:proofErr w:type="spellEnd"/>
      <w:r w:rsidRPr="007F511A">
        <w:t xml:space="preserve"> tarih ve 488-133154 sayı</w:t>
      </w:r>
      <w:r>
        <w:t>lı</w:t>
      </w:r>
      <w:r w:rsidRPr="007F511A">
        <w:t xml:space="preserve"> yazısı, ASKİ' </w:t>
      </w:r>
      <w:proofErr w:type="spellStart"/>
      <w:r w:rsidRPr="007F511A">
        <w:t>nin</w:t>
      </w:r>
      <w:proofErr w:type="spellEnd"/>
      <w:r w:rsidRPr="007F511A">
        <w:t xml:space="preserve"> 2008/20-872 sayılı yazısı, DSİ Genel </w:t>
      </w:r>
      <w:proofErr w:type="spellStart"/>
      <w:r w:rsidRPr="007F511A">
        <w:t>Müd</w:t>
      </w:r>
      <w:proofErr w:type="spellEnd"/>
      <w:r w:rsidRPr="007F511A">
        <w:t>.'nün 2008/66390 sayılı yazısı, İl Ta</w:t>
      </w:r>
      <w:r>
        <w:t>rı</w:t>
      </w:r>
      <w:r w:rsidRPr="007F511A">
        <w:t>m Müdürlüğünün 2008/2823-12626 sayılı yazısı, İl Tarım Müdürlüğünün 2009/4582-22759 sayı</w:t>
      </w:r>
      <w:r>
        <w:t>lı</w:t>
      </w:r>
      <w:r w:rsidRPr="007F511A">
        <w:t xml:space="preserve"> yazısı </w:t>
      </w:r>
      <w:r>
        <w:t>il</w:t>
      </w:r>
      <w:r w:rsidRPr="007F511A">
        <w:t>e ilgili kurum/kuruluş görüşlerinin alınmış olduğu,</w:t>
      </w:r>
      <w:proofErr w:type="gramEnd"/>
    </w:p>
    <w:p w:rsidR="00A72F94" w:rsidRDefault="00A72F94" w:rsidP="00A72F94">
      <w:pPr>
        <w:ind w:right="20" w:firstLine="708"/>
        <w:jc w:val="both"/>
      </w:pPr>
    </w:p>
    <w:p w:rsidR="00A72F94" w:rsidRPr="007F511A" w:rsidRDefault="00A72F94" w:rsidP="00A72F94">
      <w:pPr>
        <w:ind w:right="20" w:firstLine="708"/>
        <w:jc w:val="both"/>
      </w:pPr>
      <w:r w:rsidRPr="007F511A">
        <w:t xml:space="preserve">-Söz konusu 1/5000 ölçekli NİP' </w:t>
      </w:r>
      <w:proofErr w:type="spellStart"/>
      <w:r>
        <w:t>nı</w:t>
      </w:r>
      <w:r w:rsidRPr="007F511A">
        <w:t>n</w:t>
      </w:r>
      <w:proofErr w:type="spellEnd"/>
      <w:r w:rsidRPr="007F511A">
        <w:t xml:space="preserve"> onaylanmasından günümüze kadar geçen sürede, 1/5000 ölçekli NİP doğrultusunda hazırlanan 1/1000 ölçekli UİP' </w:t>
      </w:r>
      <w:proofErr w:type="spellStart"/>
      <w:r>
        <w:t>nı</w:t>
      </w:r>
      <w:r w:rsidRPr="007F511A">
        <w:t>n</w:t>
      </w:r>
      <w:proofErr w:type="spellEnd"/>
      <w:r w:rsidRPr="007F511A">
        <w:t xml:space="preserve"> </w:t>
      </w:r>
      <w:r>
        <w:t>İ</w:t>
      </w:r>
      <w:r w:rsidRPr="007F511A">
        <w:t>lçe Belediyesince uygun görülerek, Daire Başkanlığımıza gönderilmediği,</w:t>
      </w:r>
    </w:p>
    <w:p w:rsidR="00A72F94" w:rsidRDefault="00A72F94" w:rsidP="00A72F94">
      <w:pPr>
        <w:ind w:left="20" w:right="20" w:firstLine="688"/>
        <w:jc w:val="both"/>
      </w:pPr>
    </w:p>
    <w:p w:rsidR="00A72F94" w:rsidRDefault="00A72F94" w:rsidP="00A72F94">
      <w:pPr>
        <w:ind w:right="566"/>
        <w:jc w:val="both"/>
      </w:pPr>
      <w:r w:rsidRPr="007F511A">
        <w:t xml:space="preserve">-Neva Planlama </w:t>
      </w:r>
      <w:proofErr w:type="spellStart"/>
      <w:r w:rsidRPr="007F511A">
        <w:t>Ltd.Şti</w:t>
      </w:r>
      <w:proofErr w:type="spellEnd"/>
      <w:r w:rsidRPr="007F511A">
        <w:t xml:space="preserve">' </w:t>
      </w:r>
      <w:proofErr w:type="spellStart"/>
      <w:r w:rsidRPr="007F511A">
        <w:t>nin</w:t>
      </w:r>
      <w:proofErr w:type="spellEnd"/>
      <w:r w:rsidRPr="007F511A">
        <w:t xml:space="preserve"> 24.09.2020 tarihli dilekçesi ekinde Daire Başkanlığımıza sunulan ve Onaylı 1/5000 ölçekli NİP doğrultusunda hazırlanan 1/1000 ölçekli UİP, sunulduğu; planlama alanında yaklaşık 92.000 m</w:t>
      </w:r>
      <w:r w:rsidRPr="007F511A">
        <w:rPr>
          <w:vertAlign w:val="superscript"/>
        </w:rPr>
        <w:t>2</w:t>
      </w:r>
      <w:r w:rsidRPr="007F511A">
        <w:t xml:space="preserve"> büyüklüğünde E=0,50 </w:t>
      </w:r>
      <w:proofErr w:type="spellStart"/>
      <w:r w:rsidRPr="007F511A">
        <w:t>Yençok</w:t>
      </w:r>
      <w:proofErr w:type="spellEnd"/>
      <w:r w:rsidRPr="007F511A">
        <w:t>=Serbest yapılaşma koşulla</w:t>
      </w:r>
      <w:r>
        <w:t>rın</w:t>
      </w:r>
      <w:r w:rsidRPr="007F511A">
        <w:t>da sanayi alanı, 40.000 m</w:t>
      </w:r>
      <w:r w:rsidRPr="007F511A">
        <w:rPr>
          <w:vertAlign w:val="superscript"/>
        </w:rPr>
        <w:t>2</w:t>
      </w:r>
      <w:r w:rsidRPr="007F511A">
        <w:t xml:space="preserve"> park alanı ve 7.000 m</w:t>
      </w:r>
      <w:r w:rsidRPr="007F511A">
        <w:rPr>
          <w:vertAlign w:val="superscript"/>
        </w:rPr>
        <w:t>2</w:t>
      </w:r>
      <w:r w:rsidRPr="007F511A">
        <w:t xml:space="preserve"> teknik altyapı(</w:t>
      </w:r>
      <w:proofErr w:type="gramStart"/>
      <w:r w:rsidRPr="007F511A">
        <w:t>regülatör</w:t>
      </w:r>
      <w:proofErr w:type="gramEnd"/>
      <w:r w:rsidRPr="007F511A">
        <w:t xml:space="preserve"> alanı) alanı ayrıldığı, DOP(Düzenleme Ortaklık Payı) oranının %40 civa</w:t>
      </w:r>
      <w:r>
        <w:t>rı</w:t>
      </w:r>
      <w:r w:rsidRPr="007F511A">
        <w:t>nda olduğu</w:t>
      </w:r>
    </w:p>
    <w:p w:rsidR="00A72F94" w:rsidRDefault="00A72F94" w:rsidP="00A72F94"/>
    <w:p w:rsidR="00A72F94" w:rsidRDefault="00A72F94" w:rsidP="00A72F94">
      <w:pPr>
        <w:ind w:firstLine="708"/>
        <w:jc w:val="center"/>
      </w:pPr>
    </w:p>
    <w:p w:rsidR="00A72F94" w:rsidRPr="003B0AF0" w:rsidRDefault="00A72F94" w:rsidP="00A72F94">
      <w:pPr>
        <w:jc w:val="center"/>
      </w:pPr>
      <w:r w:rsidRPr="003B0AF0">
        <w:t>T.C.</w:t>
      </w:r>
    </w:p>
    <w:p w:rsidR="00A72F94" w:rsidRPr="003B0AF0" w:rsidRDefault="00A72F94" w:rsidP="00A72F94">
      <w:pPr>
        <w:jc w:val="center"/>
      </w:pPr>
      <w:r w:rsidRPr="003B0AF0">
        <w:t>ANKARA BÜYÜKŞEHİR BELEDİYE MECLİSİ</w:t>
      </w:r>
    </w:p>
    <w:p w:rsidR="00A72F94" w:rsidRDefault="00A72F94" w:rsidP="00A72F94">
      <w:pPr>
        <w:jc w:val="center"/>
      </w:pPr>
      <w:r w:rsidRPr="003B0AF0">
        <w:t>İmar ve Bayındırlık Komisyonu Raporu</w:t>
      </w:r>
    </w:p>
    <w:p w:rsidR="00A72F94" w:rsidRDefault="00A72F94" w:rsidP="00A72F94">
      <w:pPr>
        <w:jc w:val="center"/>
      </w:pPr>
    </w:p>
    <w:p w:rsidR="00A72F94" w:rsidRDefault="00A72F94" w:rsidP="00A72F94">
      <w:pPr>
        <w:jc w:val="center"/>
      </w:pPr>
    </w:p>
    <w:p w:rsidR="00A72F94" w:rsidRDefault="00A72F94" w:rsidP="00A72F94">
      <w:pPr>
        <w:jc w:val="center"/>
      </w:pPr>
      <w:r w:rsidRPr="003B0AF0">
        <w:t xml:space="preserve">Rapor No: </w:t>
      </w:r>
      <w:r>
        <w:t>471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26</w:t>
      </w:r>
      <w:r w:rsidRPr="003B0AF0">
        <w:t>.</w:t>
      </w:r>
      <w:r>
        <w:t>11</w:t>
      </w:r>
      <w:r w:rsidRPr="003B0AF0">
        <w:t>.2020</w:t>
      </w:r>
    </w:p>
    <w:p w:rsidR="00A72F94" w:rsidRDefault="00A72F94" w:rsidP="00A72F94">
      <w:pPr>
        <w:jc w:val="center"/>
      </w:pPr>
    </w:p>
    <w:p w:rsidR="00A72F94" w:rsidRDefault="00A72F94" w:rsidP="00A72F94">
      <w:pPr>
        <w:jc w:val="center"/>
      </w:pPr>
    </w:p>
    <w:p w:rsidR="00A72F94" w:rsidRDefault="00A72F94" w:rsidP="00A72F94">
      <w:pPr>
        <w:jc w:val="center"/>
      </w:pPr>
      <w:r>
        <w:t>-2-</w:t>
      </w:r>
    </w:p>
    <w:p w:rsidR="00A72F94" w:rsidRDefault="00A72F94" w:rsidP="00A72F94">
      <w:pPr>
        <w:ind w:firstLine="708"/>
        <w:jc w:val="both"/>
      </w:pPr>
    </w:p>
    <w:p w:rsidR="00A72F94" w:rsidRDefault="00A72F94" w:rsidP="00A72F94">
      <w:pPr>
        <w:ind w:firstLine="708"/>
        <w:jc w:val="both"/>
      </w:pPr>
    </w:p>
    <w:p w:rsidR="00A72F94" w:rsidRDefault="00A72F94" w:rsidP="00A72F94">
      <w:pPr>
        <w:ind w:firstLine="708"/>
        <w:jc w:val="both"/>
      </w:pPr>
    </w:p>
    <w:p w:rsidR="00A72F94" w:rsidRPr="007F511A" w:rsidRDefault="00A72F94" w:rsidP="00A72F94">
      <w:pPr>
        <w:ind w:firstLine="708"/>
        <w:jc w:val="both"/>
      </w:pPr>
      <w:r w:rsidRPr="007F511A">
        <w:t>Başkanlığımızca yapılan değerlendirmede,</w:t>
      </w:r>
    </w:p>
    <w:p w:rsidR="00A72F94" w:rsidRDefault="00A72F94" w:rsidP="00A72F94">
      <w:pPr>
        <w:ind w:left="20" w:right="20" w:firstLine="688"/>
        <w:jc w:val="both"/>
      </w:pPr>
    </w:p>
    <w:p w:rsidR="00A72F94" w:rsidRPr="007F511A" w:rsidRDefault="00A72F94" w:rsidP="00A72F94">
      <w:pPr>
        <w:ind w:left="20" w:right="20" w:firstLine="688"/>
        <w:jc w:val="both"/>
      </w:pPr>
      <w:r w:rsidRPr="007F511A">
        <w:t>-Öneri 1/1000 ölçekli UİP önerisinin, Büyükşehir Belediye Meclisinin 2009/2730 sayılı kara</w:t>
      </w:r>
      <w:r>
        <w:t>rı</w:t>
      </w:r>
      <w:r w:rsidRPr="007F511A">
        <w:t xml:space="preserve">yla onaylı 1/5000 ölçekli NİP' </w:t>
      </w:r>
      <w:proofErr w:type="spellStart"/>
      <w:r w:rsidRPr="007F511A">
        <w:t>na</w:t>
      </w:r>
      <w:proofErr w:type="spellEnd"/>
      <w:r w:rsidRPr="007F511A">
        <w:t xml:space="preserve"> arazi kullanım kararla</w:t>
      </w:r>
      <w:r>
        <w:t>rı</w:t>
      </w:r>
      <w:r w:rsidRPr="007F511A">
        <w:t>, yapılaşma koşulla</w:t>
      </w:r>
      <w:r>
        <w:t>rı</w:t>
      </w:r>
      <w:r w:rsidRPr="007F511A">
        <w:t xml:space="preserve"> ve plan hükümleri konularında uygun olduğu,</w:t>
      </w:r>
    </w:p>
    <w:p w:rsidR="00A72F94" w:rsidRDefault="00A72F94" w:rsidP="00A72F94">
      <w:pPr>
        <w:ind w:left="20" w:right="20" w:firstLine="689"/>
        <w:jc w:val="both"/>
      </w:pPr>
    </w:p>
    <w:p w:rsidR="00A72F94" w:rsidRDefault="00A72F94" w:rsidP="00A72F94">
      <w:pPr>
        <w:ind w:left="20" w:right="20" w:firstLine="689"/>
        <w:jc w:val="both"/>
      </w:pPr>
      <w:proofErr w:type="gramStart"/>
      <w:r w:rsidRPr="007F511A">
        <w:t>-Ancak, her ne kadar Büyükşehir Belediye Meclisinin 2009/2730 sayılı kararıyla onaylı 1/5000 ölçekli NİP kapsamında al</w:t>
      </w:r>
      <w:r>
        <w:t>ın</w:t>
      </w:r>
      <w:r w:rsidRPr="007F511A">
        <w:t>an BOTAŞ'</w:t>
      </w:r>
      <w:r>
        <w:t>ın</w:t>
      </w:r>
      <w:r w:rsidRPr="007F511A">
        <w:t xml:space="preserve"> 2009/12727 sayılı yazışma istinaden "planlama ala</w:t>
      </w:r>
      <w:r>
        <w:t>nı</w:t>
      </w:r>
      <w:r w:rsidRPr="007F511A">
        <w:t xml:space="preserve"> güneyinde bulunan ONPO Doğalgaz hattında uyulması gereken planlama koşulları ve güvenlik Kriterleri"ne uyulması hususu plan notlarında kayıt altına alınmış olsa da; sanayi faaliyet kolu belirtilmemiş olduğundan, 1/1000 ölçekli UİP teklifinin onaylanması durumunda; "Belirtilmeyen/ çelişkiye düşülen hususlarda BOTAŞ Genel Müdürlüğü Ham Petrol ve</w:t>
      </w:r>
      <w:r w:rsidRPr="007F511A">
        <w:rPr>
          <w:rStyle w:val="Gvdemetni105ptKaln"/>
        </w:rPr>
        <w:t xml:space="preserve"> </w:t>
      </w:r>
      <w:r w:rsidRPr="007F511A">
        <w:rPr>
          <w:rStyle w:val="Gvdemetni105ptKaln"/>
          <w:b w:val="0"/>
        </w:rPr>
        <w:t>Doğalgaz</w:t>
      </w:r>
      <w:r w:rsidRPr="007F511A">
        <w:rPr>
          <w:b/>
        </w:rPr>
        <w:t xml:space="preserve"> </w:t>
      </w:r>
      <w:r w:rsidRPr="007F511A">
        <w:t>Boru Hattı Tesislerinin Yapımı ve İşletilmesine Dair Teknik Emniyet ve Çevre Yönetmeliğine uyulacaktır." şeklinde plan notu ilavesi yapılmasının can ve mal güvenliği açısından uygun olacağı,</w:t>
      </w:r>
      <w:proofErr w:type="gramEnd"/>
    </w:p>
    <w:p w:rsidR="00A72F94" w:rsidRDefault="00A72F94" w:rsidP="00A72F94">
      <w:pPr>
        <w:ind w:left="20" w:right="20" w:firstLine="689"/>
        <w:jc w:val="both"/>
      </w:pPr>
    </w:p>
    <w:p w:rsidR="00A72F94" w:rsidRDefault="00A72F94" w:rsidP="00A72F94">
      <w:pPr>
        <w:ind w:left="20" w:right="20" w:firstLine="689"/>
        <w:jc w:val="both"/>
      </w:pPr>
      <w:r w:rsidRPr="007F511A">
        <w:t xml:space="preserve">-Aynı zamanda yapı yaklaşma mesafeleri plan üzerinde belirlenmemiş olan </w:t>
      </w:r>
      <w:proofErr w:type="gramStart"/>
      <w:r w:rsidRPr="007F511A">
        <w:t>regülatör</w:t>
      </w:r>
      <w:proofErr w:type="gramEnd"/>
      <w:r w:rsidRPr="007F511A">
        <w:t xml:space="preserve"> alanının yapı yaklaşma mesafelerinin park alanından 3 metre, diğer yönlerden 5 metre olacak şekilde bel</w:t>
      </w:r>
      <w:r>
        <w:t>irlenmesinin</w:t>
      </w:r>
      <w:r w:rsidRPr="007F511A">
        <w:t xml:space="preserve"> uygun olacağı,</w:t>
      </w:r>
    </w:p>
    <w:p w:rsidR="00A72F94" w:rsidRPr="007F511A" w:rsidRDefault="00A72F94" w:rsidP="00A72F94">
      <w:pPr>
        <w:ind w:left="20" w:right="20" w:firstLine="689"/>
        <w:jc w:val="both"/>
      </w:pPr>
    </w:p>
    <w:p w:rsidR="00A72F94" w:rsidRPr="003D2555" w:rsidRDefault="00A72F94" w:rsidP="00A72F94">
      <w:pPr>
        <w:pStyle w:val="ListeParagraf"/>
        <w:tabs>
          <w:tab w:val="left" w:pos="0"/>
        </w:tabs>
        <w:ind w:left="0"/>
        <w:contextualSpacing/>
        <w:jc w:val="both"/>
        <w:rPr>
          <w:rStyle w:val="FontStyle12"/>
          <w:b w:val="0"/>
          <w:bCs w:val="0"/>
          <w:i/>
          <w:sz w:val="24"/>
          <w:szCs w:val="24"/>
        </w:rPr>
      </w:pPr>
      <w:r>
        <w:tab/>
      </w:r>
      <w:r w:rsidRPr="003D2555">
        <w:t xml:space="preserve">Hususları tespit edilmiş olup, Çankaya İlçesi, Çavuşlu Mahallesi, 3 ada 1 parsel ve batısındaki park alanı ile 106 ada 200 ve 201 sayılı parsellere ilişkin 1/1000 ölçekli uygulama imar planı değişikliğinin </w:t>
      </w:r>
      <w:r w:rsidRPr="003D2555">
        <w:rPr>
          <w:rStyle w:val="FontStyle17"/>
          <w:i w:val="0"/>
          <w:sz w:val="24"/>
          <w:szCs w:val="24"/>
        </w:rPr>
        <w:t>“onayı” komisyonumuzca oybirliğiyle ile uygun görülmüştür.</w:t>
      </w:r>
    </w:p>
    <w:p w:rsidR="00A72F94" w:rsidRPr="003D2555" w:rsidRDefault="00A72F94" w:rsidP="00A72F94">
      <w:pPr>
        <w:pStyle w:val="Style3"/>
        <w:widowControl/>
        <w:spacing w:line="240" w:lineRule="auto"/>
        <w:ind w:firstLine="709"/>
      </w:pPr>
    </w:p>
    <w:p w:rsidR="00A72F94" w:rsidRPr="003D2555" w:rsidRDefault="00A72F94" w:rsidP="00A72F94">
      <w:pPr>
        <w:pStyle w:val="Style3"/>
        <w:widowControl/>
        <w:spacing w:line="240" w:lineRule="auto"/>
        <w:ind w:firstLine="709"/>
      </w:pPr>
      <w:r w:rsidRPr="003D2555">
        <w:t>Raporumuz Büyükşehir Belediye Meclisinin onayına arz olunur.</w:t>
      </w:r>
    </w:p>
    <w:p w:rsidR="00A72F94" w:rsidRPr="003D2555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</w:p>
    <w:p w:rsidR="00A72F94" w:rsidRPr="00FC1D6B" w:rsidRDefault="00A72F94" w:rsidP="00A72F94">
      <w:pPr>
        <w:pStyle w:val="ListeParagraf"/>
        <w:tabs>
          <w:tab w:val="left" w:pos="0"/>
        </w:tabs>
        <w:ind w:left="0"/>
        <w:contextualSpacing/>
        <w:jc w:val="both"/>
      </w:pPr>
    </w:p>
    <w:p w:rsidR="00A72F94" w:rsidRDefault="00A72F94" w:rsidP="00A72F9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A72F94" w:rsidRDefault="00A72F94" w:rsidP="00A72F9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r>
        <w:tab/>
        <w:t xml:space="preserve"> </w:t>
      </w:r>
      <w:proofErr w:type="spellStart"/>
      <w:r>
        <w:t>Ümmügülsüm</w:t>
      </w:r>
      <w:proofErr w:type="spellEnd"/>
      <w:r>
        <w:t xml:space="preserve"> ÜMÜTLÜ</w:t>
      </w:r>
    </w:p>
    <w:p w:rsidR="00A72F94" w:rsidRDefault="00A72F94" w:rsidP="00A72F9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</w:p>
    <w:p w:rsidR="00A72F94" w:rsidRDefault="00A72F94" w:rsidP="00A72F9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     Fikret KARADAVUT</w:t>
      </w:r>
    </w:p>
    <w:p w:rsidR="00A72F94" w:rsidRDefault="00A72F94" w:rsidP="00A72F9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72F94" w:rsidRDefault="00A72F94" w:rsidP="00DC248C">
      <w:pPr>
        <w:ind w:right="566" w:firstLine="708"/>
        <w:jc w:val="both"/>
      </w:pPr>
    </w:p>
    <w:sectPr w:rsidR="00A72F94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35D4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555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1B7"/>
    <w:rsid w:val="00A63BC7"/>
    <w:rsid w:val="00A65C6E"/>
    <w:rsid w:val="00A67FB4"/>
    <w:rsid w:val="00A703E3"/>
    <w:rsid w:val="00A7159B"/>
    <w:rsid w:val="00A71E8F"/>
    <w:rsid w:val="00A72276"/>
    <w:rsid w:val="00A72620"/>
    <w:rsid w:val="00A72F94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0C2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0EC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4796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28F0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lk73">
    <w:name w:val="Başlık #7 (3)_"/>
    <w:basedOn w:val="VarsaylanParagrafYazTipi"/>
    <w:link w:val="Balk731"/>
    <w:uiPriority w:val="99"/>
    <w:rsid w:val="00A72F94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A72F94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A72F9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6FE0-11DC-4F5A-92D7-E7174E6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1247</Words>
  <Characters>9067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2020-12-16T07:22:00Z</cp:lastPrinted>
  <dcterms:created xsi:type="dcterms:W3CDTF">2020-12-15T11:27:00Z</dcterms:created>
  <dcterms:modified xsi:type="dcterms:W3CDTF">2020-12-24T15:13:00Z</dcterms:modified>
</cp:coreProperties>
</file>