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w:t>
      </w:r>
      <w:r w:rsidR="009E6782">
        <w:t xml:space="preserve"> </w:t>
      </w:r>
      <w:r w:rsidR="0090549A">
        <w:t xml:space="preserve"> </w:t>
      </w:r>
      <w:r w:rsidR="00CF16A6">
        <w:t xml:space="preserve"> </w:t>
      </w:r>
      <w:r w:rsidR="002856BD">
        <w:t>T.C.</w:t>
      </w:r>
    </w:p>
    <w:p w:rsidR="0090549A" w:rsidRDefault="0090549A" w:rsidP="009F0C7D">
      <w:pPr>
        <w:jc w:val="both"/>
      </w:pPr>
      <w:r>
        <w:t xml:space="preserve"> </w:t>
      </w:r>
      <w:r w:rsidR="002856BD">
        <w:t xml:space="preserve">ANKARA BÜYÜKŞEHİR </w:t>
      </w:r>
    </w:p>
    <w:p w:rsidR="002856BD" w:rsidRDefault="0090549A" w:rsidP="009F0C7D">
      <w:pPr>
        <w:jc w:val="both"/>
      </w:pPr>
      <w:r>
        <w:t xml:space="preserve">     </w:t>
      </w:r>
      <w:r w:rsidR="002856BD">
        <w:t>BELEDİYE MECLİSİ</w:t>
      </w:r>
    </w:p>
    <w:p w:rsidR="006D29DF" w:rsidRDefault="006D29DF" w:rsidP="009F0C7D">
      <w:pPr>
        <w:jc w:val="both"/>
      </w:pPr>
    </w:p>
    <w:p w:rsidR="002856BD" w:rsidRDefault="002856BD" w:rsidP="002856BD">
      <w:pPr>
        <w:tabs>
          <w:tab w:val="left" w:pos="1935"/>
        </w:tabs>
        <w:jc w:val="both"/>
      </w:pPr>
    </w:p>
    <w:p w:rsidR="006D29DF" w:rsidRDefault="002856BD" w:rsidP="002856BD">
      <w:pPr>
        <w:jc w:val="both"/>
      </w:pPr>
      <w:r>
        <w:t>Karar No:</w:t>
      </w:r>
      <w:r w:rsidR="007E7FE3">
        <w:t>1</w:t>
      </w:r>
      <w:r w:rsidR="00AE60B0">
        <w:t>63</w:t>
      </w:r>
      <w:r w:rsidR="00B276C6">
        <w:t>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7FE3">
        <w:t>23</w:t>
      </w:r>
      <w:r>
        <w:t>.</w:t>
      </w:r>
      <w:r w:rsidR="00AF5380">
        <w:t>1</w:t>
      </w:r>
      <w:r w:rsidR="0043573D">
        <w:t>1</w:t>
      </w:r>
      <w:r w:rsidR="007E7FE3">
        <w:t>.20</w:t>
      </w:r>
      <w:r w:rsidR="00AE60B0">
        <w:t>20</w:t>
      </w:r>
    </w:p>
    <w:p w:rsidR="00575988" w:rsidRDefault="00575988" w:rsidP="006003F2">
      <w:pPr>
        <w:ind w:left="2844" w:right="543" w:firstLine="696"/>
      </w:pPr>
    </w:p>
    <w:p w:rsidR="0029399F" w:rsidRDefault="0029399F" w:rsidP="006003F2">
      <w:pPr>
        <w:ind w:left="2844" w:right="543" w:firstLine="696"/>
      </w:pPr>
    </w:p>
    <w:p w:rsidR="0029399F" w:rsidRDefault="002856BD" w:rsidP="00BE12F2">
      <w:pPr>
        <w:ind w:left="2844" w:right="543" w:firstLine="696"/>
      </w:pPr>
      <w:r>
        <w:t xml:space="preserve">        K A R A R</w:t>
      </w:r>
    </w:p>
    <w:p w:rsidR="0029399F" w:rsidRDefault="0029399F" w:rsidP="00BE12F2">
      <w:pPr>
        <w:ind w:left="2844" w:right="543" w:firstLine="696"/>
      </w:pPr>
    </w:p>
    <w:p w:rsidR="0057182F" w:rsidRDefault="0057182F" w:rsidP="00B85B77">
      <w:pPr>
        <w:ind w:firstLine="708"/>
        <w:jc w:val="both"/>
      </w:pPr>
    </w:p>
    <w:p w:rsidR="004E350F" w:rsidRDefault="004E350F" w:rsidP="00B85B77">
      <w:pPr>
        <w:ind w:firstLine="708"/>
        <w:jc w:val="both"/>
      </w:pPr>
    </w:p>
    <w:p w:rsidR="00CF16A6" w:rsidRDefault="00B276C6" w:rsidP="00CF16A6">
      <w:pPr>
        <w:ind w:firstLine="709"/>
        <w:jc w:val="both"/>
      </w:pPr>
      <w:r>
        <w:t>EGO</w:t>
      </w:r>
      <w:r w:rsidR="00CF16A6">
        <w:t xml:space="preserve"> Genel Müdürlüğünün 2021 Mali Yılı Bütçesine ilişkin</w:t>
      </w:r>
      <w:r w:rsidR="00CF16A6" w:rsidRPr="00F10E69">
        <w:t xml:space="preserve"> </w:t>
      </w:r>
      <w:r w:rsidR="00CF16A6">
        <w:t>Plan ve Bütçe Komisyonunun 19.11.2020 gün ve 5</w:t>
      </w:r>
      <w:r>
        <w:t>5</w:t>
      </w:r>
      <w:r w:rsidR="00CF16A6">
        <w:t xml:space="preserve"> sayılı raporu </w:t>
      </w:r>
      <w:r w:rsidR="00CF16A6" w:rsidRPr="00F10E69">
        <w:t xml:space="preserve">Büyükşehir Belediye Meclisimizin </w:t>
      </w:r>
      <w:r w:rsidR="00CF16A6">
        <w:t>23</w:t>
      </w:r>
      <w:r w:rsidR="00CF16A6" w:rsidRPr="00F10E69">
        <w:t>.</w:t>
      </w:r>
      <w:r w:rsidR="00CF16A6">
        <w:t>11.2019</w:t>
      </w:r>
      <w:r w:rsidR="00CF16A6" w:rsidRPr="00F10E69">
        <w:t xml:space="preserve"> tarihli toplantısında okundu.</w:t>
      </w:r>
    </w:p>
    <w:p w:rsidR="004B5F02" w:rsidRDefault="004B5F02" w:rsidP="00CF16A6">
      <w:pPr>
        <w:jc w:val="both"/>
      </w:pPr>
    </w:p>
    <w:p w:rsidR="009E6782" w:rsidRDefault="003E6C7A" w:rsidP="00B276C6">
      <w:pPr>
        <w:ind w:firstLine="567"/>
      </w:pPr>
      <w:r>
        <w:t xml:space="preserve">Konu üzerinde yapılan görüşmelerden sonra; </w:t>
      </w:r>
    </w:p>
    <w:p w:rsidR="009E6782" w:rsidRDefault="009E6782" w:rsidP="009E6782">
      <w:pPr>
        <w:ind w:firstLine="567"/>
        <w:jc w:val="both"/>
        <w:rPr>
          <w:color w:val="000000" w:themeColor="text1"/>
        </w:rPr>
      </w:pPr>
      <w:r>
        <w:rPr>
          <w:b/>
        </w:rPr>
        <w:t>İlgi:</w:t>
      </w:r>
      <w:r>
        <w:t xml:space="preserve">  </w:t>
      </w:r>
      <w:r>
        <w:rPr>
          <w:color w:val="000000" w:themeColor="text1"/>
        </w:rPr>
        <w:t xml:space="preserve">Ankara Büyükşehir Belediye Meclisinin </w:t>
      </w:r>
      <w:proofErr w:type="gramStart"/>
      <w:r>
        <w:rPr>
          <w:color w:val="000000" w:themeColor="text1"/>
        </w:rPr>
        <w:t>09/11/2020</w:t>
      </w:r>
      <w:proofErr w:type="gramEnd"/>
      <w:r>
        <w:rPr>
          <w:color w:val="000000" w:themeColor="text1"/>
        </w:rPr>
        <w:t xml:space="preserve"> tarihli toplantısında.80.</w:t>
      </w:r>
      <w:proofErr w:type="spellStart"/>
      <w:r>
        <w:rPr>
          <w:color w:val="000000" w:themeColor="text1"/>
        </w:rPr>
        <w:t>nci</w:t>
      </w:r>
      <w:proofErr w:type="spellEnd"/>
      <w:r>
        <w:rPr>
          <w:color w:val="000000" w:themeColor="text1"/>
        </w:rPr>
        <w:t xml:space="preserve"> gündem maddesi ile Plan ve Bütçe Komisyonuna sevk edilen 2021 Yılı Bütçe Tasarısı.</w:t>
      </w:r>
    </w:p>
    <w:p w:rsidR="009E6782" w:rsidRDefault="009E6782" w:rsidP="009E6782">
      <w:pPr>
        <w:ind w:firstLine="567"/>
        <w:jc w:val="both"/>
        <w:rPr>
          <w:color w:val="000000" w:themeColor="text1"/>
        </w:rPr>
      </w:pPr>
    </w:p>
    <w:p w:rsidR="009E6782" w:rsidRDefault="009E6782" w:rsidP="009E6782">
      <w:pPr>
        <w:ind w:firstLine="567"/>
        <w:jc w:val="both"/>
      </w:pPr>
      <w:r>
        <w:rPr>
          <w:color w:val="000000" w:themeColor="text1"/>
        </w:rPr>
        <w:t xml:space="preserve">İlgide kayıtlı tarih ve karar no ile Plan ve Bütçe Komisyonumuza gönderilen, EGO Genel Müdürlüğü’nün 2021 Mali Yılı Bütçe Tasarısında GİDER Toplamının 2.005.000.000,00 TL, GELİR Toplamının 2.005.000.000,00 TL olduğu </w:t>
      </w:r>
      <w:r>
        <w:t>belirtilmektedir.</w:t>
      </w:r>
    </w:p>
    <w:p w:rsidR="009E6782" w:rsidRDefault="009E6782" w:rsidP="009E6782">
      <w:pPr>
        <w:ind w:firstLine="567"/>
        <w:jc w:val="both"/>
      </w:pPr>
    </w:p>
    <w:p w:rsidR="009E6782" w:rsidRDefault="009E6782" w:rsidP="009E6782">
      <w:pPr>
        <w:ind w:firstLine="567"/>
        <w:jc w:val="both"/>
        <w:rPr>
          <w:u w:val="single"/>
        </w:rPr>
      </w:pPr>
      <w:proofErr w:type="gramStart"/>
      <w:r>
        <w:rPr>
          <w:color w:val="000000" w:themeColor="text1"/>
        </w:rPr>
        <w:t xml:space="preserve">EGO Genel Müdürlüğü’nün 2021 Mali Yılı Bütçesi hakkında Komisyon Başkan ve Üyeleri görüş ve düşüncelerini belirtmeleri neticesinde; EGO Genel Müdürlüğü </w:t>
      </w:r>
      <w:r w:rsidRPr="00677CE9">
        <w:rPr>
          <w:color w:val="000000" w:themeColor="text1"/>
        </w:rPr>
        <w:t>üst yönetimi tarafından hazırlanan</w:t>
      </w:r>
      <w:r>
        <w:rPr>
          <w:color w:val="000000" w:themeColor="text1"/>
        </w:rPr>
        <w:t>, ayrıntısı aşağıda belirtilen, EGO Genel Müdürlüğü’nün 2021 Mali yılı Bütçe Tasarısında gösterilen/yer alan GİDER ve GELİR(</w:t>
      </w:r>
      <w:proofErr w:type="spellStart"/>
      <w:r>
        <w:rPr>
          <w:color w:val="000000" w:themeColor="text1"/>
        </w:rPr>
        <w:t>lerinin</w:t>
      </w:r>
      <w:proofErr w:type="spellEnd"/>
      <w:r>
        <w:rPr>
          <w:color w:val="000000" w:themeColor="text1"/>
        </w:rPr>
        <w:t>) isabetli bir şekilde tespiti sorumluluğu, EGO Genel Müdürlüğü üst yönetimine ait bulunmaktadır.</w:t>
      </w:r>
      <w:r w:rsidRPr="004867FC">
        <w:t xml:space="preserve"> </w:t>
      </w:r>
      <w:proofErr w:type="gramEnd"/>
      <w:r>
        <w:t xml:space="preserve">Buna göre komisyonumuzca da ASKİ üst yönetimince hazırlanan ve ayrıntılı hesap dökümü aşağıda belirtilen 2021 Mali Yılı Bütçe Tasarısında </w:t>
      </w:r>
      <w:r>
        <w:rPr>
          <w:color w:val="000000" w:themeColor="text1"/>
        </w:rPr>
        <w:t xml:space="preserve">GİDER Toplamının 2.005.000.000,00 TL, GELİR Toplamının 2.005.000.000,00 TL olarak </w:t>
      </w:r>
      <w:r>
        <w:t xml:space="preserve">komisyonumuzca </w:t>
      </w:r>
      <w:r>
        <w:rPr>
          <w:b/>
          <w:u w:val="single"/>
        </w:rPr>
        <w:t>uygun</w:t>
      </w:r>
      <w:r>
        <w:rPr>
          <w:u w:val="single"/>
        </w:rPr>
        <w:t xml:space="preserve"> görülmüştür.</w:t>
      </w:r>
    </w:p>
    <w:p w:rsidR="009E6782" w:rsidRDefault="009E6782" w:rsidP="009E6782">
      <w:pPr>
        <w:ind w:firstLine="567"/>
        <w:jc w:val="both"/>
        <w:rPr>
          <w:color w:val="000000" w:themeColor="text1"/>
        </w:rPr>
      </w:pPr>
    </w:p>
    <w:p w:rsidR="009E6782" w:rsidRDefault="009E6782" w:rsidP="009E6782">
      <w:pPr>
        <w:ind w:firstLine="567"/>
        <w:jc w:val="both"/>
      </w:pPr>
      <w:r>
        <w:t>Buna göre EGO Genel Müdürlüğü üst yönetimince hazırlanan 2021 Mali Yılı Bütçesinde;</w:t>
      </w:r>
    </w:p>
    <w:p w:rsidR="009E6782" w:rsidRDefault="009E6782" w:rsidP="009E6782">
      <w:pPr>
        <w:jc w:val="both"/>
      </w:pPr>
      <w:r w:rsidRPr="00CE423C">
        <w:t>“ÖDENEK CETVELİ – A</w:t>
      </w:r>
    </w:p>
    <w:p w:rsidR="009E6782" w:rsidRDefault="009E6782" w:rsidP="009E6782">
      <w:pPr>
        <w:jc w:val="both"/>
      </w:pPr>
      <w:r w:rsidRPr="00CE423C">
        <w:br/>
        <w:t xml:space="preserve">1- Personel </w:t>
      </w:r>
      <w:proofErr w:type="gramStart"/>
      <w:r w:rsidRPr="00CE423C">
        <w:t>Giderleri :Kamu</w:t>
      </w:r>
      <w:proofErr w:type="gramEnd"/>
      <w:r w:rsidRPr="00CE423C">
        <w:t xml:space="preserve"> personeli ile kamu personeli olmamakla birlikte mevzuatı gereğince ilgililere bordroya dayalı olarak yapılan ödemeleri kapsadığı, hesaplamalarda dolu kadroların </w:t>
      </w:r>
    </w:p>
    <w:p w:rsidR="009E6782" w:rsidRDefault="009E6782" w:rsidP="009E6782">
      <w:proofErr w:type="gramStart"/>
      <w:r w:rsidRPr="00CE423C">
        <w:t>esas</w:t>
      </w:r>
      <w:proofErr w:type="gramEnd"/>
      <w:r w:rsidRPr="00CE423C">
        <w:t xml:space="preserve"> alındığı ve 68.092.000 TL ödenek ayrıldığı,</w:t>
      </w:r>
      <w:r w:rsidRPr="00CE423C">
        <w:br/>
      </w:r>
    </w:p>
    <w:p w:rsidR="009E6782" w:rsidRDefault="009E6782" w:rsidP="009E6782">
      <w:pPr>
        <w:jc w:val="both"/>
      </w:pPr>
      <w:r w:rsidRPr="00CE423C">
        <w:t xml:space="preserve">2- Sosyal Güvenlik Kurumlarına Devlet Primi </w:t>
      </w:r>
      <w:proofErr w:type="gramStart"/>
      <w:r w:rsidRPr="00CE423C">
        <w:t>Giderleri :Emeklilik</w:t>
      </w:r>
      <w:proofErr w:type="gramEnd"/>
      <w:r w:rsidRPr="00CE423C">
        <w:t xml:space="preserve"> sigortasına ilişkin; Sosyal Güvenlik Kurumuna işveren hissesi olarak ödenecek sosyal güvenlik primleri ile kurum tarafından ödenen fiili hizmet müddeti zamlarına ilişkin işveren payları ve işveren tarafından ödenecek kısa vadeli sigorta kolları primleri, mevzuatı gereğince ödenmesi gereken pay ve hisseler, mevzuatı gereğince kurum tarafından işsizlik sigortası fonuna ödenecek işveren işsizlik sigortası prim giderleri için 10.389.000 TL ödenek ayrıldığı,</w:t>
      </w:r>
    </w:p>
    <w:p w:rsidR="009E6782" w:rsidRDefault="009E6782" w:rsidP="009E6782">
      <w:r w:rsidRPr="00CE423C">
        <w:br/>
        <w:t xml:space="preserve">3- Mal ve Hizmet Alım </w:t>
      </w:r>
      <w:proofErr w:type="gramStart"/>
      <w:r w:rsidRPr="00CE423C">
        <w:t>Giderleri :Mal</w:t>
      </w:r>
      <w:proofErr w:type="gramEnd"/>
      <w:r w:rsidRPr="00CE423C">
        <w:t xml:space="preserve"> ve hizmet karşılığında yapılan faturalı ödemeleri kapsadığı, 1.605.267.000 TL ödenek ayrıldığı,</w:t>
      </w:r>
    </w:p>
    <w:p w:rsidR="009E6782" w:rsidRDefault="009E6782" w:rsidP="009E6782">
      <w:pPr>
        <w:jc w:val="both"/>
      </w:pPr>
      <w:r w:rsidRPr="00CE423C">
        <w:t>4</w:t>
      </w:r>
      <w:r w:rsidRPr="009E6782">
        <w:t xml:space="preserve">- Faiz </w:t>
      </w:r>
      <w:proofErr w:type="gramStart"/>
      <w:r w:rsidRPr="009E6782">
        <w:t>Giderleri :Yabancı</w:t>
      </w:r>
      <w:proofErr w:type="gramEnd"/>
      <w:r w:rsidRPr="009E6782">
        <w:t xml:space="preserve"> bankalardan sağlanan krediler için yapılan faiz ödemelerini kapsadığı ve kredi faiz ödemelerini karşılamak üzere 625.000 TL ödenek ayrıldığı,</w:t>
      </w:r>
    </w:p>
    <w:p w:rsidR="009E6782" w:rsidRDefault="009E6782" w:rsidP="009E6782">
      <w:pPr>
        <w:jc w:val="both"/>
      </w:pPr>
      <w:r w:rsidRPr="009E6782">
        <w:t xml:space="preserve">5- Cari </w:t>
      </w:r>
      <w:proofErr w:type="gramStart"/>
      <w:r w:rsidRPr="009E6782">
        <w:t>Transferler :Sosyal</w:t>
      </w:r>
      <w:proofErr w:type="gramEnd"/>
      <w:r w:rsidRPr="009E6782">
        <w:t xml:space="preserve"> Güvenlik Kurumuna, mevcut Sosyal Güvenlik mevzuatı hükümlerine göre ek karşılıklar,emeklilik ikramiyeleri ve makam tazminatı gibi mali yükümlülüklerin ödenebilmesi ve memurların öğle yemeğine yardım ödeneklerini karşılamak üzere 10.000.000 TL ödenek ayrıldığı,</w:t>
      </w:r>
    </w:p>
    <w:p w:rsidR="009E6782" w:rsidRDefault="009E6782" w:rsidP="009E6782">
      <w:r>
        <w:lastRenderedPageBreak/>
        <w:t xml:space="preserve">                       T.C.</w:t>
      </w:r>
    </w:p>
    <w:p w:rsidR="009E6782" w:rsidRDefault="009E6782" w:rsidP="009E6782">
      <w:pPr>
        <w:jc w:val="both"/>
      </w:pPr>
      <w:r>
        <w:t xml:space="preserve"> ANKARA BÜYÜKŞEHİR </w:t>
      </w:r>
    </w:p>
    <w:p w:rsidR="009E6782" w:rsidRDefault="009E6782" w:rsidP="009E6782">
      <w:pPr>
        <w:jc w:val="both"/>
      </w:pPr>
      <w:r>
        <w:t xml:space="preserve">     BELEDİYE MECLİSİ</w:t>
      </w:r>
    </w:p>
    <w:p w:rsidR="009E6782" w:rsidRDefault="009E6782" w:rsidP="009E6782">
      <w:pPr>
        <w:tabs>
          <w:tab w:val="left" w:pos="1935"/>
        </w:tabs>
        <w:jc w:val="both"/>
      </w:pPr>
    </w:p>
    <w:p w:rsidR="009E6782" w:rsidRDefault="009E6782" w:rsidP="009E6782">
      <w:pPr>
        <w:tabs>
          <w:tab w:val="left" w:pos="1935"/>
        </w:tabs>
        <w:jc w:val="both"/>
      </w:pPr>
    </w:p>
    <w:p w:rsidR="009E6782" w:rsidRDefault="009E6782" w:rsidP="009E6782">
      <w:pPr>
        <w:jc w:val="both"/>
      </w:pPr>
      <w:r>
        <w:t xml:space="preserve">Karar No:1638  </w:t>
      </w:r>
      <w:r>
        <w:tab/>
      </w:r>
      <w:r>
        <w:tab/>
      </w:r>
      <w:r>
        <w:tab/>
      </w:r>
      <w:r>
        <w:tab/>
        <w:t xml:space="preserve"> </w:t>
      </w:r>
      <w:r>
        <w:tab/>
      </w:r>
      <w:r>
        <w:tab/>
        <w:t xml:space="preserve">     </w:t>
      </w:r>
      <w:r>
        <w:tab/>
      </w:r>
      <w:r>
        <w:tab/>
      </w:r>
      <w:r>
        <w:tab/>
        <w:t xml:space="preserve">  23.11.2020</w:t>
      </w:r>
    </w:p>
    <w:p w:rsidR="009E6782" w:rsidRDefault="009E6782" w:rsidP="009E6782"/>
    <w:p w:rsidR="009E6782" w:rsidRDefault="009E6782" w:rsidP="009E6782">
      <w:pPr>
        <w:jc w:val="center"/>
      </w:pPr>
      <w:r>
        <w:t>-2-</w:t>
      </w:r>
    </w:p>
    <w:p w:rsidR="009E6782" w:rsidRDefault="009E6782" w:rsidP="009E6782">
      <w:pPr>
        <w:jc w:val="both"/>
      </w:pPr>
    </w:p>
    <w:p w:rsidR="009E6782" w:rsidRPr="009E6782" w:rsidRDefault="009E6782" w:rsidP="009E6782">
      <w:pPr>
        <w:jc w:val="both"/>
      </w:pPr>
    </w:p>
    <w:p w:rsidR="009E6782" w:rsidRPr="009E6782" w:rsidRDefault="009E6782" w:rsidP="009E6782">
      <w:pPr>
        <w:jc w:val="both"/>
      </w:pPr>
      <w:r w:rsidRPr="009E6782">
        <w:t xml:space="preserve">6- Sermaye </w:t>
      </w:r>
      <w:proofErr w:type="gramStart"/>
      <w:r w:rsidRPr="009E6782">
        <w:t>Giderleri :Kullanım</w:t>
      </w:r>
      <w:proofErr w:type="gramEnd"/>
      <w:r w:rsidRPr="009E6782">
        <w:t xml:space="preserve"> süresi bir yılı aşan büro ve işyeri mefruşat, makine, teçhizat, avadanlık, taşıt alımlarını,raylı sistem yatırımlarını, arsa ve arazi kamulaştırma giderlerini karşılamak üzere; 125.950.000 TL ödenek ayrıldığı,</w:t>
      </w:r>
    </w:p>
    <w:p w:rsidR="009E6782" w:rsidRPr="009E6782" w:rsidRDefault="009E6782" w:rsidP="009E6782">
      <w:pPr>
        <w:jc w:val="both"/>
      </w:pPr>
      <w:r w:rsidRPr="009E6782">
        <w:br/>
        <w:t xml:space="preserve">7- Sermaye </w:t>
      </w:r>
      <w:proofErr w:type="gramStart"/>
      <w:r w:rsidRPr="009E6782">
        <w:t>Transferleri ;Bütçe</w:t>
      </w:r>
      <w:proofErr w:type="gramEnd"/>
      <w:r w:rsidRPr="009E6782">
        <w:t xml:space="preserve"> dışına sermaye birikimi amaçlayan veya sermaye nitelikli mal ve hizmetlerin finansmanı amacıyla yapılan karşılıksız ödemeleri kapsadığı, 3.605.000 TL ödenek ayrıldığı,</w:t>
      </w:r>
    </w:p>
    <w:p w:rsidR="009E6782" w:rsidRPr="009E6782" w:rsidRDefault="009E6782" w:rsidP="009E6782">
      <w:pPr>
        <w:ind w:right="-2"/>
        <w:jc w:val="both"/>
      </w:pPr>
      <w:r w:rsidRPr="009E6782">
        <w:br/>
        <w:t xml:space="preserve">8- Yedek </w:t>
      </w:r>
      <w:proofErr w:type="gramStart"/>
      <w:r w:rsidRPr="009E6782">
        <w:t>Ödenekler :Mahalli</w:t>
      </w:r>
      <w:proofErr w:type="gramEnd"/>
      <w:r w:rsidRPr="009E6782">
        <w:t xml:space="preserve"> İdareler Bütçe ve Muhasebe Yönetmeliğinin 38. Maddesinde aynen “Bütçede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ödenek konulur” denilmektedir. Anılan yönetmelik uyarınca 181.072.000 TL ödenek ayrıldığı, Toplamda 2021 yılı giderleri için 2.005.000.000 TL ödenek ayrıldığı, </w:t>
      </w:r>
    </w:p>
    <w:p w:rsidR="009E6782" w:rsidRPr="009E6782" w:rsidRDefault="009E6782" w:rsidP="009E6782">
      <w:pPr>
        <w:ind w:right="-2"/>
        <w:jc w:val="both"/>
      </w:pPr>
    </w:p>
    <w:p w:rsidR="009E6782" w:rsidRPr="009E6782" w:rsidRDefault="009E6782" w:rsidP="009E6782">
      <w:pPr>
        <w:jc w:val="both"/>
      </w:pPr>
      <w:r w:rsidRPr="009E6782">
        <w:t>GELİRLERİN EKONOMİK SINIFLANDIRMASI (B CETVELİ)</w:t>
      </w:r>
    </w:p>
    <w:p w:rsidR="009E6782" w:rsidRPr="009E6782" w:rsidRDefault="009E6782" w:rsidP="009E6782">
      <w:pPr>
        <w:jc w:val="both"/>
      </w:pPr>
      <w:r w:rsidRPr="009E6782">
        <w:br/>
        <w:t xml:space="preserve">1- Teşebbüs ve Mülkiyet </w:t>
      </w:r>
      <w:proofErr w:type="gramStart"/>
      <w:r w:rsidRPr="009E6782">
        <w:t>Gelirleri : Şehir</w:t>
      </w:r>
      <w:proofErr w:type="gramEnd"/>
      <w:r w:rsidRPr="009E6782">
        <w:t xml:space="preserve"> içi yolcu taşımacılık gelirleri, hizmet gelirleri, kira gelirleri, diğer mülkiyet gelirlerinden toplam 1.231.400.000 TL gelir elde edileceği,</w:t>
      </w:r>
    </w:p>
    <w:p w:rsidR="009E6782" w:rsidRPr="009E6782" w:rsidRDefault="009E6782" w:rsidP="009E6782">
      <w:pPr>
        <w:jc w:val="both"/>
      </w:pPr>
      <w:r w:rsidRPr="009E6782">
        <w:br/>
        <w:t xml:space="preserve">2- Alınan Bağış ve Yardımlar ile Özel </w:t>
      </w:r>
      <w:proofErr w:type="gramStart"/>
      <w:r w:rsidRPr="009E6782">
        <w:t>Gelirler :Kuruluşumuzca</w:t>
      </w:r>
      <w:proofErr w:type="gramEnd"/>
      <w:r w:rsidRPr="009E6782">
        <w:t xml:space="preserve"> yapımı devam eden projelerin tamamlanması için Ankara Büyükşehir Belediyesi ve diğer kurumlardan 750.000.000 TL yardım alınacağı,</w:t>
      </w:r>
    </w:p>
    <w:p w:rsidR="009E6782" w:rsidRDefault="009E6782" w:rsidP="009E6782">
      <w:pPr>
        <w:jc w:val="both"/>
      </w:pPr>
      <w:r w:rsidRPr="009E6782">
        <w:br/>
        <w:t xml:space="preserve">3- Diğer </w:t>
      </w:r>
      <w:proofErr w:type="gramStart"/>
      <w:r w:rsidRPr="009E6782">
        <w:t>Gelirler :Faiz</w:t>
      </w:r>
      <w:proofErr w:type="gramEnd"/>
      <w:r w:rsidRPr="009E6782">
        <w:t xml:space="preserve">, idari para cezaları, kuruluş alacaklarının gecikme zamları, </w:t>
      </w:r>
      <w:proofErr w:type="spellStart"/>
      <w:r w:rsidRPr="009E6782">
        <w:t>irad</w:t>
      </w:r>
      <w:proofErr w:type="spellEnd"/>
      <w:r w:rsidRPr="009E6782">
        <w:t xml:space="preserve"> kaydedilecek nakit teminatlar ve teminat mektuplarından 21.650.000 TL gelir elde edileceği,</w:t>
      </w:r>
    </w:p>
    <w:p w:rsidR="009E6782" w:rsidRDefault="009E6782" w:rsidP="009E6782">
      <w:pPr>
        <w:jc w:val="both"/>
      </w:pPr>
      <w:r w:rsidRPr="009E6782">
        <w:br/>
        <w:t xml:space="preserve">4- Sermaye </w:t>
      </w:r>
      <w:proofErr w:type="gramStart"/>
      <w:r w:rsidRPr="009E6782">
        <w:t>Gelirleri :Büro</w:t>
      </w:r>
      <w:proofErr w:type="gramEnd"/>
      <w:r w:rsidRPr="009E6782">
        <w:t xml:space="preserve"> ve işyeri mefruşat, makine , teçhizat, avadanlık, taşıt, arsa ve arazi gelirlerinden 2.500.000 TL gelir elde edileceği,</w:t>
      </w:r>
    </w:p>
    <w:p w:rsidR="009E6782" w:rsidRDefault="009E6782" w:rsidP="009E6782">
      <w:pPr>
        <w:jc w:val="both"/>
      </w:pPr>
      <w:r w:rsidRPr="009E6782">
        <w:t xml:space="preserve">5- </w:t>
      </w:r>
      <w:proofErr w:type="spellStart"/>
      <w:r w:rsidRPr="009E6782">
        <w:t>Red</w:t>
      </w:r>
      <w:proofErr w:type="spellEnd"/>
      <w:r w:rsidRPr="009E6782">
        <w:t xml:space="preserve"> ve İadeler (-) :Hizmet Gelirleri, Kamu harcamalarına katılma payları ve Para cezalarından yapılacak iadeleri kapsamak üzere ( – ) 550.000 TL ödenek </w:t>
      </w:r>
      <w:proofErr w:type="gramStart"/>
      <w:r w:rsidRPr="009E6782">
        <w:t>ayrıldığı,Toplam</w:t>
      </w:r>
      <w:proofErr w:type="gramEnd"/>
      <w:r w:rsidRPr="009E6782">
        <w:t xml:space="preserve"> 2021 yılında 2.005.000.000 TL gelir elde edileceği,EGO Genel Müdürlüğü’nün 2021 Mali Yılı için ayrılan ödeneklerle elde edilecek gelirler arasında denklik sağlandığı incelenmiş olup, 2021 Mali Yılı Bütçesinin 2.005.000.000 TL’ye bağlanması Komisyonumuzca uygun görülmüştür.</w:t>
      </w:r>
      <w:r w:rsidRPr="009E6782">
        <w:br/>
        <w:t>Raporumuz Büyükşehir Belediye Meclisinin onayına arz olunur.”denildiği,</w:t>
      </w:r>
    </w:p>
    <w:p w:rsidR="009E6782" w:rsidRPr="009E6782" w:rsidRDefault="009E6782" w:rsidP="009E6782">
      <w:pPr>
        <w:ind w:firstLine="567"/>
        <w:rPr>
          <w:u w:val="single"/>
        </w:rPr>
      </w:pPr>
      <w:r w:rsidRPr="0073239F">
        <w:rPr>
          <w:b/>
          <w:szCs w:val="20"/>
        </w:rPr>
        <w:t>Sonuç olarak</w:t>
      </w:r>
      <w:r>
        <w:rPr>
          <w:color w:val="000000" w:themeColor="text1"/>
        </w:rPr>
        <w:t xml:space="preserve">; EGO Genel Müdürlüğü </w:t>
      </w:r>
      <w:r w:rsidRPr="00677CE9">
        <w:rPr>
          <w:color w:val="000000" w:themeColor="text1"/>
        </w:rPr>
        <w:t>üst yönetimi tarafından hazırlanan</w:t>
      </w:r>
      <w:r>
        <w:rPr>
          <w:color w:val="000000" w:themeColor="text1"/>
        </w:rPr>
        <w:t xml:space="preserve">, ayrıntısı yukarıda belirtilen, EGO Genel Müdürlüğü’nün 2021 Mali yılı Bütçe Tasarısında gösterilen/yer alan </w:t>
      </w:r>
      <w:r>
        <w:t xml:space="preserve"> </w:t>
      </w:r>
      <w:r>
        <w:rPr>
          <w:color w:val="000000" w:themeColor="text1"/>
        </w:rPr>
        <w:t xml:space="preserve">GİDER ve </w:t>
      </w:r>
      <w:proofErr w:type="gramStart"/>
      <w:r>
        <w:rPr>
          <w:color w:val="000000" w:themeColor="text1"/>
        </w:rPr>
        <w:t>GELİR.</w:t>
      </w:r>
      <w:proofErr w:type="spellStart"/>
      <w:r>
        <w:rPr>
          <w:color w:val="000000" w:themeColor="text1"/>
        </w:rPr>
        <w:t>l</w:t>
      </w:r>
      <w:r>
        <w:t>erle</w:t>
      </w:r>
      <w:proofErr w:type="spellEnd"/>
      <w:proofErr w:type="gramEnd"/>
      <w:r>
        <w:t xml:space="preserve"> ilgili ayrıntılı hesap dökümünde belirtilen, 2021 Mali Yılı Bütçe Tasarısında </w:t>
      </w:r>
      <w:r>
        <w:rPr>
          <w:color w:val="000000" w:themeColor="text1"/>
        </w:rPr>
        <w:t xml:space="preserve">GİDER Toplamının 2.005.000.000,00 TL, GELİR Toplamının 2.005.000.000,00 TL olarak </w:t>
      </w:r>
      <w:r>
        <w:t xml:space="preserve">komisyonumuzca </w:t>
      </w:r>
      <w:r>
        <w:rPr>
          <w:b/>
          <w:u w:val="single"/>
        </w:rPr>
        <w:t>uygun</w:t>
      </w:r>
      <w:r>
        <w:rPr>
          <w:u w:val="single"/>
        </w:rPr>
        <w:t xml:space="preserve"> görülmüştür.</w:t>
      </w:r>
    </w:p>
    <w:p w:rsidR="009E6782" w:rsidRDefault="009E6782" w:rsidP="009E6782">
      <w:pPr>
        <w:jc w:val="both"/>
      </w:pPr>
      <w:r>
        <w:rPr>
          <w:b/>
        </w:rPr>
        <w:tab/>
      </w:r>
      <w:r>
        <w:t>2021 yılı Bütçe Kararnamesinin aşağıda belirtilen tabloda görüldüğü gibi, yapılan (</w:t>
      </w:r>
      <w:r>
        <w:rPr>
          <w:b/>
        </w:rPr>
        <w:t>değişikliklerle birlikte),</w:t>
      </w:r>
    </w:p>
    <w:p w:rsidR="009E6782" w:rsidRDefault="009E6782" w:rsidP="009E6782">
      <w:pPr>
        <w:jc w:val="both"/>
      </w:pPr>
    </w:p>
    <w:p w:rsidR="009E6782" w:rsidRDefault="009E6782" w:rsidP="009E6782">
      <w:r>
        <w:lastRenderedPageBreak/>
        <w:t xml:space="preserve">      </w:t>
      </w:r>
    </w:p>
    <w:p w:rsidR="009E6782" w:rsidRDefault="009E6782" w:rsidP="009E6782">
      <w:pPr>
        <w:ind w:firstLine="708"/>
      </w:pPr>
      <w:r>
        <w:t xml:space="preserve">           T.C.</w:t>
      </w:r>
    </w:p>
    <w:p w:rsidR="009E6782" w:rsidRDefault="009E6782" w:rsidP="009E6782">
      <w:pPr>
        <w:jc w:val="both"/>
      </w:pPr>
      <w:r>
        <w:t xml:space="preserve"> ANKARA BÜYÜKŞEHİR </w:t>
      </w:r>
    </w:p>
    <w:p w:rsidR="009E6782" w:rsidRDefault="009E6782" w:rsidP="009E6782">
      <w:pPr>
        <w:jc w:val="both"/>
      </w:pPr>
      <w:r>
        <w:t xml:space="preserve">     BELEDİYE MECLİSİ</w:t>
      </w:r>
    </w:p>
    <w:p w:rsidR="009E6782" w:rsidRDefault="009E6782" w:rsidP="009E6782">
      <w:pPr>
        <w:tabs>
          <w:tab w:val="left" w:pos="1935"/>
        </w:tabs>
        <w:jc w:val="both"/>
      </w:pPr>
    </w:p>
    <w:p w:rsidR="009E6782" w:rsidRDefault="009E6782" w:rsidP="009E6782">
      <w:pPr>
        <w:tabs>
          <w:tab w:val="left" w:pos="1935"/>
        </w:tabs>
        <w:jc w:val="both"/>
      </w:pPr>
    </w:p>
    <w:p w:rsidR="009E6782" w:rsidRDefault="009E6782" w:rsidP="009E6782">
      <w:pPr>
        <w:jc w:val="both"/>
      </w:pPr>
      <w:r>
        <w:t xml:space="preserve">Karar No:1638  </w:t>
      </w:r>
      <w:r>
        <w:tab/>
      </w:r>
      <w:r>
        <w:tab/>
      </w:r>
      <w:r>
        <w:tab/>
      </w:r>
      <w:r>
        <w:tab/>
        <w:t xml:space="preserve"> </w:t>
      </w:r>
      <w:r>
        <w:tab/>
      </w:r>
      <w:r>
        <w:tab/>
        <w:t xml:space="preserve">     </w:t>
      </w:r>
      <w:r>
        <w:tab/>
      </w:r>
      <w:r>
        <w:tab/>
      </w:r>
      <w:r>
        <w:tab/>
        <w:t xml:space="preserve">  23.11.2020</w:t>
      </w:r>
    </w:p>
    <w:p w:rsidR="009E6782" w:rsidRDefault="009E6782" w:rsidP="009E6782"/>
    <w:p w:rsidR="009E6782" w:rsidRDefault="009E6782" w:rsidP="009E6782">
      <w:pPr>
        <w:jc w:val="center"/>
      </w:pPr>
      <w:r>
        <w:t>-3-</w:t>
      </w:r>
    </w:p>
    <w:p w:rsidR="006115C0" w:rsidRDefault="006115C0" w:rsidP="009E6782">
      <w:pPr>
        <w:jc w:val="center"/>
      </w:pPr>
    </w:p>
    <w:p w:rsidR="006115C0" w:rsidRDefault="006115C0" w:rsidP="009E6782">
      <w:pPr>
        <w:jc w:val="center"/>
      </w:pPr>
    </w:p>
    <w:p w:rsidR="009E6782" w:rsidRDefault="009E6782" w:rsidP="009E6782">
      <w:pPr>
        <w:tabs>
          <w:tab w:val="left" w:pos="709"/>
        </w:tabs>
        <w:rPr>
          <w:b/>
        </w:rPr>
      </w:pPr>
      <w:r w:rsidRPr="002E0DAB">
        <w:rPr>
          <w:noProof/>
        </w:rPr>
        <w:drawing>
          <wp:inline distT="0" distB="0" distL="0" distR="0">
            <wp:extent cx="5944429" cy="1963972"/>
            <wp:effectExtent l="19050" t="0" r="0" b="0"/>
            <wp:docPr id="1"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5049" cy="1967481"/>
                    </a:xfrm>
                    <a:prstGeom prst="rect">
                      <a:avLst/>
                    </a:prstGeom>
                    <a:noFill/>
                    <a:ln>
                      <a:noFill/>
                    </a:ln>
                  </pic:spPr>
                </pic:pic>
              </a:graphicData>
            </a:graphic>
          </wp:inline>
        </w:drawing>
      </w:r>
      <w:r w:rsidRPr="00B20D9C">
        <w:rPr>
          <w:b/>
          <w:noProof/>
          <w:sz w:val="22"/>
        </w:rPr>
        <w:drawing>
          <wp:inline distT="0" distB="0" distL="0" distR="0">
            <wp:extent cx="5944429" cy="5605670"/>
            <wp:effectExtent l="19050" t="0" r="0" b="0"/>
            <wp:docPr id="2"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9249" cy="5619645"/>
                    </a:xfrm>
                    <a:prstGeom prst="rect">
                      <a:avLst/>
                    </a:prstGeom>
                    <a:noFill/>
                    <a:ln>
                      <a:noFill/>
                    </a:ln>
                  </pic:spPr>
                </pic:pic>
              </a:graphicData>
            </a:graphic>
          </wp:inline>
        </w:drawing>
      </w:r>
    </w:p>
    <w:p w:rsidR="009E6782" w:rsidRDefault="009E6782" w:rsidP="009E6782">
      <w:pPr>
        <w:tabs>
          <w:tab w:val="left" w:pos="709"/>
        </w:tabs>
        <w:rPr>
          <w:b/>
        </w:rPr>
      </w:pPr>
    </w:p>
    <w:p w:rsidR="009E6782" w:rsidRDefault="009E6782" w:rsidP="009E6782">
      <w:pPr>
        <w:tabs>
          <w:tab w:val="left" w:pos="709"/>
        </w:tabs>
        <w:rPr>
          <w:b/>
        </w:rPr>
      </w:pPr>
    </w:p>
    <w:p w:rsidR="006115C0" w:rsidRDefault="006115C0" w:rsidP="009E6782">
      <w:pPr>
        <w:tabs>
          <w:tab w:val="left" w:pos="709"/>
        </w:tabs>
        <w:rPr>
          <w:b/>
        </w:rPr>
      </w:pPr>
    </w:p>
    <w:p w:rsidR="009E6782" w:rsidRDefault="009E6782" w:rsidP="009E6782">
      <w:pPr>
        <w:tabs>
          <w:tab w:val="left" w:pos="709"/>
        </w:tabs>
        <w:rPr>
          <w:b/>
        </w:rPr>
      </w:pPr>
    </w:p>
    <w:p w:rsidR="006115C0" w:rsidRDefault="006115C0" w:rsidP="006115C0">
      <w:pPr>
        <w:ind w:firstLine="708"/>
      </w:pPr>
      <w:r>
        <w:t xml:space="preserve">           T.C.</w:t>
      </w:r>
    </w:p>
    <w:p w:rsidR="006115C0" w:rsidRDefault="006115C0" w:rsidP="006115C0">
      <w:pPr>
        <w:jc w:val="both"/>
      </w:pPr>
      <w:r>
        <w:t xml:space="preserve"> ANKARA BÜYÜKŞEHİR </w:t>
      </w:r>
    </w:p>
    <w:p w:rsidR="006115C0" w:rsidRDefault="006115C0" w:rsidP="006115C0">
      <w:pPr>
        <w:jc w:val="both"/>
      </w:pPr>
      <w:r>
        <w:t xml:space="preserve">     BELEDİYE MECLİSİ</w:t>
      </w:r>
    </w:p>
    <w:p w:rsidR="006115C0" w:rsidRDefault="006115C0" w:rsidP="006115C0">
      <w:pPr>
        <w:tabs>
          <w:tab w:val="left" w:pos="1935"/>
        </w:tabs>
        <w:jc w:val="both"/>
      </w:pPr>
    </w:p>
    <w:p w:rsidR="006115C0" w:rsidRDefault="006115C0" w:rsidP="006115C0">
      <w:pPr>
        <w:tabs>
          <w:tab w:val="left" w:pos="1935"/>
        </w:tabs>
        <w:jc w:val="both"/>
      </w:pPr>
    </w:p>
    <w:p w:rsidR="006115C0" w:rsidRDefault="006115C0" w:rsidP="006115C0">
      <w:pPr>
        <w:jc w:val="both"/>
      </w:pPr>
      <w:r>
        <w:t xml:space="preserve">Karar No:1638  </w:t>
      </w:r>
      <w:r>
        <w:tab/>
      </w:r>
      <w:r>
        <w:tab/>
      </w:r>
      <w:r>
        <w:tab/>
      </w:r>
      <w:r>
        <w:tab/>
        <w:t xml:space="preserve"> </w:t>
      </w:r>
      <w:r>
        <w:tab/>
      </w:r>
      <w:r>
        <w:tab/>
        <w:t xml:space="preserve">     </w:t>
      </w:r>
      <w:r>
        <w:tab/>
      </w:r>
      <w:r>
        <w:tab/>
      </w:r>
      <w:r>
        <w:tab/>
        <w:t xml:space="preserve">  23.11.2020</w:t>
      </w:r>
    </w:p>
    <w:p w:rsidR="006115C0" w:rsidRDefault="006115C0" w:rsidP="006115C0"/>
    <w:p w:rsidR="006115C0" w:rsidRDefault="006115C0" w:rsidP="006115C0"/>
    <w:p w:rsidR="006115C0" w:rsidRDefault="006115C0" w:rsidP="006115C0">
      <w:pPr>
        <w:jc w:val="center"/>
      </w:pPr>
      <w:r>
        <w:t>-4-</w:t>
      </w:r>
    </w:p>
    <w:p w:rsidR="009E6782" w:rsidRDefault="009E6782" w:rsidP="009E6782">
      <w:pPr>
        <w:ind w:right="-2"/>
        <w:jc w:val="center"/>
      </w:pPr>
    </w:p>
    <w:p w:rsidR="009E6782" w:rsidRDefault="009E6782" w:rsidP="009E6782">
      <w:pPr>
        <w:ind w:right="140"/>
        <w:jc w:val="center"/>
        <w:rPr>
          <w:b/>
        </w:rPr>
      </w:pPr>
    </w:p>
    <w:p w:rsidR="009E6782" w:rsidRDefault="009E6782" w:rsidP="009E6782">
      <w:pPr>
        <w:tabs>
          <w:tab w:val="left" w:pos="709"/>
        </w:tabs>
        <w:rPr>
          <w:b/>
        </w:rPr>
      </w:pPr>
    </w:p>
    <w:p w:rsidR="009E6782" w:rsidRDefault="009E6782" w:rsidP="009E6782">
      <w:pPr>
        <w:tabs>
          <w:tab w:val="left" w:pos="709"/>
        </w:tabs>
        <w:rPr>
          <w:b/>
        </w:rPr>
      </w:pPr>
      <w:r w:rsidRPr="002E0DAB">
        <w:rPr>
          <w:noProof/>
        </w:rPr>
        <w:drawing>
          <wp:inline distT="0" distB="0" distL="0" distR="0">
            <wp:extent cx="6119357" cy="6353092"/>
            <wp:effectExtent l="19050" t="0" r="0" b="0"/>
            <wp:docPr id="3"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0" cy="6355213"/>
                    </a:xfrm>
                    <a:prstGeom prst="rect">
                      <a:avLst/>
                    </a:prstGeom>
                    <a:noFill/>
                    <a:ln>
                      <a:noFill/>
                    </a:ln>
                  </pic:spPr>
                </pic:pic>
              </a:graphicData>
            </a:graphic>
          </wp:inline>
        </w:drawing>
      </w:r>
    </w:p>
    <w:p w:rsidR="009E6782" w:rsidRDefault="009E6782" w:rsidP="009E6782">
      <w:pPr>
        <w:ind w:firstLine="708"/>
        <w:rPr>
          <w:i/>
        </w:rPr>
      </w:pPr>
    </w:p>
    <w:p w:rsidR="009E6782" w:rsidRDefault="009E6782" w:rsidP="009E6782">
      <w:pPr>
        <w:ind w:firstLine="708"/>
      </w:pPr>
    </w:p>
    <w:p w:rsidR="006115C0" w:rsidRDefault="006115C0" w:rsidP="009E6782">
      <w:pPr>
        <w:ind w:firstLine="708"/>
      </w:pPr>
    </w:p>
    <w:p w:rsidR="006115C0" w:rsidRDefault="006115C0" w:rsidP="009E6782">
      <w:pPr>
        <w:ind w:firstLine="708"/>
      </w:pPr>
    </w:p>
    <w:p w:rsidR="009C6F1F" w:rsidRDefault="009C6F1F" w:rsidP="009E6782">
      <w:pPr>
        <w:ind w:firstLine="708"/>
      </w:pPr>
    </w:p>
    <w:p w:rsidR="006115C0" w:rsidRDefault="006115C0" w:rsidP="009E6782">
      <w:pPr>
        <w:ind w:firstLine="708"/>
      </w:pPr>
    </w:p>
    <w:p w:rsidR="006115C0" w:rsidRDefault="006115C0" w:rsidP="006115C0">
      <w:r>
        <w:t xml:space="preserve">                       T.C.</w:t>
      </w:r>
    </w:p>
    <w:p w:rsidR="006115C0" w:rsidRDefault="006115C0" w:rsidP="006115C0">
      <w:pPr>
        <w:jc w:val="both"/>
      </w:pPr>
      <w:r>
        <w:t xml:space="preserve"> ANKARA BÜYÜKŞEHİR </w:t>
      </w:r>
    </w:p>
    <w:p w:rsidR="006115C0" w:rsidRDefault="006115C0" w:rsidP="006115C0">
      <w:pPr>
        <w:jc w:val="both"/>
      </w:pPr>
      <w:r>
        <w:t xml:space="preserve">     BELEDİYE MECLİSİ</w:t>
      </w:r>
    </w:p>
    <w:p w:rsidR="006115C0" w:rsidRDefault="006115C0" w:rsidP="006115C0">
      <w:pPr>
        <w:tabs>
          <w:tab w:val="left" w:pos="1935"/>
        </w:tabs>
        <w:jc w:val="both"/>
      </w:pPr>
    </w:p>
    <w:p w:rsidR="006115C0" w:rsidRDefault="006115C0" w:rsidP="006115C0">
      <w:pPr>
        <w:tabs>
          <w:tab w:val="left" w:pos="1935"/>
        </w:tabs>
        <w:jc w:val="both"/>
      </w:pPr>
    </w:p>
    <w:p w:rsidR="006115C0" w:rsidRDefault="006115C0" w:rsidP="006115C0">
      <w:pPr>
        <w:tabs>
          <w:tab w:val="left" w:pos="1935"/>
        </w:tabs>
        <w:jc w:val="both"/>
      </w:pPr>
    </w:p>
    <w:p w:rsidR="006115C0" w:rsidRDefault="006115C0" w:rsidP="006115C0">
      <w:pPr>
        <w:jc w:val="both"/>
      </w:pPr>
      <w:r>
        <w:t xml:space="preserve">Karar No:1638  </w:t>
      </w:r>
      <w:r>
        <w:tab/>
      </w:r>
      <w:r>
        <w:tab/>
      </w:r>
      <w:r>
        <w:tab/>
      </w:r>
      <w:r>
        <w:tab/>
        <w:t xml:space="preserve"> </w:t>
      </w:r>
      <w:r>
        <w:tab/>
      </w:r>
      <w:r>
        <w:tab/>
        <w:t xml:space="preserve">     </w:t>
      </w:r>
      <w:r>
        <w:tab/>
      </w:r>
      <w:r>
        <w:tab/>
      </w:r>
      <w:r>
        <w:tab/>
        <w:t xml:space="preserve">  23.11.2020</w:t>
      </w:r>
    </w:p>
    <w:p w:rsidR="006115C0" w:rsidRDefault="006115C0" w:rsidP="006115C0"/>
    <w:p w:rsidR="006115C0" w:rsidRDefault="006115C0" w:rsidP="006115C0">
      <w:pPr>
        <w:jc w:val="center"/>
      </w:pPr>
      <w:r>
        <w:t>-5-</w:t>
      </w:r>
    </w:p>
    <w:p w:rsidR="006115C0" w:rsidRDefault="006115C0" w:rsidP="009E6782">
      <w:pPr>
        <w:ind w:firstLine="708"/>
      </w:pPr>
    </w:p>
    <w:p w:rsidR="006115C0" w:rsidRDefault="006115C0" w:rsidP="009C6F1F">
      <w:pPr>
        <w:ind w:firstLine="708"/>
        <w:jc w:val="both"/>
      </w:pPr>
    </w:p>
    <w:p w:rsidR="006115C0" w:rsidRPr="00B20D9C" w:rsidRDefault="006115C0" w:rsidP="009C6F1F">
      <w:pPr>
        <w:ind w:firstLine="708"/>
        <w:jc w:val="both"/>
      </w:pPr>
    </w:p>
    <w:p w:rsidR="009E6782" w:rsidRDefault="009E6782" w:rsidP="009C6F1F">
      <w:pPr>
        <w:ind w:firstLine="708"/>
        <w:jc w:val="both"/>
        <w:rPr>
          <w:i/>
        </w:rPr>
      </w:pPr>
      <w:r w:rsidRPr="00B20D9C">
        <w:t>Kararnamenin 4.</w:t>
      </w:r>
      <w:proofErr w:type="spellStart"/>
      <w:r w:rsidRPr="00B20D9C">
        <w:t>ncü</w:t>
      </w:r>
      <w:proofErr w:type="spellEnd"/>
      <w:r w:rsidRPr="00B20D9C">
        <w:t xml:space="preserve"> maddesinde “(G) cetvelinde nicelik ve niteliği gösterilen yatırım projeleri için üst yönetici, hükmü birden çok yılı kapsayan sözleşme yapmaya yetkilidir. (İş bu kararnamenin 8.maddesinin 3.bendi dikkate alınarak)”</w:t>
      </w:r>
    </w:p>
    <w:p w:rsidR="009E6782" w:rsidRPr="006B7277" w:rsidRDefault="009E6782" w:rsidP="009C6F1F">
      <w:pPr>
        <w:ind w:firstLine="708"/>
        <w:jc w:val="both"/>
        <w:rPr>
          <w:i/>
        </w:rPr>
      </w:pPr>
    </w:p>
    <w:p w:rsidR="009E6782" w:rsidRDefault="009E6782" w:rsidP="009C6F1F">
      <w:pPr>
        <w:ind w:firstLine="708"/>
        <w:jc w:val="both"/>
        <w:rPr>
          <w:i/>
        </w:rPr>
      </w:pPr>
      <w:r w:rsidRPr="00B20D9C">
        <w:t>Kararnamenin 5.</w:t>
      </w:r>
      <w:proofErr w:type="spellStart"/>
      <w:r w:rsidRPr="00B20D9C">
        <w:t>nci</w:t>
      </w:r>
      <w:proofErr w:type="spellEnd"/>
      <w:r w:rsidRPr="00B20D9C">
        <w:t xml:space="preserve"> maddesinde “…4.  Finansmanın Ekonomik Sınıflandırması…</w:t>
      </w:r>
      <w:r w:rsidRPr="00B20D9C">
        <w:rPr>
          <w:sz w:val="20"/>
        </w:rPr>
        <w:t xml:space="preserve"> </w:t>
      </w:r>
      <w:r w:rsidRPr="00B20D9C">
        <w:t>10. Çok Yıllı Finansmanın Ekonomik Sınıflandırması…</w:t>
      </w:r>
      <w:r w:rsidRPr="00B20D9C">
        <w:rPr>
          <w:sz w:val="20"/>
        </w:rPr>
        <w:t xml:space="preserve"> </w:t>
      </w:r>
      <w:r w:rsidRPr="00B20D9C">
        <w:t>12. Memur Olmayanlara Verilecek Yollukları Gösterir (H) Cetveli…”</w:t>
      </w:r>
    </w:p>
    <w:p w:rsidR="009E6782" w:rsidRPr="006B7277" w:rsidRDefault="009E6782" w:rsidP="009C6F1F">
      <w:pPr>
        <w:ind w:firstLine="708"/>
        <w:jc w:val="both"/>
        <w:rPr>
          <w:i/>
        </w:rPr>
      </w:pPr>
    </w:p>
    <w:p w:rsidR="009E6782" w:rsidRPr="00B20D9C" w:rsidRDefault="009E6782" w:rsidP="009C6F1F">
      <w:pPr>
        <w:ind w:firstLine="708"/>
        <w:jc w:val="both"/>
      </w:pPr>
      <w:r w:rsidRPr="00B20D9C">
        <w:t>Kararnamenin 7.</w:t>
      </w:r>
      <w:proofErr w:type="spellStart"/>
      <w:r w:rsidRPr="00B20D9C">
        <w:t>nci</w:t>
      </w:r>
      <w:proofErr w:type="spellEnd"/>
      <w:r w:rsidRPr="00B20D9C">
        <w:t xml:space="preserve"> maddesinde “…5.</w:t>
      </w:r>
      <w:r w:rsidRPr="00B20D9C">
        <w:rPr>
          <w:sz w:val="20"/>
        </w:rPr>
        <w:t xml:space="preserve"> </w:t>
      </w:r>
      <w:r w:rsidRPr="00B20D9C">
        <w:t xml:space="preserve">4325 sayılı kuruluş yasamızın 25. </w:t>
      </w:r>
      <w:r w:rsidR="009C6F1F" w:rsidRPr="00B20D9C">
        <w:t xml:space="preserve">maddesinde… </w:t>
      </w:r>
      <w:proofErr w:type="gramStart"/>
      <w:r w:rsidR="009C6F1F" w:rsidRPr="00B20D9C">
        <w:t>denilmektedir</w:t>
      </w:r>
      <w:proofErr w:type="gramEnd"/>
      <w:r w:rsidRPr="00B20D9C">
        <w:t>. Buna ilişkin Belediye Meclis yetkisinin  İdare Encümenine verilmesine</w:t>
      </w:r>
      <w:proofErr w:type="gramStart"/>
      <w:r w:rsidRPr="00B20D9C">
        <w:t>,…</w:t>
      </w:r>
      <w:proofErr w:type="gramEnd"/>
      <w:r w:rsidRPr="00B20D9C">
        <w:t>”</w:t>
      </w:r>
    </w:p>
    <w:p w:rsidR="009E6782" w:rsidRPr="006B7277" w:rsidRDefault="009E6782" w:rsidP="009C6F1F">
      <w:pPr>
        <w:ind w:firstLine="708"/>
        <w:jc w:val="both"/>
        <w:rPr>
          <w:i/>
        </w:rPr>
      </w:pPr>
    </w:p>
    <w:p w:rsidR="009E6782" w:rsidRPr="00B20D9C" w:rsidRDefault="009E6782" w:rsidP="009C6F1F">
      <w:pPr>
        <w:ind w:firstLine="708"/>
        <w:jc w:val="both"/>
      </w:pPr>
      <w:r w:rsidRPr="00B20D9C">
        <w:t>Kararnamenin 8.</w:t>
      </w:r>
      <w:proofErr w:type="spellStart"/>
      <w:r w:rsidRPr="00B20D9C">
        <w:t>nci</w:t>
      </w:r>
      <w:proofErr w:type="spellEnd"/>
      <w:r w:rsidRPr="00B20D9C">
        <w:t xml:space="preserve"> maddesinde “…1. Yasa ve Toplu İş Sözleşmeleri </w:t>
      </w:r>
      <w:proofErr w:type="gramStart"/>
      <w:r w:rsidRPr="00B20D9C">
        <w:t>uyarınca …</w:t>
      </w:r>
      <w:proofErr w:type="gramEnd"/>
      <w:r w:rsidRPr="00B20D9C">
        <w:t xml:space="preserve"> kesin hesapla birlikte İdare Encümeni ile Belediye Meclisine sunmaya</w:t>
      </w:r>
      <w:proofErr w:type="gramStart"/>
      <w:r w:rsidRPr="00B20D9C">
        <w:t>,…</w:t>
      </w:r>
      <w:proofErr w:type="gramEnd"/>
      <w:r w:rsidRPr="00B20D9C">
        <w:t>” şeklinde yapılmış olup,</w:t>
      </w:r>
    </w:p>
    <w:p w:rsidR="009E6782" w:rsidRPr="006B7277" w:rsidRDefault="009E6782" w:rsidP="009C6F1F">
      <w:pPr>
        <w:ind w:firstLine="708"/>
        <w:jc w:val="both"/>
        <w:rPr>
          <w:i/>
        </w:rPr>
      </w:pPr>
    </w:p>
    <w:p w:rsidR="008E6C17" w:rsidRDefault="009E6782" w:rsidP="009C6F1F">
      <w:pPr>
        <w:ind w:right="140" w:firstLine="567"/>
        <w:jc w:val="both"/>
      </w:pPr>
      <w:r w:rsidRPr="00B20D9C">
        <w:tab/>
      </w:r>
      <w:r w:rsidR="00AB01A0">
        <w:t xml:space="preserve">Bütçe </w:t>
      </w:r>
      <w:r w:rsidRPr="00B20D9C">
        <w:t>Kararname</w:t>
      </w:r>
      <w:r w:rsidR="00AB01A0">
        <w:t>si</w:t>
      </w:r>
      <w:r w:rsidRPr="00B20D9C">
        <w:t>nin 4,</w:t>
      </w:r>
      <w:r w:rsidR="00AB01A0">
        <w:t xml:space="preserve"> 5,</w:t>
      </w:r>
      <w:r w:rsidRPr="00B20D9C">
        <w:t xml:space="preserve"> 7 ve madde 8</w:t>
      </w:r>
      <w:r w:rsidR="00AB01A0">
        <w:t>. maddeleri</w:t>
      </w:r>
      <w:r w:rsidRPr="00B20D9C">
        <w:t xml:space="preserve"> yukarıdaki madde metinlerinin düzeltilmesi kaydı ile EGO Genel Müdürlüğü üst yönetimince ilgide kayıtlı yazıda belirtildiği şekli ile EGO Genel Müdürlüğü üst yönetimince hazırlanan, 2021 </w:t>
      </w:r>
      <w:r w:rsidR="00AB01A0">
        <w:t>Mali Y</w:t>
      </w:r>
      <w:r w:rsidRPr="00B20D9C">
        <w:t>ılı Bütçe</w:t>
      </w:r>
      <w:r w:rsidR="00AB01A0">
        <w:t xml:space="preserve">sinin kabulüne </w:t>
      </w:r>
      <w:r w:rsidR="003E6C7A">
        <w:t xml:space="preserve">ilişkin </w:t>
      </w:r>
      <w:r w:rsidR="00AB01A0">
        <w:t>Plan ve Bütçe Komisyon Raporu</w:t>
      </w:r>
      <w:r w:rsidR="003E6C7A">
        <w:t xml:space="preserve"> oylanarak </w:t>
      </w:r>
      <w:r w:rsidR="003E6C7A" w:rsidRPr="004B5F02">
        <w:t>oy</w:t>
      </w:r>
      <w:r w:rsidR="003E6C7A">
        <w:t>birliği</w:t>
      </w:r>
      <w:r w:rsidR="003E6C7A" w:rsidRPr="004B5F02">
        <w:t xml:space="preserve"> ile kabul edildi.</w:t>
      </w:r>
    </w:p>
    <w:p w:rsidR="000B37D7" w:rsidRDefault="000B37D7" w:rsidP="009C6F1F">
      <w:pPr>
        <w:ind w:right="140" w:firstLine="567"/>
        <w:jc w:val="both"/>
      </w:pPr>
    </w:p>
    <w:p w:rsidR="007E7FE3" w:rsidRDefault="000B37D7" w:rsidP="009C6F1F">
      <w:pPr>
        <w:ind w:firstLine="709"/>
        <w:jc w:val="both"/>
      </w:pPr>
      <w:r w:rsidRPr="00412DC4">
        <w:t xml:space="preserve">EGO Genel Müdürlüğünün 2021 Mali Yılı Bütçe Kararnamesi,  4, 5 ve 8’inci maddesinde değişiklik yapılmış haliyle, diğer maddeleri yazılı olduğu haliyle madde </w:t>
      </w:r>
      <w:proofErr w:type="spellStart"/>
      <w:r w:rsidRPr="00412DC4">
        <w:t>madde</w:t>
      </w:r>
      <w:proofErr w:type="spellEnd"/>
      <w:r w:rsidRPr="00412DC4">
        <w:t xml:space="preserve"> oylanarak oybirliğiyle kabul edildi.</w:t>
      </w:r>
    </w:p>
    <w:p w:rsidR="00AB01A0" w:rsidRPr="00412DC4" w:rsidRDefault="00AB01A0" w:rsidP="00AB01A0">
      <w:pPr>
        <w:spacing w:after="60"/>
        <w:ind w:firstLine="709"/>
        <w:jc w:val="both"/>
      </w:pPr>
      <w:r w:rsidRPr="00412DC4">
        <w:t xml:space="preserve">EGO Genel Müdürlüğünün 2021 Mali Yılı kurumsal kodlaması yapılan her birimin fonksiyonel sınıflandırmalarının birinci düzeyi toplamları oylanarak oybirliğiyle kabul edildi. </w:t>
      </w:r>
    </w:p>
    <w:p w:rsidR="00AB01A0" w:rsidRPr="00412DC4" w:rsidRDefault="00AB01A0" w:rsidP="00AB01A0">
      <w:pPr>
        <w:spacing w:after="60"/>
        <w:ind w:firstLine="709"/>
        <w:jc w:val="both"/>
      </w:pPr>
      <w:r w:rsidRPr="00412DC4">
        <w:t xml:space="preserve">EGO Genel Müdürlüğünün 2021 Mali Yılı Gider Bütçesi ekonomik sınıflandırmasının birinci düzeyi itibariyle toplamları üzerinden oylanarak ve oybirliğiyle kabul edildi. </w:t>
      </w:r>
    </w:p>
    <w:p w:rsidR="00AB01A0" w:rsidRPr="00412DC4" w:rsidRDefault="00AB01A0" w:rsidP="00AB01A0">
      <w:pPr>
        <w:spacing w:after="60"/>
        <w:ind w:firstLine="709"/>
        <w:jc w:val="both"/>
      </w:pPr>
      <w:r w:rsidRPr="00412DC4">
        <w:t xml:space="preserve">EGO Genel Müdürlüğünün 2021 Mali Yılı Gelir Bütçesi ekonomik sınıflandırmasının birinci düzeyi itibariyle toplamları üzerinden oylanarak ve oybirliğiyle kabul edildi. </w:t>
      </w:r>
    </w:p>
    <w:p w:rsidR="00AB01A0" w:rsidRPr="00412DC4" w:rsidRDefault="00AB01A0" w:rsidP="00AB01A0">
      <w:pPr>
        <w:spacing w:after="60"/>
        <w:ind w:firstLine="709"/>
        <w:jc w:val="both"/>
      </w:pPr>
      <w:r w:rsidRPr="00412DC4">
        <w:t>EGO Genel Müdürlüğünün 2021 Mali Yılı Bütçesi Ayrıntılı harcama (Gider) Programı 3’er aylık dönemleri toplamları itibariyle oylanarak oybirliğiyle kabul edildi.</w:t>
      </w:r>
    </w:p>
    <w:p w:rsidR="00192923" w:rsidRDefault="00AB01A0" w:rsidP="000B37D7">
      <w:pPr>
        <w:spacing w:after="60"/>
        <w:ind w:firstLine="709"/>
        <w:jc w:val="both"/>
      </w:pPr>
      <w:r w:rsidRPr="00412DC4">
        <w:t>EGO Genel Müdürlüğünün 2021 Mali Yılı Bütçesi Ayrıntılı finansman (Gelir) Programı 3’er aylık dönemleri toplamları itibariyle oylanarak oybirliğiyle kabul edildi.</w:t>
      </w:r>
    </w:p>
    <w:p w:rsidR="009C6F1F" w:rsidRDefault="009C6F1F" w:rsidP="00BE12F2">
      <w:pPr>
        <w:ind w:firstLine="709"/>
        <w:jc w:val="both"/>
      </w:pPr>
    </w:p>
    <w:p w:rsidR="009C6F1F" w:rsidRDefault="009C6F1F" w:rsidP="00BE12F2">
      <w:pPr>
        <w:ind w:firstLine="709"/>
        <w:jc w:val="both"/>
      </w:pPr>
    </w:p>
    <w:p w:rsidR="00192923" w:rsidRDefault="00192923" w:rsidP="00BE12F2">
      <w:pPr>
        <w:ind w:firstLine="709"/>
        <w:jc w:val="both"/>
      </w:pPr>
    </w:p>
    <w:p w:rsidR="00192923" w:rsidRDefault="00192923" w:rsidP="00BE12F2">
      <w:pPr>
        <w:ind w:firstLine="709"/>
        <w:jc w:val="both"/>
      </w:pPr>
    </w:p>
    <w:p w:rsidR="00192923" w:rsidRDefault="0019292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92923" w:rsidP="00EC6545">
            <w:pPr>
              <w:autoSpaceDE w:val="0"/>
              <w:autoSpaceDN w:val="0"/>
              <w:adjustRightInd w:val="0"/>
              <w:jc w:val="center"/>
              <w:rPr>
                <w:color w:val="000000"/>
              </w:rPr>
            </w:pPr>
            <w:r>
              <w:rPr>
                <w:color w:val="000000"/>
              </w:rPr>
              <w:t>Mansur YAVAŞ</w:t>
            </w:r>
          </w:p>
          <w:p w:rsidR="00192923" w:rsidRDefault="00192923" w:rsidP="00EC6545">
            <w:pPr>
              <w:autoSpaceDE w:val="0"/>
              <w:autoSpaceDN w:val="0"/>
              <w:adjustRightInd w:val="0"/>
              <w:jc w:val="center"/>
              <w:rPr>
                <w:color w:val="000000"/>
              </w:rPr>
            </w:pPr>
            <w:r>
              <w:rPr>
                <w:color w:val="000000"/>
              </w:rPr>
              <w:t xml:space="preserve">Meclis Başkanı </w:t>
            </w:r>
          </w:p>
        </w:tc>
        <w:tc>
          <w:tcPr>
            <w:tcW w:w="3147" w:type="dxa"/>
            <w:vAlign w:val="center"/>
          </w:tcPr>
          <w:p w:rsidR="00192923" w:rsidRDefault="009E6782" w:rsidP="00EC6545">
            <w:pPr>
              <w:autoSpaceDE w:val="0"/>
              <w:autoSpaceDN w:val="0"/>
              <w:adjustRightInd w:val="0"/>
              <w:jc w:val="center"/>
              <w:rPr>
                <w:color w:val="000000"/>
              </w:rPr>
            </w:pPr>
            <w:r>
              <w:rPr>
                <w:color w:val="000000"/>
              </w:rPr>
              <w:t>Osman KARAASLAN</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92923" w:rsidP="00EC6545">
            <w:pPr>
              <w:autoSpaceDE w:val="0"/>
              <w:autoSpaceDN w:val="0"/>
              <w:adjustRightInd w:val="0"/>
              <w:jc w:val="center"/>
              <w:rPr>
                <w:color w:val="000000"/>
              </w:rPr>
            </w:pPr>
            <w:r>
              <w:rPr>
                <w:color w:val="000000"/>
              </w:rPr>
              <w:t>Harun ÖZTÜRK</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CF2B6B" w:rsidRPr="00B8663D" w:rsidRDefault="00CF2B6B" w:rsidP="00CF2B6B">
      <w:pPr>
        <w:ind w:right="-2"/>
      </w:pPr>
    </w:p>
    <w:p w:rsidR="00CF2B6B" w:rsidRPr="00B8663D" w:rsidRDefault="00CF2B6B" w:rsidP="00CF2B6B">
      <w:pPr>
        <w:ind w:right="-2"/>
        <w:jc w:val="center"/>
      </w:pPr>
      <w:r w:rsidRPr="00B8663D">
        <w:lastRenderedPageBreak/>
        <w:t>T.C.</w:t>
      </w:r>
    </w:p>
    <w:p w:rsidR="00CF2B6B" w:rsidRPr="00B8663D" w:rsidRDefault="00CF2B6B" w:rsidP="00CF2B6B">
      <w:pPr>
        <w:ind w:right="-2"/>
        <w:jc w:val="center"/>
      </w:pPr>
      <w:r w:rsidRPr="00B8663D">
        <w:t>ANKARA BÜYÜKŞEHİR BELEDİYE MECLİSİ</w:t>
      </w:r>
    </w:p>
    <w:p w:rsidR="00CF2B6B" w:rsidRDefault="00CF2B6B" w:rsidP="00CF2B6B">
      <w:pPr>
        <w:ind w:right="-2"/>
        <w:jc w:val="center"/>
      </w:pPr>
      <w:r w:rsidRPr="00B8663D">
        <w:t>Plan ve Bütçe Komisyon Raporu</w:t>
      </w:r>
    </w:p>
    <w:p w:rsidR="00CF2B6B" w:rsidRPr="00B8663D" w:rsidRDefault="00CF2B6B" w:rsidP="00CF2B6B">
      <w:pPr>
        <w:ind w:right="-2"/>
        <w:jc w:val="center"/>
      </w:pPr>
    </w:p>
    <w:p w:rsidR="00CF2B6B" w:rsidRDefault="00CF2B6B" w:rsidP="00CF2B6B">
      <w:pPr>
        <w:ind w:right="-2"/>
        <w:jc w:val="center"/>
      </w:pPr>
      <w:r w:rsidRPr="00B8663D">
        <w:t>Rapor No:</w:t>
      </w:r>
      <w:r>
        <w:t>55</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CF2B6B" w:rsidRDefault="00CF2B6B" w:rsidP="00CF2B6B">
      <w:pPr>
        <w:ind w:right="-2"/>
        <w:jc w:val="center"/>
      </w:pPr>
    </w:p>
    <w:p w:rsidR="00CF2B6B" w:rsidRPr="00B8663D" w:rsidRDefault="00CF2B6B" w:rsidP="00CF2B6B">
      <w:pPr>
        <w:pStyle w:val="Balk7"/>
        <w:ind w:right="140"/>
        <w:jc w:val="center"/>
        <w:rPr>
          <w:b/>
          <w:bCs/>
        </w:rPr>
      </w:pPr>
      <w:r w:rsidRPr="00B8663D">
        <w:t>BÜYÜKŞEHİR BELEDİYE MECLİSİ BAŞKANLIĞINA</w:t>
      </w:r>
    </w:p>
    <w:p w:rsidR="00CF2B6B" w:rsidRDefault="00CF2B6B" w:rsidP="00CF2B6B"/>
    <w:p w:rsidR="00CF2B6B" w:rsidRPr="00BA5979" w:rsidRDefault="00CF2B6B" w:rsidP="00CF2B6B">
      <w:pPr>
        <w:pStyle w:val="GvdeMetni"/>
        <w:rPr>
          <w:color w:val="000000" w:themeColor="text1"/>
        </w:rPr>
      </w:pPr>
      <w:r w:rsidRPr="00F214B3">
        <w:tab/>
      </w:r>
    </w:p>
    <w:p w:rsidR="00CF2B6B" w:rsidRDefault="00CF2B6B" w:rsidP="00CF2B6B">
      <w:pPr>
        <w:autoSpaceDE w:val="0"/>
        <w:autoSpaceDN w:val="0"/>
        <w:adjustRightInd w:val="0"/>
        <w:ind w:firstLine="708"/>
        <w:jc w:val="both"/>
        <w:rPr>
          <w:bCs/>
        </w:rPr>
      </w:pPr>
      <w:r>
        <w:rPr>
          <w:bCs/>
        </w:rPr>
        <w:t>EGO Genel Müdürlüğünün 2021 Mali Yılı Bütçesine ilişkin Büyükşehir Belediye Meclisinin 09.11.2020 gün ve 80. gündem maddesi olarak komisyonumuza havale edilen dosya incelendi.</w:t>
      </w:r>
    </w:p>
    <w:p w:rsidR="00CF2B6B" w:rsidRDefault="00CF2B6B" w:rsidP="00CF2B6B">
      <w:pPr>
        <w:jc w:val="both"/>
        <w:rPr>
          <w:color w:val="000000"/>
        </w:rPr>
      </w:pPr>
    </w:p>
    <w:p w:rsidR="00CF2B6B" w:rsidRDefault="00CF2B6B" w:rsidP="00CF2B6B">
      <w:pPr>
        <w:autoSpaceDE w:val="0"/>
        <w:autoSpaceDN w:val="0"/>
        <w:adjustRightInd w:val="0"/>
        <w:jc w:val="both"/>
        <w:rPr>
          <w:b/>
          <w:bCs/>
        </w:rPr>
      </w:pPr>
      <w:r>
        <w:rPr>
          <w:color w:val="000000"/>
        </w:rPr>
        <w:tab/>
        <w:t>Komisyonumuzca yapılan incelemeler neticesinde;</w:t>
      </w:r>
    </w:p>
    <w:p w:rsidR="00CF2B6B" w:rsidRDefault="00CF2B6B" w:rsidP="00CF2B6B">
      <w:pPr>
        <w:autoSpaceDE w:val="0"/>
        <w:autoSpaceDN w:val="0"/>
        <w:adjustRightInd w:val="0"/>
        <w:jc w:val="both"/>
        <w:rPr>
          <w:b/>
          <w:bCs/>
        </w:rPr>
      </w:pPr>
    </w:p>
    <w:p w:rsidR="00CF2B6B" w:rsidRDefault="00CF2B6B" w:rsidP="00CF2B6B">
      <w:pPr>
        <w:ind w:firstLine="567"/>
        <w:jc w:val="both"/>
        <w:rPr>
          <w:color w:val="000000" w:themeColor="text1"/>
        </w:rPr>
      </w:pPr>
      <w:r>
        <w:rPr>
          <w:b/>
        </w:rPr>
        <w:t>İlgi:</w:t>
      </w:r>
      <w:r>
        <w:t xml:space="preserve">  </w:t>
      </w:r>
      <w:r>
        <w:rPr>
          <w:color w:val="000000" w:themeColor="text1"/>
        </w:rPr>
        <w:t xml:space="preserve">Ankara Büyükşehir Belediye Meclisinin </w:t>
      </w:r>
      <w:proofErr w:type="gramStart"/>
      <w:r>
        <w:rPr>
          <w:color w:val="000000" w:themeColor="text1"/>
        </w:rPr>
        <w:t>09/11/2020</w:t>
      </w:r>
      <w:proofErr w:type="gramEnd"/>
      <w:r>
        <w:rPr>
          <w:color w:val="000000" w:themeColor="text1"/>
        </w:rPr>
        <w:t xml:space="preserve"> tarihli toplantısında.80.</w:t>
      </w:r>
      <w:proofErr w:type="spellStart"/>
      <w:r>
        <w:rPr>
          <w:color w:val="000000" w:themeColor="text1"/>
        </w:rPr>
        <w:t>nci</w:t>
      </w:r>
      <w:proofErr w:type="spellEnd"/>
      <w:r>
        <w:rPr>
          <w:color w:val="000000" w:themeColor="text1"/>
        </w:rPr>
        <w:t xml:space="preserve"> gündem maddesi ile Plan ve Bütçe Komisyonuna sevk edilen 2021 Yılı Bütçe Tasarısı.</w:t>
      </w:r>
    </w:p>
    <w:p w:rsidR="00CF2B6B" w:rsidRDefault="00CF2B6B" w:rsidP="00CF2B6B">
      <w:pPr>
        <w:ind w:firstLine="567"/>
        <w:jc w:val="both"/>
        <w:rPr>
          <w:color w:val="000000" w:themeColor="text1"/>
        </w:rPr>
      </w:pPr>
    </w:p>
    <w:p w:rsidR="00CF2B6B" w:rsidRDefault="00CF2B6B" w:rsidP="00CF2B6B">
      <w:pPr>
        <w:ind w:firstLine="567"/>
        <w:jc w:val="both"/>
      </w:pPr>
      <w:r>
        <w:rPr>
          <w:color w:val="000000" w:themeColor="text1"/>
        </w:rPr>
        <w:t xml:space="preserve">İlgide kayıtlı tarih ve karar no ile Plan ve Bütçe Komisyonumuza gönderilen, EGO Genel Müdürlüğü’nün 2021 Mali Yılı Bütçe Tasarısında GİDER Toplamının 2.005.000.000,00 TL, GELİR Toplamının 2.005.000.000,00 TL olduğu </w:t>
      </w:r>
      <w:r>
        <w:t>belirtilmektedir.</w:t>
      </w:r>
    </w:p>
    <w:p w:rsidR="00CF2B6B" w:rsidRDefault="00CF2B6B" w:rsidP="00CF2B6B">
      <w:pPr>
        <w:ind w:firstLine="567"/>
        <w:jc w:val="both"/>
        <w:rPr>
          <w:u w:val="single"/>
        </w:rPr>
      </w:pPr>
      <w:proofErr w:type="gramStart"/>
      <w:r>
        <w:rPr>
          <w:color w:val="000000" w:themeColor="text1"/>
        </w:rPr>
        <w:t xml:space="preserve">EGO Genel Müdürlüğü’nün 2021 Mali Yılı Bütçesi hakkında Komisyon Başkan ve Üyeleri görüş ve düşüncelerini belirtmeleri neticesinde; EGO Genel Müdürlüğü </w:t>
      </w:r>
      <w:r w:rsidRPr="00677CE9">
        <w:rPr>
          <w:color w:val="000000" w:themeColor="text1"/>
        </w:rPr>
        <w:t>üst yönetimi tarafından hazırlanan</w:t>
      </w:r>
      <w:r>
        <w:rPr>
          <w:color w:val="000000" w:themeColor="text1"/>
        </w:rPr>
        <w:t>, ayrıntısı aşağıda belirtilen, EGO Genel Müdürlüğü’nün 2021 Mali yılı Bütçe Tasarısında gösterilen/yer alan GİDER ve GELİR(</w:t>
      </w:r>
      <w:proofErr w:type="spellStart"/>
      <w:r>
        <w:rPr>
          <w:color w:val="000000" w:themeColor="text1"/>
        </w:rPr>
        <w:t>lerinin</w:t>
      </w:r>
      <w:proofErr w:type="spellEnd"/>
      <w:r>
        <w:rPr>
          <w:color w:val="000000" w:themeColor="text1"/>
        </w:rPr>
        <w:t>) isabetli bir şekilde tespiti sorumluluğu, EGO Genel Müdürlüğü üst yönetimine ait bulunmaktadır.</w:t>
      </w:r>
      <w:r w:rsidRPr="004867FC">
        <w:t xml:space="preserve"> </w:t>
      </w:r>
      <w:proofErr w:type="gramEnd"/>
      <w:r>
        <w:t xml:space="preserve">Buna göre komisyonumuzca da ASKİ üst yönetimince hazırlanan ve ayrıntılı hesap dökümü aşağıda belirtilen 2021 Mali Yılı Bütçe Tasarısında </w:t>
      </w:r>
      <w:r>
        <w:rPr>
          <w:color w:val="000000" w:themeColor="text1"/>
        </w:rPr>
        <w:t xml:space="preserve">GİDER Toplamının 2.005.000.000,00 TL, GELİR Toplamının 2.005.000.000,00 TL olarak </w:t>
      </w:r>
      <w:r>
        <w:t xml:space="preserve">komisyonumuzca </w:t>
      </w:r>
      <w:r>
        <w:rPr>
          <w:b/>
          <w:u w:val="single"/>
        </w:rPr>
        <w:t>uygun</w:t>
      </w:r>
      <w:r>
        <w:rPr>
          <w:u w:val="single"/>
        </w:rPr>
        <w:t xml:space="preserve"> görülmüştür.</w:t>
      </w:r>
    </w:p>
    <w:p w:rsidR="00CF2B6B" w:rsidRDefault="00CF2B6B" w:rsidP="00CF2B6B">
      <w:pPr>
        <w:ind w:firstLine="567"/>
        <w:jc w:val="both"/>
        <w:rPr>
          <w:color w:val="000000" w:themeColor="text1"/>
        </w:rPr>
      </w:pPr>
    </w:p>
    <w:p w:rsidR="00CF2B6B" w:rsidRDefault="00CF2B6B" w:rsidP="00CF2B6B">
      <w:pPr>
        <w:ind w:firstLine="567"/>
        <w:jc w:val="both"/>
      </w:pPr>
      <w:r>
        <w:t>Buna göre EGO Genel Müdürlüğü üst yönetimince hazırlanan 2021 Mali Yılı Bütçesinde;</w:t>
      </w:r>
    </w:p>
    <w:p w:rsidR="00CF2B6B" w:rsidRDefault="00CF2B6B" w:rsidP="00CF2B6B">
      <w:pPr>
        <w:jc w:val="both"/>
      </w:pPr>
      <w:r w:rsidRPr="00CE423C">
        <w:t>“ÖDENEK CETVELİ – A</w:t>
      </w:r>
    </w:p>
    <w:p w:rsidR="00CF2B6B" w:rsidRDefault="00CF2B6B" w:rsidP="00CF2B6B">
      <w:pPr>
        <w:jc w:val="both"/>
      </w:pPr>
      <w:r w:rsidRPr="00CE423C">
        <w:br/>
        <w:t xml:space="preserve">1- Personel </w:t>
      </w:r>
      <w:proofErr w:type="gramStart"/>
      <w:r w:rsidRPr="00CE423C">
        <w:t>Giderleri :Kamu</w:t>
      </w:r>
      <w:proofErr w:type="gramEnd"/>
      <w:r w:rsidRPr="00CE423C">
        <w:t xml:space="preserve"> personeli ile kamu personeli olmamakla birlikte mevzuatı gereğince ilgililere bordroya dayalı olarak yapılan ödemeleri kapsadığı, hesaplamalarda dolu kadroların esas alındığı ve 68.092.000 TL ödenek ayrıldığı,</w:t>
      </w:r>
      <w:r w:rsidRPr="00CE423C">
        <w:br/>
      </w:r>
    </w:p>
    <w:p w:rsidR="00CF2B6B" w:rsidRDefault="00CF2B6B" w:rsidP="00CF2B6B">
      <w:pPr>
        <w:jc w:val="both"/>
      </w:pPr>
      <w:r w:rsidRPr="00CE423C">
        <w:t xml:space="preserve">2- Sosyal Güvenlik Kurumlarına Devlet Primi </w:t>
      </w:r>
      <w:proofErr w:type="gramStart"/>
      <w:r w:rsidRPr="00CE423C">
        <w:t>Giderleri :Emeklilik</w:t>
      </w:r>
      <w:proofErr w:type="gramEnd"/>
      <w:r w:rsidRPr="00CE423C">
        <w:t xml:space="preserve"> sigortasına ilişkin; Sosyal Güvenlik Kurumuna işveren hissesi olarak ödenecek sosyal güvenlik primleri ile kurum tarafından ödenen fiili hizmet müddeti zamlarına ilişkin işveren payları ve işveren tarafından ödenecek kısa vadeli sigorta kolları primleri, mevzuatı gereğince ödenmesi gereken pay ve hisseler, mevzuatı gereğince kurum tarafından işsizlik sigortası fonuna ödenecek işveren işsizlik sigortası prim giderleri için 10.389.000 TL ödenek ayrıldığı,</w:t>
      </w:r>
    </w:p>
    <w:p w:rsidR="00CF2B6B" w:rsidRDefault="00CF2B6B" w:rsidP="00CF2B6B">
      <w:pPr>
        <w:jc w:val="both"/>
      </w:pPr>
      <w:r w:rsidRPr="00CE423C">
        <w:br/>
        <w:t xml:space="preserve">3- Mal ve Hizmet Alım </w:t>
      </w:r>
      <w:proofErr w:type="gramStart"/>
      <w:r w:rsidRPr="00CE423C">
        <w:t>Giderleri :Mal</w:t>
      </w:r>
      <w:proofErr w:type="gramEnd"/>
      <w:r w:rsidRPr="00CE423C">
        <w:t xml:space="preserve"> ve hizmet karşılığında yapılan faturalı ödemeleri kapsadığı, 1.605.267.000 TL ödenek ayrıldığı,</w:t>
      </w:r>
    </w:p>
    <w:p w:rsidR="00CF2B6B" w:rsidRDefault="00CF2B6B" w:rsidP="00CF2B6B">
      <w:pPr>
        <w:jc w:val="both"/>
      </w:pPr>
      <w:r w:rsidRPr="00CE423C">
        <w:br/>
        <w:t xml:space="preserve">4- Faiz </w:t>
      </w:r>
      <w:proofErr w:type="gramStart"/>
      <w:r w:rsidRPr="00CE423C">
        <w:t>Giderleri :Yabancı</w:t>
      </w:r>
      <w:proofErr w:type="gramEnd"/>
      <w:r w:rsidRPr="00CE423C">
        <w:t xml:space="preserve"> bankalardan sağlanan krediler için yapılan faiz ödemelerini kapsadığı ve kredi faiz</w:t>
      </w:r>
      <w:r>
        <w:t xml:space="preserve"> </w:t>
      </w:r>
      <w:r w:rsidRPr="00CE423C">
        <w:t>ödemelerini karşılamak üzere 625.000 TL ödenek ayrıldığı,</w:t>
      </w:r>
    </w:p>
    <w:p w:rsidR="00CF2B6B" w:rsidRDefault="00CF2B6B" w:rsidP="00CF2B6B">
      <w:pPr>
        <w:jc w:val="both"/>
      </w:pPr>
      <w:r w:rsidRPr="00CE423C">
        <w:br/>
        <w:t xml:space="preserve">5- Cari </w:t>
      </w:r>
      <w:proofErr w:type="gramStart"/>
      <w:r w:rsidRPr="00CE423C">
        <w:t>Transferler :Sosyal</w:t>
      </w:r>
      <w:proofErr w:type="gramEnd"/>
      <w:r w:rsidRPr="00CE423C">
        <w:t xml:space="preserve"> Güvenlik Kurumuna, mevcut Sosyal Güvenlik mevzuatı hükümlerine göre ek karşılıklar,emeklilik ikramiyeleri ve makam tazminatı gibi mali yükümlülüklerin ödenebilmesi ve memurların öğle yemeğine yardım ödeneklerini karşılamak üzere 10.000.000 TL ödenek ayrıldığı,</w:t>
      </w:r>
    </w:p>
    <w:p w:rsidR="00CF2B6B" w:rsidRPr="00B8663D" w:rsidRDefault="00CF2B6B" w:rsidP="00CF2B6B">
      <w:pPr>
        <w:ind w:right="-2"/>
        <w:jc w:val="center"/>
      </w:pPr>
      <w:r w:rsidRPr="00B8663D">
        <w:lastRenderedPageBreak/>
        <w:t>T.C.</w:t>
      </w:r>
    </w:p>
    <w:p w:rsidR="00CF2B6B" w:rsidRPr="00B8663D" w:rsidRDefault="00CF2B6B" w:rsidP="00CF2B6B">
      <w:pPr>
        <w:ind w:right="-2"/>
        <w:jc w:val="center"/>
      </w:pPr>
      <w:r w:rsidRPr="00B8663D">
        <w:t>ANKARA BÜYÜKŞEHİR BELEDİYE MECLİSİ</w:t>
      </w:r>
    </w:p>
    <w:p w:rsidR="00CF2B6B" w:rsidRDefault="00CF2B6B" w:rsidP="00CF2B6B">
      <w:pPr>
        <w:ind w:right="-2"/>
        <w:jc w:val="center"/>
      </w:pPr>
      <w:r w:rsidRPr="00B8663D">
        <w:t>Plan ve Bütçe Komisyon Raporu</w:t>
      </w:r>
    </w:p>
    <w:p w:rsidR="00CF2B6B" w:rsidRPr="00B8663D" w:rsidRDefault="00CF2B6B" w:rsidP="00CF2B6B">
      <w:pPr>
        <w:ind w:right="-2"/>
      </w:pPr>
    </w:p>
    <w:p w:rsidR="00CF2B6B" w:rsidRDefault="00CF2B6B" w:rsidP="00CF2B6B">
      <w:pPr>
        <w:ind w:right="-2"/>
      </w:pPr>
      <w:r w:rsidRPr="00B8663D">
        <w:t>Rapor No:</w:t>
      </w:r>
      <w:r>
        <w:t>55</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CF2B6B" w:rsidRDefault="00CF2B6B" w:rsidP="00CF2B6B">
      <w:pPr>
        <w:ind w:right="-2"/>
      </w:pPr>
    </w:p>
    <w:p w:rsidR="00CF2B6B" w:rsidRDefault="00CF2B6B" w:rsidP="00CF2B6B">
      <w:pPr>
        <w:ind w:right="-2"/>
        <w:jc w:val="center"/>
      </w:pPr>
      <w:r>
        <w:t>-2-</w:t>
      </w:r>
    </w:p>
    <w:p w:rsidR="00CF2B6B" w:rsidRDefault="00CF2B6B" w:rsidP="00CF2B6B"/>
    <w:p w:rsidR="00CF2B6B" w:rsidRDefault="00CF2B6B" w:rsidP="00CF2B6B"/>
    <w:p w:rsidR="00CF2B6B" w:rsidRDefault="00CF2B6B" w:rsidP="00CF2B6B">
      <w:pPr>
        <w:jc w:val="both"/>
      </w:pPr>
      <w:r w:rsidRPr="00CE423C">
        <w:t xml:space="preserve">6- Sermaye </w:t>
      </w:r>
      <w:proofErr w:type="gramStart"/>
      <w:r w:rsidRPr="00CE423C">
        <w:t>Giderleri :Kullanım</w:t>
      </w:r>
      <w:proofErr w:type="gramEnd"/>
      <w:r w:rsidRPr="00CE423C">
        <w:t xml:space="preserve"> süresi bir yılı aşan büro ve işyeri mefruşat, makine, teçhizat, avadanlık, taşıt alımlarını,raylı sistem yatırımlarını, arsa ve arazi kamulaştırma giderlerini karşılamak üzere; 125.950.000 TL ödenek ayrıldığı,</w:t>
      </w:r>
    </w:p>
    <w:p w:rsidR="00CF2B6B" w:rsidRDefault="00CF2B6B" w:rsidP="00CF2B6B">
      <w:pPr>
        <w:jc w:val="both"/>
      </w:pPr>
      <w:r w:rsidRPr="00CE423C">
        <w:br/>
        <w:t xml:space="preserve">7- Sermaye </w:t>
      </w:r>
      <w:proofErr w:type="gramStart"/>
      <w:r w:rsidRPr="00CE423C">
        <w:t>Transferleri ;Bütçe</w:t>
      </w:r>
      <w:proofErr w:type="gramEnd"/>
      <w:r w:rsidRPr="00CE423C">
        <w:t xml:space="preserve"> dışına sermaye birikimi amaçlayan veya sermaye nitelikli mal ve hizmetlerin finansmanı amacıyla yapılan karşılıksız ödemeleri kapsadığı, 3.605.000 TL ödenek ayrıldığı,</w:t>
      </w:r>
    </w:p>
    <w:p w:rsidR="00CF2B6B" w:rsidRDefault="00CF2B6B" w:rsidP="00CF2B6B">
      <w:pPr>
        <w:ind w:right="-2"/>
        <w:jc w:val="both"/>
      </w:pPr>
      <w:r w:rsidRPr="00CE423C">
        <w:br/>
        <w:t xml:space="preserve">8- Yedek </w:t>
      </w:r>
      <w:proofErr w:type="gramStart"/>
      <w:r w:rsidRPr="00CE423C">
        <w:t>Ödenekler :Mahalli</w:t>
      </w:r>
      <w:proofErr w:type="gramEnd"/>
      <w:r w:rsidRPr="00CE423C">
        <w:t xml:space="preserve"> İdareler Bütçe ve Muhasebe Yönetmeliğinin 38. Maddesinde aynen “Bütçede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ödenek konulur” denilmektedir. Anılan yönetmelik uyarınca 181.072.000 TL ödenek ayrıldığı, Toplamda 2021 yılı giderleri için</w:t>
      </w:r>
      <w:r>
        <w:t xml:space="preserve"> </w:t>
      </w:r>
      <w:r w:rsidRPr="00CE423C">
        <w:t>2.005.000.000</w:t>
      </w:r>
      <w:r>
        <w:t xml:space="preserve"> </w:t>
      </w:r>
      <w:r w:rsidRPr="00CE423C">
        <w:t>TL</w:t>
      </w:r>
      <w:r>
        <w:t xml:space="preserve"> </w:t>
      </w:r>
      <w:r w:rsidRPr="00CE423C">
        <w:t>ödenek</w:t>
      </w:r>
      <w:r>
        <w:t xml:space="preserve"> </w:t>
      </w:r>
      <w:r w:rsidRPr="00CE423C">
        <w:t>ayrıldığı,</w:t>
      </w:r>
      <w:r>
        <w:t xml:space="preserve"> </w:t>
      </w:r>
    </w:p>
    <w:p w:rsidR="00CF2B6B" w:rsidRDefault="00CF2B6B" w:rsidP="00CF2B6B">
      <w:pPr>
        <w:ind w:right="-2"/>
        <w:jc w:val="both"/>
      </w:pPr>
    </w:p>
    <w:p w:rsidR="00CF2B6B" w:rsidRDefault="00CF2B6B" w:rsidP="00CF2B6B">
      <w:pPr>
        <w:jc w:val="both"/>
      </w:pPr>
      <w:r w:rsidRPr="00CE423C">
        <w:t>GELİRLERİN EKONOMİK SINIFLANDIRMASI (B CETVELİ)</w:t>
      </w:r>
    </w:p>
    <w:p w:rsidR="00CF2B6B" w:rsidRDefault="00CF2B6B" w:rsidP="00CF2B6B">
      <w:pPr>
        <w:jc w:val="both"/>
      </w:pPr>
      <w:r w:rsidRPr="00CE423C">
        <w:br/>
        <w:t xml:space="preserve">1- Teşebbüs ve Mülkiyet </w:t>
      </w:r>
      <w:proofErr w:type="gramStart"/>
      <w:r w:rsidRPr="00CE423C">
        <w:t>Gelirleri : Şehir</w:t>
      </w:r>
      <w:proofErr w:type="gramEnd"/>
      <w:r w:rsidRPr="00CE423C">
        <w:t xml:space="preserve"> içi yolcu taşımacılık gelirleri, hizmet gelirleri, kira gelirleri, diğer mülkiyet gelirlerinden toplam 1.231.400.000 TL gelir elde edileceği,</w:t>
      </w:r>
    </w:p>
    <w:p w:rsidR="00CF2B6B" w:rsidRDefault="00CF2B6B" w:rsidP="00CF2B6B">
      <w:pPr>
        <w:jc w:val="both"/>
      </w:pPr>
      <w:r w:rsidRPr="00CE423C">
        <w:br/>
        <w:t xml:space="preserve">2- Alınan Bağış ve Yardımlar ile Özel </w:t>
      </w:r>
      <w:proofErr w:type="gramStart"/>
      <w:r w:rsidRPr="00CE423C">
        <w:t>Gelirler :Kuruluşumuzca</w:t>
      </w:r>
      <w:proofErr w:type="gramEnd"/>
      <w:r w:rsidRPr="00CE423C">
        <w:t xml:space="preserve"> yapımı devam eden projelerin tamamlanması için Ankara Büyükşehir Belediyesi ve diğer kurumlardan 750.000.000 TL yardım alınacağı,</w:t>
      </w:r>
    </w:p>
    <w:p w:rsidR="00CF2B6B" w:rsidRDefault="00CF2B6B" w:rsidP="00CF2B6B">
      <w:pPr>
        <w:jc w:val="both"/>
      </w:pPr>
      <w:r w:rsidRPr="00CE423C">
        <w:br/>
        <w:t xml:space="preserve">3- Diğer </w:t>
      </w:r>
      <w:proofErr w:type="gramStart"/>
      <w:r w:rsidRPr="00CE423C">
        <w:t>Gelirler :Faiz</w:t>
      </w:r>
      <w:proofErr w:type="gramEnd"/>
      <w:r w:rsidRPr="00CE423C">
        <w:t xml:space="preserve">, idari para cezaları, kuruluş alacaklarının gecikme zamları, </w:t>
      </w:r>
      <w:proofErr w:type="spellStart"/>
      <w:r w:rsidRPr="00CE423C">
        <w:t>irad</w:t>
      </w:r>
      <w:proofErr w:type="spellEnd"/>
      <w:r w:rsidRPr="00CE423C">
        <w:t xml:space="preserve"> kaydedilecek nakit teminatlar ve teminat mektuplarından 21.650.000 TL gelir elde edileceği,</w:t>
      </w:r>
      <w:r w:rsidRPr="00CE423C">
        <w:br/>
        <w:t>4- Sermaye Gelirleri :Büro ve işyeri mefruşat, makine , teçhizat, avadanlık, taşıt, arsa ve arazi gelirlerinden 2.500.000 TL gelir elde edileceği,</w:t>
      </w:r>
    </w:p>
    <w:p w:rsidR="00CF2B6B" w:rsidRDefault="00CF2B6B" w:rsidP="00CF2B6B">
      <w:pPr>
        <w:jc w:val="both"/>
        <w:rPr>
          <w:szCs w:val="20"/>
        </w:rPr>
      </w:pPr>
      <w:r w:rsidRPr="00CE423C">
        <w:br/>
        <w:t xml:space="preserve">5- </w:t>
      </w:r>
      <w:proofErr w:type="spellStart"/>
      <w:r w:rsidRPr="00CE423C">
        <w:t>Red</w:t>
      </w:r>
      <w:proofErr w:type="spellEnd"/>
      <w:r w:rsidRPr="00CE423C">
        <w:t xml:space="preserve"> ve İadeler (-) :Hizmet Gelirleri, Kamu harcamalarına katılma payları ve Para cezalarından yapılacak iadeleri kapsamak üzere ( – ) 550.000 TL ödenek </w:t>
      </w:r>
      <w:proofErr w:type="gramStart"/>
      <w:r w:rsidRPr="00CE423C">
        <w:t>ayrıldığı,Toplam</w:t>
      </w:r>
      <w:proofErr w:type="gramEnd"/>
      <w:r w:rsidRPr="00CE423C">
        <w:t xml:space="preserve"> 2021 yılında 2.005.000.000 TL gelir elde edileceği,EGO Genel Müdürlüğü’nün 2021 Mali Yılı için ayrılan ödeneklerle elde edilecek gelirler arasında denklik sağlandığı incelenmiş olup, 2021 Mali Yılı Bütçesinin 2.005.000.000 TL’ye bağlanması Komisyonumuzca uygun görülmüştür.</w:t>
      </w:r>
      <w:r w:rsidRPr="00CE423C">
        <w:br/>
        <w:t>Raporumuz Büyükşehir Belediye Meclisinin onayına arz olunur.</w:t>
      </w:r>
      <w:r>
        <w:t>”</w:t>
      </w:r>
      <w:r>
        <w:rPr>
          <w:sz w:val="20"/>
          <w:szCs w:val="20"/>
        </w:rPr>
        <w:t>d</w:t>
      </w:r>
      <w:r>
        <w:rPr>
          <w:szCs w:val="20"/>
        </w:rPr>
        <w:t>enildiği,</w:t>
      </w:r>
    </w:p>
    <w:p w:rsidR="00CF2B6B" w:rsidRDefault="00CF2B6B" w:rsidP="00CF2B6B">
      <w:pPr>
        <w:jc w:val="both"/>
        <w:rPr>
          <w:szCs w:val="20"/>
        </w:rPr>
      </w:pPr>
    </w:p>
    <w:p w:rsidR="00CF2B6B" w:rsidRDefault="00CF2B6B" w:rsidP="00CF2B6B">
      <w:pPr>
        <w:ind w:firstLine="567"/>
        <w:jc w:val="both"/>
        <w:rPr>
          <w:u w:val="single"/>
        </w:rPr>
      </w:pPr>
      <w:r>
        <w:rPr>
          <w:szCs w:val="20"/>
        </w:rPr>
        <w:tab/>
      </w:r>
      <w:r w:rsidRPr="0073239F">
        <w:rPr>
          <w:b/>
          <w:szCs w:val="20"/>
        </w:rPr>
        <w:t>Sonuç olarak</w:t>
      </w:r>
      <w:r>
        <w:rPr>
          <w:color w:val="000000" w:themeColor="text1"/>
        </w:rPr>
        <w:t xml:space="preserve">; EGO Genel Müdürlüğü </w:t>
      </w:r>
      <w:r w:rsidRPr="00677CE9">
        <w:rPr>
          <w:color w:val="000000" w:themeColor="text1"/>
        </w:rPr>
        <w:t>üst yönetimi tarafından hazırlanan</w:t>
      </w:r>
      <w:r>
        <w:rPr>
          <w:color w:val="000000" w:themeColor="text1"/>
        </w:rPr>
        <w:t xml:space="preserve">, ayrıntısı yukarıda belirtilen, EGO Genel Müdürlüğü’nün 2021 Mali yılı Bütçe Tasarısında gösterilen/yer alan </w:t>
      </w:r>
      <w:r>
        <w:t xml:space="preserve"> </w:t>
      </w:r>
      <w:r>
        <w:rPr>
          <w:color w:val="000000" w:themeColor="text1"/>
        </w:rPr>
        <w:t xml:space="preserve">GİDER ve </w:t>
      </w:r>
      <w:proofErr w:type="gramStart"/>
      <w:r>
        <w:rPr>
          <w:color w:val="000000" w:themeColor="text1"/>
        </w:rPr>
        <w:t>GELİR.</w:t>
      </w:r>
      <w:proofErr w:type="spellStart"/>
      <w:r>
        <w:rPr>
          <w:color w:val="000000" w:themeColor="text1"/>
        </w:rPr>
        <w:t>l</w:t>
      </w:r>
      <w:r>
        <w:t>erle</w:t>
      </w:r>
      <w:proofErr w:type="spellEnd"/>
      <w:proofErr w:type="gramEnd"/>
      <w:r>
        <w:t xml:space="preserve"> ilgili ayrıntılı hesap dökümünde belirtilen, 2021 Mali Yılı Bütçe Tasarısında </w:t>
      </w:r>
      <w:r>
        <w:rPr>
          <w:color w:val="000000" w:themeColor="text1"/>
        </w:rPr>
        <w:t xml:space="preserve">GİDER Toplamının 2.005.000.000,00 TL, GELİR Toplamının 2.005.000.000,00 TL olarak </w:t>
      </w:r>
      <w:r>
        <w:t xml:space="preserve">komisyonumuzca </w:t>
      </w:r>
      <w:r>
        <w:rPr>
          <w:b/>
          <w:u w:val="single"/>
        </w:rPr>
        <w:t>uygun</w:t>
      </w:r>
      <w:r>
        <w:rPr>
          <w:u w:val="single"/>
        </w:rPr>
        <w:t xml:space="preserve"> görülmüştür.</w:t>
      </w:r>
    </w:p>
    <w:p w:rsidR="00CF2B6B" w:rsidRDefault="00CF2B6B" w:rsidP="00CF2B6B">
      <w:pPr>
        <w:ind w:firstLine="567"/>
        <w:jc w:val="both"/>
        <w:rPr>
          <w:szCs w:val="20"/>
        </w:rPr>
      </w:pPr>
    </w:p>
    <w:p w:rsidR="00CF2B6B" w:rsidRDefault="00CF2B6B" w:rsidP="00CF2B6B">
      <w:pPr>
        <w:tabs>
          <w:tab w:val="left" w:pos="709"/>
        </w:tabs>
        <w:jc w:val="both"/>
        <w:rPr>
          <w:b/>
        </w:rPr>
      </w:pPr>
      <w:r>
        <w:rPr>
          <w:b/>
        </w:rPr>
        <w:tab/>
      </w:r>
      <w:r>
        <w:t>2021 yılı Bütçe Kararnamesinin aşağıda belirtilen tabloda görüldüğü gibi, yapılan (</w:t>
      </w:r>
      <w:r>
        <w:rPr>
          <w:b/>
        </w:rPr>
        <w:t>değişikliklerle birlikte),</w:t>
      </w:r>
    </w:p>
    <w:p w:rsidR="00CF2B6B" w:rsidRPr="00B8663D" w:rsidRDefault="00CF2B6B" w:rsidP="00CF2B6B">
      <w:pPr>
        <w:ind w:right="-2"/>
        <w:jc w:val="center"/>
      </w:pPr>
      <w:r w:rsidRPr="00B8663D">
        <w:lastRenderedPageBreak/>
        <w:t>T.C.</w:t>
      </w:r>
    </w:p>
    <w:p w:rsidR="00CF2B6B" w:rsidRPr="00B8663D" w:rsidRDefault="00CF2B6B" w:rsidP="00CF2B6B">
      <w:pPr>
        <w:ind w:right="-2"/>
        <w:jc w:val="center"/>
      </w:pPr>
      <w:r w:rsidRPr="00B8663D">
        <w:t>ANKARA BÜYÜKŞEHİR BELEDİYE MECLİSİ</w:t>
      </w:r>
    </w:p>
    <w:p w:rsidR="00CF2B6B" w:rsidRDefault="00CF2B6B" w:rsidP="00CF2B6B">
      <w:pPr>
        <w:ind w:right="-2"/>
        <w:jc w:val="center"/>
      </w:pPr>
      <w:r w:rsidRPr="00B8663D">
        <w:t>Plan ve Bütçe Komisyon Raporu</w:t>
      </w:r>
    </w:p>
    <w:p w:rsidR="00CF2B6B" w:rsidRPr="00B8663D" w:rsidRDefault="00CF2B6B" w:rsidP="00CF2B6B">
      <w:pPr>
        <w:ind w:right="-2"/>
      </w:pPr>
    </w:p>
    <w:p w:rsidR="00CF2B6B" w:rsidRDefault="00CF2B6B" w:rsidP="00CF2B6B">
      <w:pPr>
        <w:ind w:right="-2"/>
      </w:pPr>
      <w:r w:rsidRPr="00B8663D">
        <w:t>Rapor No:</w:t>
      </w:r>
      <w:r>
        <w:t>55</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CF2B6B" w:rsidRDefault="00CF2B6B" w:rsidP="00CF2B6B">
      <w:pPr>
        <w:ind w:right="-2"/>
      </w:pPr>
    </w:p>
    <w:p w:rsidR="00CF2B6B" w:rsidRDefault="00CF2B6B" w:rsidP="00CF2B6B">
      <w:pPr>
        <w:ind w:right="-2"/>
        <w:jc w:val="center"/>
        <w:rPr>
          <w:b/>
        </w:rPr>
      </w:pPr>
      <w:r>
        <w:t>-3-</w:t>
      </w:r>
    </w:p>
    <w:p w:rsidR="00CF2B6B" w:rsidRDefault="00CF2B6B" w:rsidP="00CF2B6B">
      <w:pPr>
        <w:tabs>
          <w:tab w:val="left" w:pos="709"/>
        </w:tabs>
        <w:rPr>
          <w:b/>
        </w:rPr>
      </w:pPr>
    </w:p>
    <w:p w:rsidR="00CF2B6B" w:rsidRDefault="00CF2B6B" w:rsidP="00CF2B6B">
      <w:pPr>
        <w:tabs>
          <w:tab w:val="left" w:pos="709"/>
        </w:tabs>
        <w:rPr>
          <w:b/>
        </w:rPr>
      </w:pPr>
      <w:r w:rsidRPr="002E0DAB">
        <w:rPr>
          <w:noProof/>
        </w:rPr>
        <w:drawing>
          <wp:inline distT="0" distB="0" distL="0" distR="0">
            <wp:extent cx="5944428" cy="2202511"/>
            <wp:effectExtent l="1905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5049" cy="2206446"/>
                    </a:xfrm>
                    <a:prstGeom prst="rect">
                      <a:avLst/>
                    </a:prstGeom>
                    <a:noFill/>
                    <a:ln>
                      <a:noFill/>
                    </a:ln>
                  </pic:spPr>
                </pic:pic>
              </a:graphicData>
            </a:graphic>
          </wp:inline>
        </w:drawing>
      </w:r>
      <w:r w:rsidRPr="00B20D9C">
        <w:rPr>
          <w:b/>
          <w:noProof/>
          <w:sz w:val="22"/>
        </w:rPr>
        <w:drawing>
          <wp:inline distT="0" distB="0" distL="0" distR="0">
            <wp:extent cx="5944428" cy="6026322"/>
            <wp:effectExtent l="1905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7665" cy="6039742"/>
                    </a:xfrm>
                    <a:prstGeom prst="rect">
                      <a:avLst/>
                    </a:prstGeom>
                    <a:noFill/>
                    <a:ln>
                      <a:noFill/>
                    </a:ln>
                  </pic:spPr>
                </pic:pic>
              </a:graphicData>
            </a:graphic>
          </wp:inline>
        </w:drawing>
      </w:r>
    </w:p>
    <w:p w:rsidR="00CF2B6B" w:rsidRPr="00B8663D" w:rsidRDefault="00CF2B6B" w:rsidP="00CF2B6B">
      <w:pPr>
        <w:ind w:right="-2"/>
        <w:jc w:val="center"/>
      </w:pPr>
      <w:r w:rsidRPr="00B8663D">
        <w:lastRenderedPageBreak/>
        <w:t>T.C.</w:t>
      </w:r>
    </w:p>
    <w:p w:rsidR="00CF2B6B" w:rsidRPr="00B8663D" w:rsidRDefault="00CF2B6B" w:rsidP="00CF2B6B">
      <w:pPr>
        <w:ind w:right="-2"/>
        <w:jc w:val="center"/>
      </w:pPr>
      <w:r w:rsidRPr="00B8663D">
        <w:t>ANKARA BÜYÜKŞEHİR BELEDİYE MECLİSİ</w:t>
      </w:r>
    </w:p>
    <w:p w:rsidR="00CF2B6B" w:rsidRDefault="00CF2B6B" w:rsidP="00CF2B6B">
      <w:pPr>
        <w:ind w:right="-2"/>
        <w:jc w:val="center"/>
      </w:pPr>
      <w:r w:rsidRPr="00B8663D">
        <w:t>Plan ve Bütçe Komisyon Raporu</w:t>
      </w:r>
    </w:p>
    <w:p w:rsidR="00CF2B6B" w:rsidRPr="00B8663D" w:rsidRDefault="00CF2B6B" w:rsidP="00CF2B6B">
      <w:pPr>
        <w:ind w:right="-2"/>
      </w:pPr>
    </w:p>
    <w:p w:rsidR="00CF2B6B" w:rsidRDefault="00CF2B6B" w:rsidP="00CF2B6B">
      <w:pPr>
        <w:ind w:right="-2"/>
      </w:pPr>
      <w:r w:rsidRPr="00B8663D">
        <w:t>Rapor No:</w:t>
      </w:r>
      <w:r>
        <w:t>55</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CF2B6B" w:rsidRDefault="00CF2B6B" w:rsidP="00CF2B6B">
      <w:pPr>
        <w:ind w:right="-2"/>
      </w:pPr>
    </w:p>
    <w:p w:rsidR="00CF2B6B" w:rsidRDefault="00CF2B6B" w:rsidP="00CF2B6B">
      <w:pPr>
        <w:ind w:right="-2"/>
        <w:jc w:val="center"/>
      </w:pPr>
      <w:r>
        <w:t>-4-</w:t>
      </w:r>
    </w:p>
    <w:p w:rsidR="00CF2B6B" w:rsidRDefault="00CF2B6B" w:rsidP="00CF2B6B">
      <w:pPr>
        <w:ind w:right="140"/>
        <w:jc w:val="center"/>
        <w:rPr>
          <w:b/>
        </w:rPr>
      </w:pPr>
    </w:p>
    <w:p w:rsidR="00CF2B6B" w:rsidRDefault="00CF2B6B" w:rsidP="00CF2B6B">
      <w:pPr>
        <w:tabs>
          <w:tab w:val="left" w:pos="709"/>
        </w:tabs>
        <w:rPr>
          <w:b/>
        </w:rPr>
      </w:pPr>
    </w:p>
    <w:p w:rsidR="00CF2B6B" w:rsidRDefault="00CF2B6B" w:rsidP="00CF2B6B">
      <w:pPr>
        <w:tabs>
          <w:tab w:val="left" w:pos="709"/>
        </w:tabs>
        <w:rPr>
          <w:b/>
        </w:rPr>
      </w:pPr>
      <w:r w:rsidRPr="002E0DAB">
        <w:rPr>
          <w:noProof/>
        </w:rPr>
        <w:drawing>
          <wp:inline distT="0" distB="0" distL="0" distR="0">
            <wp:extent cx="6121400" cy="5430556"/>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1400" cy="5430556"/>
                    </a:xfrm>
                    <a:prstGeom prst="rect">
                      <a:avLst/>
                    </a:prstGeom>
                    <a:noFill/>
                    <a:ln>
                      <a:noFill/>
                    </a:ln>
                  </pic:spPr>
                </pic:pic>
              </a:graphicData>
            </a:graphic>
          </wp:inline>
        </w:drawing>
      </w:r>
    </w:p>
    <w:p w:rsidR="00CF2B6B" w:rsidRDefault="00CF2B6B" w:rsidP="00CF2B6B">
      <w:pPr>
        <w:ind w:firstLine="708"/>
        <w:rPr>
          <w:i/>
        </w:rPr>
      </w:pPr>
    </w:p>
    <w:p w:rsidR="00CF2B6B" w:rsidRPr="00B20D9C" w:rsidRDefault="00CF2B6B" w:rsidP="00CF2B6B">
      <w:pPr>
        <w:ind w:firstLine="708"/>
      </w:pPr>
    </w:p>
    <w:p w:rsidR="00CF2B6B" w:rsidRPr="00B20D9C" w:rsidRDefault="00CF2B6B" w:rsidP="00CF2B6B">
      <w:pPr>
        <w:ind w:firstLine="708"/>
      </w:pPr>
      <w:r w:rsidRPr="00B20D9C">
        <w:t>Kararnamenin 4.</w:t>
      </w:r>
      <w:proofErr w:type="spellStart"/>
      <w:r w:rsidRPr="00B20D9C">
        <w:t>ncü</w:t>
      </w:r>
      <w:proofErr w:type="spellEnd"/>
      <w:r w:rsidRPr="00B20D9C">
        <w:t xml:space="preserve"> maddesinde “(G) cetvelinde nicelik ve niteliği gösterilen yatırım projeleri için üst yönetici, hükmü birden çok yılı kapsayan sözleşme yapmaya yetkilidir. (İş bu kararnamenin 8.maddesinin 3.bendi dikkate alınarak)”</w:t>
      </w: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Default="00CF2B6B" w:rsidP="00CF2B6B">
      <w:pPr>
        <w:ind w:firstLine="708"/>
        <w:rPr>
          <w:i/>
        </w:rPr>
      </w:pPr>
    </w:p>
    <w:p w:rsidR="00CF2B6B" w:rsidRPr="00B20D9C" w:rsidRDefault="00CF2B6B" w:rsidP="00CF2B6B">
      <w:pPr>
        <w:ind w:firstLine="708"/>
      </w:pPr>
    </w:p>
    <w:p w:rsidR="00CF2B6B" w:rsidRDefault="00CF2B6B" w:rsidP="00CF2B6B">
      <w:pPr>
        <w:ind w:right="-2"/>
        <w:jc w:val="center"/>
      </w:pPr>
    </w:p>
    <w:p w:rsidR="00CF2B6B" w:rsidRPr="00B8663D" w:rsidRDefault="00CF2B6B" w:rsidP="00CF2B6B">
      <w:pPr>
        <w:ind w:right="-2"/>
        <w:jc w:val="center"/>
      </w:pPr>
      <w:r w:rsidRPr="00B8663D">
        <w:lastRenderedPageBreak/>
        <w:t>T.C.</w:t>
      </w:r>
    </w:p>
    <w:p w:rsidR="00CF2B6B" w:rsidRPr="00B8663D" w:rsidRDefault="00CF2B6B" w:rsidP="00CF2B6B">
      <w:pPr>
        <w:ind w:right="-2"/>
        <w:jc w:val="center"/>
      </w:pPr>
      <w:r w:rsidRPr="00B8663D">
        <w:t>ANKARA BÜYÜKŞEHİR BELEDİYE MECLİSİ</w:t>
      </w:r>
    </w:p>
    <w:p w:rsidR="00CF2B6B" w:rsidRDefault="00CF2B6B" w:rsidP="00CF2B6B">
      <w:pPr>
        <w:ind w:right="-2"/>
        <w:jc w:val="center"/>
      </w:pPr>
      <w:r w:rsidRPr="00B8663D">
        <w:t>Plan ve Bütçe Komisyon Raporu</w:t>
      </w:r>
    </w:p>
    <w:p w:rsidR="00CF2B6B" w:rsidRPr="00B8663D" w:rsidRDefault="00CF2B6B" w:rsidP="00CF2B6B">
      <w:pPr>
        <w:ind w:right="-2"/>
      </w:pPr>
    </w:p>
    <w:p w:rsidR="00CF2B6B" w:rsidRDefault="00CF2B6B" w:rsidP="00CF2B6B">
      <w:pPr>
        <w:ind w:right="-2"/>
      </w:pPr>
      <w:r w:rsidRPr="00B8663D">
        <w:t>Rapor No:</w:t>
      </w:r>
      <w:r>
        <w:t>55</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CF2B6B" w:rsidRDefault="00CF2B6B" w:rsidP="00CF2B6B">
      <w:pPr>
        <w:ind w:right="-2"/>
      </w:pPr>
    </w:p>
    <w:p w:rsidR="00CF2B6B" w:rsidRDefault="00CF2B6B" w:rsidP="00CF2B6B">
      <w:pPr>
        <w:ind w:right="-2"/>
        <w:jc w:val="center"/>
        <w:rPr>
          <w:i/>
        </w:rPr>
      </w:pPr>
      <w:r>
        <w:t>-5-</w:t>
      </w:r>
    </w:p>
    <w:p w:rsidR="00CF2B6B" w:rsidRDefault="00CF2B6B" w:rsidP="00CF2B6B">
      <w:pPr>
        <w:ind w:firstLine="708"/>
        <w:rPr>
          <w:i/>
        </w:rPr>
      </w:pPr>
    </w:p>
    <w:p w:rsidR="00CF2B6B" w:rsidRPr="006B7277" w:rsidRDefault="00CF2B6B" w:rsidP="00CF2B6B">
      <w:pPr>
        <w:ind w:firstLine="708"/>
        <w:rPr>
          <w:i/>
        </w:rPr>
      </w:pPr>
    </w:p>
    <w:p w:rsidR="00CF2B6B" w:rsidRDefault="00CF2B6B" w:rsidP="00CF2B6B">
      <w:pPr>
        <w:ind w:firstLine="708"/>
        <w:jc w:val="both"/>
        <w:rPr>
          <w:i/>
        </w:rPr>
      </w:pPr>
      <w:r w:rsidRPr="00B20D9C">
        <w:t>Kararnamenin 5.</w:t>
      </w:r>
      <w:proofErr w:type="spellStart"/>
      <w:r w:rsidRPr="00B20D9C">
        <w:t>nci</w:t>
      </w:r>
      <w:proofErr w:type="spellEnd"/>
      <w:r w:rsidRPr="00B20D9C">
        <w:t xml:space="preserve"> maddesinde “…4.  Finansmanın Ekonomik Sınıflandırması…</w:t>
      </w:r>
      <w:r w:rsidRPr="00B20D9C">
        <w:rPr>
          <w:sz w:val="20"/>
        </w:rPr>
        <w:t xml:space="preserve"> </w:t>
      </w:r>
      <w:r w:rsidRPr="00B20D9C">
        <w:t>10. Çok Yıllı Finansmanın Ekonomik Sınıflandırması…</w:t>
      </w:r>
      <w:r w:rsidRPr="00B20D9C">
        <w:rPr>
          <w:sz w:val="20"/>
        </w:rPr>
        <w:t xml:space="preserve"> </w:t>
      </w:r>
      <w:r w:rsidRPr="00B20D9C">
        <w:t>12. Memur Olmayanlara Verilecek Yollukları Gösterir (H) Cetveli…”</w:t>
      </w:r>
    </w:p>
    <w:p w:rsidR="00CF2B6B" w:rsidRPr="006B7277" w:rsidRDefault="00CF2B6B" w:rsidP="00CF2B6B">
      <w:pPr>
        <w:ind w:firstLine="708"/>
        <w:jc w:val="both"/>
        <w:rPr>
          <w:i/>
        </w:rPr>
      </w:pPr>
    </w:p>
    <w:p w:rsidR="00CF2B6B" w:rsidRPr="00B20D9C" w:rsidRDefault="00CF2B6B" w:rsidP="00CF2B6B">
      <w:pPr>
        <w:ind w:firstLine="708"/>
        <w:jc w:val="both"/>
      </w:pPr>
      <w:r w:rsidRPr="00B20D9C">
        <w:t>Kararnamenin 7.</w:t>
      </w:r>
      <w:proofErr w:type="spellStart"/>
      <w:r w:rsidRPr="00B20D9C">
        <w:t>nci</w:t>
      </w:r>
      <w:proofErr w:type="spellEnd"/>
      <w:r w:rsidRPr="00B20D9C">
        <w:t xml:space="preserve"> maddesinde “…5.</w:t>
      </w:r>
      <w:r w:rsidRPr="00B20D9C">
        <w:rPr>
          <w:sz w:val="20"/>
        </w:rPr>
        <w:t xml:space="preserve"> </w:t>
      </w:r>
      <w:r w:rsidRPr="00B20D9C">
        <w:t xml:space="preserve">4325 sayılı kuruluş yasamızın 25. </w:t>
      </w:r>
      <w:proofErr w:type="gramStart"/>
      <w:r w:rsidRPr="00B20D9C">
        <w:t>maddesinde …denilmektedir</w:t>
      </w:r>
      <w:proofErr w:type="gramEnd"/>
      <w:r w:rsidRPr="00B20D9C">
        <w:t>. Buna ilişkin Belediye Meclis yetkisinin  İdare Encümenine verilmesine</w:t>
      </w:r>
      <w:proofErr w:type="gramStart"/>
      <w:r w:rsidRPr="00B20D9C">
        <w:t>,…</w:t>
      </w:r>
      <w:proofErr w:type="gramEnd"/>
      <w:r w:rsidRPr="00B20D9C">
        <w:t>”</w:t>
      </w:r>
    </w:p>
    <w:p w:rsidR="00CF2B6B" w:rsidRPr="006B7277" w:rsidRDefault="00CF2B6B" w:rsidP="00CF2B6B">
      <w:pPr>
        <w:ind w:firstLine="708"/>
        <w:jc w:val="both"/>
        <w:rPr>
          <w:i/>
        </w:rPr>
      </w:pPr>
    </w:p>
    <w:p w:rsidR="00CF2B6B" w:rsidRPr="00B20D9C" w:rsidRDefault="00CF2B6B" w:rsidP="00CF2B6B">
      <w:pPr>
        <w:ind w:firstLine="708"/>
        <w:jc w:val="both"/>
      </w:pPr>
      <w:r w:rsidRPr="00B20D9C">
        <w:t>Kararnamenin 8.</w:t>
      </w:r>
      <w:proofErr w:type="spellStart"/>
      <w:r w:rsidRPr="00B20D9C">
        <w:t>nci</w:t>
      </w:r>
      <w:proofErr w:type="spellEnd"/>
      <w:r w:rsidRPr="00B20D9C">
        <w:t xml:space="preserve"> maddesinde “…1. Yasa ve Toplu İş Sözleşmeleri </w:t>
      </w:r>
      <w:proofErr w:type="gramStart"/>
      <w:r w:rsidRPr="00B20D9C">
        <w:t>uyarınca …</w:t>
      </w:r>
      <w:proofErr w:type="gramEnd"/>
      <w:r w:rsidRPr="00B20D9C">
        <w:t xml:space="preserve"> kesin hesapla birlikte İdare Encümeni ile Belediye Meclisine sunmaya</w:t>
      </w:r>
      <w:proofErr w:type="gramStart"/>
      <w:r w:rsidRPr="00B20D9C">
        <w:t>,…</w:t>
      </w:r>
      <w:proofErr w:type="gramEnd"/>
      <w:r w:rsidRPr="00B20D9C">
        <w:t>” şeklinde yapılmış olup,</w:t>
      </w:r>
    </w:p>
    <w:p w:rsidR="00CF2B6B" w:rsidRPr="006B7277" w:rsidRDefault="00CF2B6B" w:rsidP="00CF2B6B">
      <w:pPr>
        <w:ind w:firstLine="708"/>
        <w:jc w:val="both"/>
        <w:rPr>
          <w:i/>
        </w:rPr>
      </w:pPr>
    </w:p>
    <w:p w:rsidR="00CF2B6B" w:rsidRDefault="00CF2B6B" w:rsidP="00CF2B6B">
      <w:pPr>
        <w:tabs>
          <w:tab w:val="left" w:pos="709"/>
        </w:tabs>
        <w:jc w:val="both"/>
      </w:pPr>
      <w:r w:rsidRPr="00B20D9C">
        <w:tab/>
        <w:t xml:space="preserve">Kararnamenin Madde 4, madde 5, madde 7 ve madde 8’deki yukarıdaki madde metinlerinin düzeltilmesi kaydı ile EGO Genel Müdürlüğü üst yönetimince ilgide kayıtlı yazıda belirtildiği şekli ile EGO Genel Müdürlüğü üst yönetimince hazırlanan, 2021 yılı Bütçe Tasarısı Komisyonumuzca oybirliği ile </w:t>
      </w:r>
      <w:r w:rsidRPr="00B20D9C">
        <w:rPr>
          <w:u w:val="single"/>
        </w:rPr>
        <w:t>uygun</w:t>
      </w:r>
      <w:r w:rsidRPr="00B20D9C">
        <w:t xml:space="preserve"> bulunmuş olup, </w:t>
      </w:r>
      <w:bookmarkStart w:id="0" w:name="_GoBack"/>
      <w:bookmarkEnd w:id="0"/>
    </w:p>
    <w:p w:rsidR="00CF2B6B" w:rsidRPr="00B20D9C" w:rsidRDefault="00CF2B6B" w:rsidP="00CF2B6B">
      <w:pPr>
        <w:tabs>
          <w:tab w:val="left" w:pos="709"/>
        </w:tabs>
        <w:jc w:val="both"/>
      </w:pPr>
    </w:p>
    <w:p w:rsidR="00CF2B6B" w:rsidRDefault="00CF2B6B" w:rsidP="00CF2B6B">
      <w:pPr>
        <w:ind w:firstLine="708"/>
        <w:jc w:val="both"/>
      </w:pPr>
      <w:r>
        <w:t>Raporumuzun Takdir ve Tensibi Meclisimizde olmak üzere, Büyükşehir Belediye Meclisinin onayına saygıyla arz olunur.</w:t>
      </w:r>
      <w:proofErr w:type="gramStart"/>
      <w:r>
        <w:t>19/11/2020</w:t>
      </w:r>
      <w:proofErr w:type="gramEnd"/>
    </w:p>
    <w:p w:rsidR="00CF2B6B" w:rsidRDefault="00CF2B6B" w:rsidP="00CF2B6B">
      <w:pPr>
        <w:pStyle w:val="GvdeMetni"/>
        <w:ind w:firstLine="708"/>
      </w:pPr>
    </w:p>
    <w:tbl>
      <w:tblPr>
        <w:tblpPr w:leftFromText="141" w:rightFromText="141" w:vertAnchor="text" w:horzAnchor="margin" w:tblpY="732"/>
        <w:tblW w:w="9978" w:type="dxa"/>
        <w:tblLook w:val="04A0"/>
      </w:tblPr>
      <w:tblGrid>
        <w:gridCol w:w="3326"/>
        <w:gridCol w:w="3326"/>
        <w:gridCol w:w="3326"/>
      </w:tblGrid>
      <w:tr w:rsidR="00CF2B6B" w:rsidTr="00DC1CC9">
        <w:trPr>
          <w:trHeight w:val="1567"/>
        </w:trPr>
        <w:tc>
          <w:tcPr>
            <w:tcW w:w="3326" w:type="dxa"/>
            <w:hideMark/>
          </w:tcPr>
          <w:p w:rsidR="00CF2B6B" w:rsidRDefault="00CF2B6B" w:rsidP="00DC1CC9">
            <w:pPr>
              <w:jc w:val="center"/>
            </w:pPr>
            <w:r>
              <w:t>Metin AKDEMİR</w:t>
            </w:r>
          </w:p>
          <w:p w:rsidR="00CF2B6B" w:rsidRDefault="00CF2B6B" w:rsidP="00DC1CC9">
            <w:pPr>
              <w:jc w:val="center"/>
            </w:pPr>
            <w:r>
              <w:t>Komisyon Başkanı</w:t>
            </w:r>
          </w:p>
        </w:tc>
        <w:tc>
          <w:tcPr>
            <w:tcW w:w="3326" w:type="dxa"/>
          </w:tcPr>
          <w:p w:rsidR="00CF2B6B" w:rsidRDefault="00CF2B6B" w:rsidP="00DC1CC9">
            <w:pPr>
              <w:jc w:val="center"/>
            </w:pPr>
            <w:r>
              <w:t>Osman KARAASLAN</w:t>
            </w:r>
          </w:p>
          <w:p w:rsidR="00CF2B6B" w:rsidRDefault="00CF2B6B" w:rsidP="00DC1CC9">
            <w:pPr>
              <w:jc w:val="center"/>
            </w:pPr>
            <w:r>
              <w:t>Başkan Vekili</w:t>
            </w:r>
          </w:p>
        </w:tc>
        <w:tc>
          <w:tcPr>
            <w:tcW w:w="3326" w:type="dxa"/>
            <w:hideMark/>
          </w:tcPr>
          <w:p w:rsidR="00CF2B6B" w:rsidRDefault="00CF2B6B" w:rsidP="00DC1CC9">
            <w:pPr>
              <w:jc w:val="center"/>
            </w:pPr>
            <w:r>
              <w:t>Muzaffer YALÇIN</w:t>
            </w:r>
          </w:p>
          <w:p w:rsidR="00CF2B6B" w:rsidRDefault="00CF2B6B" w:rsidP="00DC1CC9">
            <w:pPr>
              <w:jc w:val="center"/>
            </w:pPr>
            <w:r>
              <w:t>Üye</w:t>
            </w:r>
          </w:p>
        </w:tc>
      </w:tr>
      <w:tr w:rsidR="00CF2B6B" w:rsidTr="00DC1CC9">
        <w:trPr>
          <w:trHeight w:val="1567"/>
        </w:trPr>
        <w:tc>
          <w:tcPr>
            <w:tcW w:w="3326" w:type="dxa"/>
            <w:vAlign w:val="center"/>
            <w:hideMark/>
          </w:tcPr>
          <w:p w:rsidR="00CF2B6B" w:rsidRDefault="00CF2B6B" w:rsidP="00DC1CC9">
            <w:pPr>
              <w:jc w:val="center"/>
            </w:pPr>
            <w:r>
              <w:t>Ali İhsan ÖLMEZ</w:t>
            </w:r>
          </w:p>
          <w:p w:rsidR="00CF2B6B" w:rsidRDefault="00CF2B6B" w:rsidP="00DC1CC9">
            <w:pPr>
              <w:jc w:val="center"/>
            </w:pPr>
            <w:r>
              <w:t>Üye</w:t>
            </w:r>
          </w:p>
        </w:tc>
        <w:tc>
          <w:tcPr>
            <w:tcW w:w="3326" w:type="dxa"/>
            <w:vAlign w:val="center"/>
          </w:tcPr>
          <w:p w:rsidR="00CF2B6B" w:rsidRDefault="00CF2B6B" w:rsidP="00DC1CC9">
            <w:pPr>
              <w:jc w:val="center"/>
            </w:pPr>
            <w:r>
              <w:t>Aydın GÖKMEN</w:t>
            </w:r>
          </w:p>
          <w:p w:rsidR="00CF2B6B" w:rsidRDefault="00CF2B6B" w:rsidP="00DC1CC9">
            <w:pPr>
              <w:jc w:val="center"/>
            </w:pPr>
            <w:r>
              <w:t>Üye</w:t>
            </w:r>
          </w:p>
        </w:tc>
        <w:tc>
          <w:tcPr>
            <w:tcW w:w="3326" w:type="dxa"/>
            <w:vAlign w:val="center"/>
            <w:hideMark/>
          </w:tcPr>
          <w:p w:rsidR="00CF2B6B" w:rsidRDefault="00CF2B6B" w:rsidP="00DC1CC9">
            <w:pPr>
              <w:jc w:val="center"/>
            </w:pPr>
            <w:r>
              <w:t>Rüştü BİÇER</w:t>
            </w:r>
          </w:p>
          <w:p w:rsidR="00CF2B6B" w:rsidRDefault="00CF2B6B" w:rsidP="00DC1CC9">
            <w:pPr>
              <w:jc w:val="center"/>
            </w:pPr>
            <w:r>
              <w:t>Üye</w:t>
            </w:r>
          </w:p>
        </w:tc>
      </w:tr>
      <w:tr w:rsidR="00CF2B6B" w:rsidTr="00DC1CC9">
        <w:trPr>
          <w:trHeight w:val="1567"/>
        </w:trPr>
        <w:tc>
          <w:tcPr>
            <w:tcW w:w="3326" w:type="dxa"/>
            <w:vAlign w:val="bottom"/>
            <w:hideMark/>
          </w:tcPr>
          <w:p w:rsidR="00CF2B6B" w:rsidRDefault="00CF2B6B" w:rsidP="00DC1CC9">
            <w:pPr>
              <w:jc w:val="center"/>
            </w:pPr>
            <w:r>
              <w:t>Serdar KENDİR</w:t>
            </w:r>
          </w:p>
          <w:p w:rsidR="00CF2B6B" w:rsidRDefault="00CF2B6B" w:rsidP="00DC1CC9">
            <w:pPr>
              <w:jc w:val="center"/>
            </w:pPr>
            <w:r>
              <w:t>Üye</w:t>
            </w:r>
          </w:p>
        </w:tc>
        <w:tc>
          <w:tcPr>
            <w:tcW w:w="3326" w:type="dxa"/>
            <w:vAlign w:val="bottom"/>
            <w:hideMark/>
          </w:tcPr>
          <w:p w:rsidR="00CF2B6B" w:rsidRDefault="00CF2B6B" w:rsidP="00DC1CC9">
            <w:pPr>
              <w:jc w:val="center"/>
            </w:pPr>
            <w:r>
              <w:t>Berkay GÖKÇINAR</w:t>
            </w:r>
          </w:p>
          <w:p w:rsidR="00CF2B6B" w:rsidRDefault="00CF2B6B" w:rsidP="00DC1CC9">
            <w:pPr>
              <w:jc w:val="center"/>
            </w:pPr>
            <w:r>
              <w:t>Üye</w:t>
            </w:r>
          </w:p>
        </w:tc>
        <w:tc>
          <w:tcPr>
            <w:tcW w:w="3326" w:type="dxa"/>
            <w:vAlign w:val="bottom"/>
            <w:hideMark/>
          </w:tcPr>
          <w:p w:rsidR="00CF2B6B" w:rsidRDefault="00CF2B6B" w:rsidP="00DC1CC9">
            <w:pPr>
              <w:jc w:val="center"/>
            </w:pPr>
            <w:r>
              <w:t>Ali ÜNAL</w:t>
            </w:r>
          </w:p>
          <w:p w:rsidR="00CF2B6B" w:rsidRDefault="00CF2B6B" w:rsidP="00DC1CC9">
            <w:pPr>
              <w:jc w:val="center"/>
            </w:pPr>
            <w:r>
              <w:t>Üye</w:t>
            </w:r>
          </w:p>
        </w:tc>
      </w:tr>
    </w:tbl>
    <w:p w:rsidR="00CF2B6B" w:rsidRDefault="00CF2B6B" w:rsidP="00CF2B6B">
      <w:pPr>
        <w:ind w:firstLine="708"/>
      </w:pPr>
    </w:p>
    <w:p w:rsidR="00CF2B6B" w:rsidRDefault="00CF2B6B" w:rsidP="00CF2B6B">
      <w:pPr>
        <w:jc w:val="both"/>
      </w:pPr>
    </w:p>
    <w:sectPr w:rsidR="00CF2B6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37D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418"/>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5E0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5C0"/>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363C"/>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47E93"/>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6F1F"/>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782"/>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1A0"/>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2B6B"/>
    <w:rsid w:val="00CF3C11"/>
    <w:rsid w:val="00CF63ED"/>
    <w:rsid w:val="00D00430"/>
    <w:rsid w:val="00D009CF"/>
    <w:rsid w:val="00D0148B"/>
    <w:rsid w:val="00D0152E"/>
    <w:rsid w:val="00D02198"/>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98EB-1620-4F8C-814F-E65825BF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1977</Words>
  <Characters>14578</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2020-11-25T12:39:00Z</cp:lastPrinted>
  <dcterms:created xsi:type="dcterms:W3CDTF">2020-11-24T11:50:00Z</dcterms:created>
  <dcterms:modified xsi:type="dcterms:W3CDTF">2020-11-30T07:29:00Z</dcterms:modified>
</cp:coreProperties>
</file>