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7F" w:rsidRDefault="001C177F"/>
    <w:p w:rsidR="001C177F" w:rsidRDefault="001C177F"/>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203B35" w:rsidRDefault="00A77E6D" w:rsidP="00A77E6D">
            <w:pPr>
              <w:ind w:left="708" w:firstLine="708"/>
            </w:pPr>
            <w:r w:rsidRPr="006D00CC">
              <w:t xml:space="preserve"> </w:t>
            </w:r>
            <w:r w:rsidR="00373E30">
              <w:t xml:space="preserve"> </w:t>
            </w:r>
          </w:p>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EC7844" w:rsidRPr="006D00CC" w:rsidRDefault="00EC7844"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0D6B86">
        <w:t>13</w:t>
      </w:r>
      <w:r w:rsidR="001C177F">
        <w:t>50</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56358E">
        <w:t>10</w:t>
      </w:r>
      <w:r w:rsidR="00642D5B" w:rsidRPr="006D00CC">
        <w:t>.0</w:t>
      </w:r>
      <w:r w:rsidR="00593EAE">
        <w:t>7</w:t>
      </w:r>
      <w:r w:rsidR="00642D5B" w:rsidRPr="006D00CC">
        <w:t>.2021</w:t>
      </w:r>
    </w:p>
    <w:p w:rsidR="00C25D0A" w:rsidRDefault="00C25D0A" w:rsidP="00F15728">
      <w:pPr>
        <w:ind w:right="-1"/>
      </w:pPr>
    </w:p>
    <w:p w:rsidR="0056358E" w:rsidRDefault="0056358E" w:rsidP="00F15728">
      <w:pPr>
        <w:ind w:right="-1"/>
      </w:pPr>
    </w:p>
    <w:p w:rsidR="005E3DF0" w:rsidRDefault="002856BD" w:rsidP="002616B7">
      <w:pPr>
        <w:ind w:right="-1"/>
        <w:jc w:val="center"/>
      </w:pPr>
      <w:r w:rsidRPr="006D00CC">
        <w:t>K A R A R</w:t>
      </w:r>
    </w:p>
    <w:p w:rsidR="009307A8" w:rsidRDefault="009307A8" w:rsidP="003831F7">
      <w:pPr>
        <w:ind w:right="-1"/>
      </w:pPr>
    </w:p>
    <w:p w:rsidR="001C177F" w:rsidRDefault="001C177F" w:rsidP="003831F7">
      <w:pPr>
        <w:ind w:right="-1"/>
      </w:pPr>
    </w:p>
    <w:p w:rsidR="0056358E" w:rsidRDefault="0056358E" w:rsidP="001C177F">
      <w:pPr>
        <w:ind w:right="-1"/>
        <w:jc w:val="both"/>
      </w:pPr>
    </w:p>
    <w:p w:rsidR="00737DB0" w:rsidRPr="006D00CC" w:rsidRDefault="00737DB0" w:rsidP="001C177F">
      <w:pPr>
        <w:ind w:right="-1"/>
        <w:jc w:val="both"/>
      </w:pPr>
    </w:p>
    <w:p w:rsidR="00E46E3B" w:rsidRPr="006D00CC" w:rsidRDefault="001C177F" w:rsidP="001C177F">
      <w:pPr>
        <w:tabs>
          <w:tab w:val="left" w:pos="8789"/>
          <w:tab w:val="left" w:pos="8931"/>
        </w:tabs>
        <w:ind w:firstLine="708"/>
        <w:jc w:val="both"/>
      </w:pPr>
      <w:r w:rsidRPr="00573EDF">
        <w:t xml:space="preserve">Dünya Sağlık Örgütü Küresel Yaş Dostu Kentler Toplumlar Ağında yer alan yabancı örnek Başkent Belediyelerinden biriyle ortak proje çalışma yapılmasına </w:t>
      </w:r>
      <w:r w:rsidR="00E46E3B" w:rsidRPr="006D00CC">
        <w:t xml:space="preserve">ilişkin </w:t>
      </w:r>
      <w:r>
        <w:t xml:space="preserve">AB ve Dış İlişkiler </w:t>
      </w:r>
      <w:r w:rsidR="00771EB7" w:rsidRPr="006D00CC">
        <w:t>K</w:t>
      </w:r>
      <w:r w:rsidR="006A32A2" w:rsidRPr="006D00CC">
        <w:t>o</w:t>
      </w:r>
      <w:r w:rsidR="009307A8" w:rsidRPr="006D00CC">
        <w:t xml:space="preserve">misyonunun </w:t>
      </w:r>
      <w:r w:rsidR="0056358E">
        <w:t>18</w:t>
      </w:r>
      <w:r w:rsidR="00FB09B0" w:rsidRPr="006D00CC">
        <w:t>.0</w:t>
      </w:r>
      <w:r w:rsidR="00593EAE">
        <w:t>6</w:t>
      </w:r>
      <w:r w:rsidR="00FB09B0" w:rsidRPr="006D00CC">
        <w:t>.2</w:t>
      </w:r>
      <w:r w:rsidR="0097596B" w:rsidRPr="006D00CC">
        <w:t xml:space="preserve">021 gün ve </w:t>
      </w:r>
      <w:r w:rsidR="0056358E">
        <w:t>0</w:t>
      </w:r>
      <w:r>
        <w:t>4</w:t>
      </w:r>
      <w:r w:rsidR="00E46E3B" w:rsidRPr="006D00CC">
        <w:t xml:space="preserve"> sayılı raporu Büyükşehir Belediye Meclisimizin </w:t>
      </w:r>
      <w:r w:rsidR="0056358E">
        <w:t>10</w:t>
      </w:r>
      <w:r w:rsidR="00771EB7" w:rsidRPr="006D00CC">
        <w:t>.0</w:t>
      </w:r>
      <w:r w:rsidR="00593EAE">
        <w:t>7</w:t>
      </w:r>
      <w:r w:rsidR="00E46E3B" w:rsidRPr="006D00CC">
        <w:t>.2021 tarihli toplantısında okundu.</w:t>
      </w:r>
    </w:p>
    <w:p w:rsidR="00E46E3B" w:rsidRPr="006D00CC" w:rsidRDefault="00E46E3B" w:rsidP="001C177F">
      <w:pPr>
        <w:tabs>
          <w:tab w:val="left" w:pos="8789"/>
          <w:tab w:val="left" w:pos="8931"/>
        </w:tabs>
        <w:jc w:val="both"/>
      </w:pPr>
    </w:p>
    <w:p w:rsidR="001C177F" w:rsidRDefault="006E608D" w:rsidP="001C177F">
      <w:pPr>
        <w:tabs>
          <w:tab w:val="left" w:pos="9356"/>
        </w:tabs>
        <w:ind w:right="-1" w:firstLine="709"/>
        <w:jc w:val="both"/>
      </w:pPr>
      <w:proofErr w:type="gramStart"/>
      <w:r w:rsidRPr="006D00CC">
        <w:t>Konu üzerin</w:t>
      </w:r>
      <w:r w:rsidR="003831F7" w:rsidRPr="006D00CC">
        <w:t xml:space="preserve">de yapılan görüşmelerden sonra; </w:t>
      </w:r>
      <w:r w:rsidR="001C177F" w:rsidRPr="00202C1F">
        <w:t>Büyükşehir Belediye Mecl</w:t>
      </w:r>
      <w:r w:rsidR="001C177F">
        <w:t xml:space="preserve">isi üyelerinden Hande </w:t>
      </w:r>
      <w:proofErr w:type="spellStart"/>
      <w:r w:rsidR="001C177F">
        <w:t>SEVİNDİK'i</w:t>
      </w:r>
      <w:r w:rsidR="001C177F" w:rsidRPr="00202C1F">
        <w:t>n</w:t>
      </w:r>
      <w:proofErr w:type="spellEnd"/>
      <w:r w:rsidR="001C177F" w:rsidRPr="00202C1F">
        <w:t xml:space="preserve"> verdiği önerge ile "Dünya Sağlık Örgütü Küresel Yaş Dostu Kentler Toplumlar Ağında yer alan yabancı örnek başkent belediyelerden birinin seçilerek ortak bir proje çalışması yapılması ve kentimizi yaşlı dostu belediye olma konusunda daha iyi bir seviyeye getirerek turizm açısından da daha güçlü bir kent yapılması hususundaki </w:t>
      </w:r>
      <w:r w:rsidR="001C177F">
        <w:t>08.06.</w:t>
      </w:r>
      <w:r w:rsidR="001C177F" w:rsidRPr="00202C1F">
        <w:t>2021 tarihli önerge</w:t>
      </w:r>
      <w:proofErr w:type="gramEnd"/>
      <w:r w:rsidR="001C177F" w:rsidRPr="00202C1F">
        <w:t xml:space="preserve"> incelendi.</w:t>
      </w: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r w:rsidRPr="00202C1F">
        <w:t>Bilindiği üzere Dünya nüfusu giderek yaşlanmaktadır. Yaşam süresinin uzaması ve doğurganlık hızının azalması nüfusun yaşlanmasında etkili olmuştur. Bunun sonucunda nüfus piramidi yaş dağılımları ileri yaş grubu lehine artmıştır</w:t>
      </w:r>
      <w:r>
        <w:t>.</w:t>
      </w: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r w:rsidRPr="00202C1F">
        <w:t>Dünya Sağlık Örgütü raporuna göre, 2000 yılında 60 yaş ve üstü kişi sayısı 600 milyon iken, 2025'te 1,2 milyara, 2050'de ise 2 milyara çıkması beklenmektedir.</w:t>
      </w: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r w:rsidRPr="00202C1F">
        <w:t>İkinci Dünya Savaşı'ndan sonraki dönemde ortalama yaşam süresi 46 yıl iken, 2050 yılında 75 yıla çıkacağı öngörülmektedir.</w:t>
      </w:r>
      <w:r>
        <w:t xml:space="preserve"> </w:t>
      </w:r>
      <w:r w:rsidRPr="00202C1F">
        <w:t>Bu da yaşlı nüfusun toplum nüfusundaki payının giderek büyüyeceği anlamına gelir</w:t>
      </w:r>
      <w:r>
        <w:t>.</w:t>
      </w: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r w:rsidRPr="00202C1F">
        <w:t>Yaşam süresinin uzaması, bir anlamda bireyin ve organizmanın yaşlanması anlamına gelmektedir. Zaman içinde insan vücudunda görme, işitme ve hareket yeteneği gibi fonksiyonlarda fizyolojik değişiklikler meydana gelmekte ve bu değişikliklerin artması yaşam kalitesini olumsuz yönde etkilemektedir. Yaşlılığın kronolojik, biyolojik, psikolojik ve sosyal olmak üzere pek çok boyutu bulunmaktadır.</w:t>
      </w: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r w:rsidRPr="00202C1F">
        <w:t>Dünya Sağlık Örgütü tarafından yapılan tanıma göre 65 yaş ve üzeri kişiler yaşlı olarak kabul edilmektedir.</w:t>
      </w: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r w:rsidRPr="00202C1F">
        <w:t>Dünya toplumlarının tamamının benzer hızda yaşlanabilmesi için küresel düzeyde çabalara gereksinim bulunmaktadır.</w:t>
      </w: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C177F" w:rsidRPr="006D00CC" w:rsidTr="001C177F">
        <w:trPr>
          <w:trHeight w:val="1008"/>
        </w:trPr>
        <w:tc>
          <w:tcPr>
            <w:tcW w:w="3510" w:type="dxa"/>
          </w:tcPr>
          <w:p w:rsidR="001C177F" w:rsidRDefault="001C177F" w:rsidP="001C177F">
            <w:pPr>
              <w:ind w:left="708" w:firstLine="708"/>
            </w:pPr>
          </w:p>
          <w:p w:rsidR="001C177F" w:rsidRDefault="001C177F" w:rsidP="001C177F">
            <w:pPr>
              <w:ind w:left="708" w:firstLine="708"/>
            </w:pPr>
            <w:r w:rsidRPr="006D00CC">
              <w:t xml:space="preserve"> </w:t>
            </w:r>
            <w:r>
              <w:t xml:space="preserve"> </w:t>
            </w:r>
          </w:p>
          <w:p w:rsidR="001C177F" w:rsidRPr="006D00CC" w:rsidRDefault="001C177F" w:rsidP="001C177F">
            <w:r>
              <w:t xml:space="preserve">                           </w:t>
            </w:r>
            <w:r w:rsidRPr="006D00CC">
              <w:t>T.C.</w:t>
            </w:r>
          </w:p>
          <w:p w:rsidR="001C177F" w:rsidRPr="006D00CC" w:rsidRDefault="001C177F" w:rsidP="001C177F">
            <w:pPr>
              <w:jc w:val="center"/>
            </w:pPr>
            <w:r w:rsidRPr="006D00CC">
              <w:t>ANKARA BÜYÜKŞEHİR</w:t>
            </w:r>
          </w:p>
          <w:p w:rsidR="001C177F" w:rsidRPr="006D00CC" w:rsidRDefault="001C177F" w:rsidP="001C177F">
            <w:pPr>
              <w:jc w:val="center"/>
            </w:pPr>
            <w:r w:rsidRPr="006D00CC">
              <w:t>BELEDİYE MECLİSİ</w:t>
            </w:r>
          </w:p>
        </w:tc>
      </w:tr>
    </w:tbl>
    <w:p w:rsidR="001C177F" w:rsidRDefault="001C177F" w:rsidP="001C177F">
      <w:pPr>
        <w:tabs>
          <w:tab w:val="left" w:pos="1935"/>
        </w:tabs>
        <w:jc w:val="both"/>
      </w:pPr>
    </w:p>
    <w:p w:rsidR="001C177F" w:rsidRPr="006D00CC" w:rsidRDefault="001C177F" w:rsidP="001C177F">
      <w:pPr>
        <w:tabs>
          <w:tab w:val="left" w:pos="1935"/>
        </w:tabs>
        <w:jc w:val="both"/>
      </w:pPr>
    </w:p>
    <w:p w:rsidR="001C177F" w:rsidRDefault="001C177F" w:rsidP="001C177F">
      <w:pPr>
        <w:tabs>
          <w:tab w:val="left" w:pos="9356"/>
        </w:tabs>
        <w:ind w:right="-1"/>
        <w:jc w:val="both"/>
      </w:pPr>
      <w:r w:rsidRPr="006D00CC">
        <w:t xml:space="preserve">Karar No: </w:t>
      </w:r>
      <w:r>
        <w:t>1350                                                                                                        10</w:t>
      </w:r>
      <w:r w:rsidRPr="006D00CC">
        <w:t>.0</w:t>
      </w:r>
      <w:r>
        <w:t>7</w:t>
      </w:r>
      <w:r w:rsidRPr="006D00CC">
        <w:t>.2021</w:t>
      </w:r>
    </w:p>
    <w:p w:rsidR="001C177F" w:rsidRDefault="001C177F" w:rsidP="001C177F">
      <w:pPr>
        <w:tabs>
          <w:tab w:val="left" w:pos="9356"/>
        </w:tabs>
        <w:ind w:right="425"/>
        <w:jc w:val="center"/>
      </w:pPr>
    </w:p>
    <w:p w:rsidR="001C177F" w:rsidRDefault="001C177F" w:rsidP="001C177F">
      <w:pPr>
        <w:tabs>
          <w:tab w:val="left" w:pos="9356"/>
        </w:tabs>
        <w:ind w:right="425"/>
        <w:jc w:val="center"/>
      </w:pPr>
      <w:r>
        <w:t>-2-</w:t>
      </w: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r w:rsidRPr="00202C1F">
        <w:t>Bu bağlamda, 1995 yılında onaylanmış olan "Yaşlanma ve Sağlık" programı önemlidir. Bu programa göre sadece yaşlanmanın getirdiği sağlık problemlerine odaklanmak yerine, öncelikle sağlıklı yaşlanmayı hedefleyen planlama ve araştırmalar önerilmekte ve desteklenmektedir. Yaşlanma, sağlıklı yaşlanma, yaşlanmanın hastalık ve düşkünlük için düşük risk, yüksek fiziksel ve bilişsel fonksiyon ve yaşama aktif bağlılık olarak tanımlandığı "iyi yaşlanma" gibi konulardan bahsederken yaşanılan ortam ve çevrenin bu değişime ayak uydurabilmesinin önemi de unutulmamalıdır. Bu amaç doğrultusunda özellikle kamusal mekanizmaların ve yerel yönetimlerin oldukça fazla sorumluluğu ol</w:t>
      </w:r>
      <w:r>
        <w:t>duğu da unutulmamalıdır.</w:t>
      </w:r>
    </w:p>
    <w:p w:rsidR="001C177F" w:rsidRDefault="001C177F" w:rsidP="001C177F">
      <w:pPr>
        <w:tabs>
          <w:tab w:val="left" w:pos="9356"/>
        </w:tabs>
        <w:ind w:right="-1" w:firstLine="709"/>
        <w:jc w:val="both"/>
      </w:pPr>
    </w:p>
    <w:p w:rsidR="001C177F" w:rsidRDefault="001C177F" w:rsidP="001C177F">
      <w:pPr>
        <w:tabs>
          <w:tab w:val="left" w:pos="9356"/>
        </w:tabs>
        <w:ind w:right="-1" w:firstLine="709"/>
        <w:jc w:val="both"/>
      </w:pPr>
      <w:r w:rsidRPr="00202C1F">
        <w:t>"Yaşlı Dostu Toplum", "Yaşlı Dostu Şehir" kavramları da bu gereksinimden dolayı ortaya çıkmıştır.</w:t>
      </w:r>
    </w:p>
    <w:p w:rsidR="001C177F" w:rsidRDefault="001C177F" w:rsidP="001C177F">
      <w:pPr>
        <w:tabs>
          <w:tab w:val="left" w:pos="9356"/>
        </w:tabs>
        <w:ind w:right="-1" w:firstLine="708"/>
        <w:jc w:val="both"/>
      </w:pPr>
    </w:p>
    <w:p w:rsidR="001C177F" w:rsidRDefault="001C177F" w:rsidP="001C177F">
      <w:pPr>
        <w:tabs>
          <w:tab w:val="left" w:pos="9356"/>
        </w:tabs>
        <w:ind w:right="-1" w:firstLine="708"/>
        <w:jc w:val="both"/>
      </w:pPr>
      <w:r w:rsidRPr="00202C1F">
        <w:t xml:space="preserve">"Yaşlı Dostu Şehir" olgusu, DSÖ tarafından 2006 yılında kabul edilen bir program olup, </w:t>
      </w:r>
      <w:r>
        <w:t>t</w:t>
      </w:r>
      <w:r w:rsidRPr="00202C1F">
        <w:t>oplumlarda aktif ve sağlıklı yaşlanmayı sağlamayı amaçlayan uluslararası bir çabadır. "Yaşlı Dostu Şehir", aktif yaşlanmayı destekleyen</w:t>
      </w:r>
      <w:r>
        <w:t xml:space="preserve"> </w:t>
      </w:r>
      <w:r w:rsidRPr="00202C1F">
        <w:t>kapsamlı ve erişilebilir kentsel çevreyi ifade etmektedir. Yaşlı Dostu Şehir, yaşlıların rahat bir biçimde toplumun diğer kesimleriyle birlikte uyumlu bir hayat</w:t>
      </w:r>
      <w:r>
        <w:t xml:space="preserve"> </w:t>
      </w:r>
      <w:r w:rsidRPr="00202C1F">
        <w:t>sürdürebilecekleri ortam ve imkânların sağlandığı, temiz, güvenli, yaşanabilir ve sürdürülebilir kentsel çevreleri ifade etmektedir. Bu özellikleriyle "Yaşlı Dostu Şehir" sadece yaşlı toplum için değil, başta çocuklar ve engelliler olmak üzere tüm kent halkının yararı için düzenlemelerin yapıldığı ve tedbirlerin alındığı kentsel bir yaşam çevresi olmaktadır.</w:t>
      </w:r>
    </w:p>
    <w:p w:rsidR="001C177F" w:rsidRDefault="001C177F" w:rsidP="001C177F">
      <w:pPr>
        <w:tabs>
          <w:tab w:val="left" w:pos="9356"/>
        </w:tabs>
        <w:ind w:right="-1" w:firstLine="708"/>
        <w:jc w:val="both"/>
      </w:pPr>
    </w:p>
    <w:p w:rsidR="001C177F" w:rsidRDefault="001C177F" w:rsidP="001C177F">
      <w:pPr>
        <w:tabs>
          <w:tab w:val="left" w:pos="9356"/>
        </w:tabs>
        <w:ind w:right="-1" w:firstLine="708"/>
        <w:jc w:val="both"/>
      </w:pPr>
      <w:r w:rsidRPr="00202C1F">
        <w:t>Bu itibarla, Brüksel, Cenevre ve Berlin gibi Yaşlı Dostu Şehriler içinde onurlu yerimizi almak üzere kardeş şehir statüsündeki başkentlerle iletişime geçilmesi ve onların deneyimlerinden faydalanılması sürecin başlaması açısından önemli görünmektedir.</w:t>
      </w:r>
    </w:p>
    <w:p w:rsidR="001C177F" w:rsidRDefault="001C177F" w:rsidP="001C177F">
      <w:pPr>
        <w:tabs>
          <w:tab w:val="left" w:pos="9356"/>
        </w:tabs>
        <w:ind w:right="-1" w:firstLine="708"/>
        <w:jc w:val="both"/>
      </w:pPr>
    </w:p>
    <w:p w:rsidR="007D49DA" w:rsidRDefault="001C177F" w:rsidP="001C177F">
      <w:pPr>
        <w:tabs>
          <w:tab w:val="left" w:pos="9356"/>
        </w:tabs>
        <w:ind w:right="-1" w:firstLine="709"/>
        <w:jc w:val="both"/>
      </w:pPr>
      <w:r w:rsidRPr="00202C1F">
        <w:t>Sonrasında ise yaşlı dostu şehirler küresel ağına katılabilmek için; katılım mekanizmalarının oluşturulması</w:t>
      </w:r>
      <w:r>
        <w:t>na</w:t>
      </w:r>
      <w:r w:rsidRPr="00202C1F">
        <w:t xml:space="preserve"> </w:t>
      </w:r>
      <w:r w:rsidR="006466FA">
        <w:t>ilişkin</w:t>
      </w:r>
      <w:r w:rsidR="00373E30">
        <w:t xml:space="preserve"> </w:t>
      </w:r>
      <w:r>
        <w:t xml:space="preserve">AB ve Dış İlişkiler </w:t>
      </w:r>
      <w:r w:rsidR="0056358E" w:rsidRPr="006D00CC">
        <w:t>Komisyonu</w:t>
      </w:r>
      <w:r w:rsidR="0056358E">
        <w:t xml:space="preserve"> </w:t>
      </w:r>
      <w:r w:rsidR="00E30E1E" w:rsidRPr="006D00CC">
        <w:t>Raporu oyla</w:t>
      </w:r>
      <w:r w:rsidR="006D27AB">
        <w:t>narak oy</w:t>
      </w:r>
      <w:r w:rsidR="00424C15">
        <w:t>birliği</w:t>
      </w:r>
      <w:r w:rsidR="00E30E1E" w:rsidRPr="006D00CC">
        <w:t xml:space="preserve"> ile kabul edildi.</w:t>
      </w:r>
    </w:p>
    <w:p w:rsidR="00D400F1" w:rsidRDefault="00D400F1" w:rsidP="001C177F">
      <w:pPr>
        <w:tabs>
          <w:tab w:val="left" w:pos="9356"/>
        </w:tabs>
        <w:ind w:right="-1" w:firstLine="709"/>
        <w:jc w:val="both"/>
      </w:pPr>
    </w:p>
    <w:p w:rsidR="00FE5304" w:rsidRDefault="00FE5304" w:rsidP="001C177F">
      <w:pPr>
        <w:tabs>
          <w:tab w:val="left" w:pos="9356"/>
        </w:tabs>
        <w:ind w:right="-1" w:firstLine="709"/>
        <w:jc w:val="both"/>
      </w:pPr>
    </w:p>
    <w:p w:rsidR="00B5105F" w:rsidRDefault="00B5105F" w:rsidP="001C177F">
      <w:pPr>
        <w:tabs>
          <w:tab w:val="left" w:pos="9356"/>
        </w:tabs>
        <w:ind w:right="-1" w:firstLine="709"/>
        <w:jc w:val="both"/>
      </w:pPr>
    </w:p>
    <w:p w:rsidR="001C177F" w:rsidRDefault="001C177F" w:rsidP="0096650B">
      <w:pPr>
        <w:ind w:firstLine="709"/>
        <w:jc w:val="both"/>
      </w:pPr>
    </w:p>
    <w:p w:rsidR="001C177F" w:rsidRDefault="001C177F" w:rsidP="0096650B">
      <w:pPr>
        <w:ind w:firstLine="709"/>
        <w:jc w:val="both"/>
      </w:pPr>
    </w:p>
    <w:p w:rsidR="00B5105F" w:rsidRDefault="00B5105F" w:rsidP="0096650B">
      <w:pPr>
        <w:ind w:firstLine="709"/>
        <w:jc w:val="both"/>
      </w:pPr>
    </w:p>
    <w:p w:rsidR="00F15728" w:rsidRDefault="00F15728"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D93743" w:rsidRDefault="00D93743" w:rsidP="00593EAE">
      <w:pPr>
        <w:jc w:val="both"/>
      </w:pPr>
    </w:p>
    <w:p w:rsidR="00D93743" w:rsidRDefault="00D93743" w:rsidP="00593EAE">
      <w:pPr>
        <w:jc w:val="both"/>
      </w:pPr>
    </w:p>
    <w:p w:rsidR="00D93743" w:rsidRDefault="00D93743" w:rsidP="00593EAE">
      <w:pPr>
        <w:jc w:val="both"/>
      </w:pPr>
    </w:p>
    <w:p w:rsidR="00D93743" w:rsidRDefault="00D93743" w:rsidP="00593EAE">
      <w:pPr>
        <w:jc w:val="both"/>
      </w:pPr>
    </w:p>
    <w:p w:rsidR="00D93743" w:rsidRDefault="00D93743" w:rsidP="00593EAE">
      <w:pPr>
        <w:jc w:val="both"/>
      </w:pPr>
    </w:p>
    <w:p w:rsidR="00D93743" w:rsidRDefault="00D93743" w:rsidP="00D93743">
      <w:pPr>
        <w:jc w:val="center"/>
      </w:pPr>
      <w:r>
        <w:lastRenderedPageBreak/>
        <w:t>T.C.</w:t>
      </w:r>
    </w:p>
    <w:p w:rsidR="00D93743" w:rsidRDefault="00D93743" w:rsidP="00D93743">
      <w:pPr>
        <w:jc w:val="center"/>
      </w:pPr>
      <w:r>
        <w:t>ANKARA BÜYÜKŞEHİR BELEDİYE MECLİSİ</w:t>
      </w:r>
    </w:p>
    <w:p w:rsidR="00D93743" w:rsidRDefault="00D93743" w:rsidP="00D93743">
      <w:pPr>
        <w:jc w:val="center"/>
      </w:pPr>
      <w:r>
        <w:t>AB ve Dış İlişkiler Komisyonu Raporu</w:t>
      </w:r>
    </w:p>
    <w:p w:rsidR="00D93743" w:rsidRDefault="00D93743" w:rsidP="00D93743">
      <w:pPr>
        <w:jc w:val="center"/>
      </w:pPr>
    </w:p>
    <w:p w:rsidR="00D93743" w:rsidRDefault="00D93743" w:rsidP="00D93743">
      <w:pPr>
        <w:ind w:right="425"/>
      </w:pPr>
      <w:r>
        <w:t>Rapor No: 04</w:t>
      </w:r>
      <w:r>
        <w:tab/>
      </w:r>
      <w:r>
        <w:tab/>
      </w:r>
      <w:r>
        <w:tab/>
      </w:r>
      <w:r>
        <w:tab/>
      </w:r>
      <w:r>
        <w:tab/>
      </w:r>
      <w:r>
        <w:tab/>
      </w:r>
      <w:r>
        <w:tab/>
      </w:r>
      <w:r>
        <w:tab/>
        <w:t xml:space="preserve">                   18.06.2021</w:t>
      </w:r>
    </w:p>
    <w:p w:rsidR="00D93743" w:rsidRDefault="00D93743" w:rsidP="00D93743">
      <w:pPr>
        <w:ind w:firstLine="709"/>
      </w:pPr>
    </w:p>
    <w:p w:rsidR="00D93743" w:rsidRDefault="00D93743" w:rsidP="00D93743">
      <w:pPr>
        <w:jc w:val="center"/>
      </w:pPr>
      <w:r>
        <w:t>BÜYÜKŞEHİR BELEDİYE MECLİSİ BAŞKANLIĞINA</w:t>
      </w:r>
    </w:p>
    <w:p w:rsidR="00D93743" w:rsidRDefault="00D93743" w:rsidP="00D93743">
      <w:pPr>
        <w:jc w:val="center"/>
      </w:pPr>
    </w:p>
    <w:p w:rsidR="00D93743" w:rsidRDefault="00D93743" w:rsidP="00D93743">
      <w:pPr>
        <w:ind w:firstLine="709"/>
      </w:pPr>
    </w:p>
    <w:p w:rsidR="00D93743" w:rsidRPr="00DD3733" w:rsidRDefault="00D93743" w:rsidP="00D93743">
      <w:pPr>
        <w:ind w:firstLine="709"/>
        <w:jc w:val="both"/>
      </w:pPr>
    </w:p>
    <w:p w:rsidR="00D93743" w:rsidRDefault="00D93743" w:rsidP="00D93743">
      <w:pPr>
        <w:tabs>
          <w:tab w:val="left" w:pos="9356"/>
        </w:tabs>
        <w:ind w:right="425" w:firstLine="709"/>
        <w:jc w:val="both"/>
      </w:pPr>
      <w:r w:rsidRPr="00573EDF">
        <w:t>Dünya Sağlık Örgütü Küresel Yaş Dostu Kentler Toplumlar Ağında yer alan yabancı örnek Başkent Belediyelerinden biriyle ortak proje çalışma yapılmasına ilişkin Büyükşehir Belediye Meclisinin 08.06.2021 tarih ve 12. Gündem maddesi olarak komisyonumuza havale edilen dosya incelendi.</w:t>
      </w:r>
    </w:p>
    <w:p w:rsidR="00D93743" w:rsidRDefault="00D93743" w:rsidP="00D93743">
      <w:pPr>
        <w:tabs>
          <w:tab w:val="left" w:pos="9356"/>
        </w:tabs>
        <w:ind w:right="425" w:firstLine="709"/>
        <w:jc w:val="both"/>
      </w:pPr>
    </w:p>
    <w:p w:rsidR="00D93743" w:rsidRDefault="00D93743" w:rsidP="00D93743">
      <w:pPr>
        <w:tabs>
          <w:tab w:val="left" w:pos="9356"/>
        </w:tabs>
        <w:ind w:right="425" w:firstLine="709"/>
        <w:jc w:val="both"/>
      </w:pPr>
      <w:proofErr w:type="gramStart"/>
      <w:r w:rsidRPr="00573EDF">
        <w:t>Komisyonumuzca y</w:t>
      </w:r>
      <w:r>
        <w:t xml:space="preserve">apılan incelemeler neticesinde; </w:t>
      </w:r>
      <w:r w:rsidRPr="00202C1F">
        <w:t>Büyükşehir Belediye Mecl</w:t>
      </w:r>
      <w:r>
        <w:t xml:space="preserve">isi üyelerinden Hande </w:t>
      </w:r>
      <w:proofErr w:type="spellStart"/>
      <w:r>
        <w:t>SEVİNDİK'i</w:t>
      </w:r>
      <w:r w:rsidRPr="00202C1F">
        <w:t>n</w:t>
      </w:r>
      <w:proofErr w:type="spellEnd"/>
      <w:r w:rsidRPr="00202C1F">
        <w:t xml:space="preserve"> verdiği önerge ile "Dünya Sağlık Örgütü Küresel Yaş Dostu Kentler Toplumlar Ağında yer alan yabancı örnek başkent belediyelerden birinin seçilerek ortak bir proje çalışması yapılması ve kentimizi yaşlı dostu belediye olma konusunda daha iyi bir seviyeye getirerek turizm açısından da daha güçlü bir kent yapılması hususundaki </w:t>
      </w:r>
      <w:r>
        <w:t>08.06.</w:t>
      </w:r>
      <w:r w:rsidRPr="00202C1F">
        <w:t>2021 tarihli önerge incelendi.</w:t>
      </w:r>
      <w:proofErr w:type="gramEnd"/>
    </w:p>
    <w:p w:rsidR="00D93743" w:rsidRDefault="00D93743" w:rsidP="00D93743">
      <w:pPr>
        <w:tabs>
          <w:tab w:val="left" w:pos="9356"/>
        </w:tabs>
        <w:ind w:right="425" w:firstLine="709"/>
        <w:jc w:val="both"/>
      </w:pPr>
    </w:p>
    <w:p w:rsidR="00D93743" w:rsidRDefault="00D93743" w:rsidP="00D93743">
      <w:pPr>
        <w:tabs>
          <w:tab w:val="left" w:pos="9356"/>
        </w:tabs>
        <w:ind w:right="425" w:firstLine="709"/>
        <w:jc w:val="both"/>
      </w:pPr>
      <w:r w:rsidRPr="00202C1F">
        <w:t>Bilindiği üzere Dünya nüfusu giderek yaşlanmaktadır. Yaşam süresinin uzaması ve doğurganlık hızının azalması nüfusun yaşlanmasında etkili olmuştur. Bunun sonucunda nüfus piramidi yaş dağılımları ileri yaş grubu lehine artmıştır</w:t>
      </w:r>
      <w:r>
        <w:t>.</w:t>
      </w:r>
    </w:p>
    <w:p w:rsidR="00D93743" w:rsidRDefault="00D93743" w:rsidP="00D93743">
      <w:pPr>
        <w:tabs>
          <w:tab w:val="left" w:pos="9356"/>
        </w:tabs>
        <w:ind w:right="425" w:firstLine="709"/>
        <w:jc w:val="both"/>
      </w:pPr>
    </w:p>
    <w:p w:rsidR="00D93743" w:rsidRDefault="00D93743" w:rsidP="00D93743">
      <w:pPr>
        <w:tabs>
          <w:tab w:val="left" w:pos="9356"/>
        </w:tabs>
        <w:ind w:right="425" w:firstLine="709"/>
        <w:jc w:val="both"/>
      </w:pPr>
      <w:r w:rsidRPr="00202C1F">
        <w:t>Dünya Sağlık Örgütü raporuna göre, 2000 yılında 60 yaş ve üstü kişi sayısı 600 milyon iken, 2025'te 1,2 milyara, 2050'de ise 2 milyara çıkması beklenmektedir.</w:t>
      </w:r>
    </w:p>
    <w:p w:rsidR="00D93743" w:rsidRDefault="00D93743" w:rsidP="00D93743">
      <w:pPr>
        <w:tabs>
          <w:tab w:val="left" w:pos="9356"/>
        </w:tabs>
        <w:ind w:right="425" w:firstLine="709"/>
        <w:jc w:val="both"/>
      </w:pPr>
    </w:p>
    <w:p w:rsidR="00D93743" w:rsidRDefault="00D93743" w:rsidP="00D93743">
      <w:pPr>
        <w:tabs>
          <w:tab w:val="left" w:pos="9356"/>
        </w:tabs>
        <w:ind w:right="425" w:firstLine="709"/>
        <w:jc w:val="both"/>
      </w:pPr>
      <w:r w:rsidRPr="00202C1F">
        <w:t>İkinci Dünya Savaşı'ndan sonraki dönemde ortalama yaşam süresi 46 yıl iken, 2050 yılında 75 yıla çıkacağı öngörülmektedir.</w:t>
      </w:r>
      <w:r>
        <w:t xml:space="preserve"> </w:t>
      </w:r>
      <w:r w:rsidRPr="00202C1F">
        <w:t>Bu da yaşlı nüfusun toplum nüfusundaki payının giderek büyüyeceği anlamına gelir</w:t>
      </w:r>
      <w:r>
        <w:t>.</w:t>
      </w:r>
    </w:p>
    <w:p w:rsidR="00D93743" w:rsidRDefault="00D93743" w:rsidP="00D93743">
      <w:pPr>
        <w:tabs>
          <w:tab w:val="left" w:pos="9356"/>
        </w:tabs>
        <w:ind w:right="425" w:firstLine="709"/>
        <w:jc w:val="both"/>
      </w:pPr>
    </w:p>
    <w:p w:rsidR="00D93743" w:rsidRDefault="00D93743" w:rsidP="00D93743">
      <w:pPr>
        <w:tabs>
          <w:tab w:val="left" w:pos="9356"/>
        </w:tabs>
        <w:ind w:right="425" w:firstLine="709"/>
        <w:jc w:val="both"/>
      </w:pPr>
      <w:r w:rsidRPr="00202C1F">
        <w:t>Yaşam süresinin uzaması, bir anlamda bireyin ve organizmanın yaşlanması anlamına gelmektedir. Zaman içinde insan vücudunda görme, işitme ve hareket yeteneği gibi fonksiyonlarda fizyolojik değişiklikler meydana gelmekte ve bu değişikliklerin artması yaşam kalitesini olumsuz yönde etkilemektedir. Yaşlılığın kronolojik, biyolojik, psikolojik ve sosyal olmak üzere pek çok boyutu bulunmaktadır.</w:t>
      </w:r>
    </w:p>
    <w:p w:rsidR="00D93743" w:rsidRDefault="00D93743" w:rsidP="00D93743">
      <w:pPr>
        <w:tabs>
          <w:tab w:val="left" w:pos="9356"/>
        </w:tabs>
        <w:ind w:right="425" w:firstLine="709"/>
        <w:jc w:val="both"/>
      </w:pPr>
    </w:p>
    <w:p w:rsidR="00D93743" w:rsidRDefault="00D93743" w:rsidP="00D93743">
      <w:pPr>
        <w:tabs>
          <w:tab w:val="left" w:pos="9356"/>
        </w:tabs>
        <w:ind w:right="425" w:firstLine="709"/>
        <w:jc w:val="both"/>
      </w:pPr>
      <w:r w:rsidRPr="00202C1F">
        <w:t>Dünya Sağlık Örgütü tarafından yapılan tanıma göre 65 yaş ve üzeri kişiler yaşlı olarak kabul edilmektedir.</w:t>
      </w:r>
    </w:p>
    <w:p w:rsidR="00D93743" w:rsidRDefault="00D93743" w:rsidP="00D93743">
      <w:pPr>
        <w:tabs>
          <w:tab w:val="left" w:pos="9356"/>
        </w:tabs>
        <w:ind w:right="425" w:firstLine="709"/>
        <w:jc w:val="both"/>
      </w:pPr>
    </w:p>
    <w:p w:rsidR="00D93743" w:rsidRDefault="00D93743" w:rsidP="00D93743">
      <w:pPr>
        <w:tabs>
          <w:tab w:val="left" w:pos="9356"/>
        </w:tabs>
        <w:ind w:right="425" w:firstLine="709"/>
        <w:jc w:val="both"/>
      </w:pPr>
      <w:r w:rsidRPr="00202C1F">
        <w:t>Dünya toplumlarının tamamının benzer hızda yaşlanabilmesi için küresel düzeyde çabalara gereksinim bulunmaktadır.</w:t>
      </w:r>
    </w:p>
    <w:p w:rsidR="00D93743" w:rsidRDefault="00D93743" w:rsidP="00D93743">
      <w:pPr>
        <w:tabs>
          <w:tab w:val="left" w:pos="9356"/>
        </w:tabs>
        <w:ind w:right="425" w:firstLine="709"/>
        <w:jc w:val="both"/>
      </w:pPr>
    </w:p>
    <w:p w:rsidR="00D93743" w:rsidRDefault="00D93743" w:rsidP="00D93743">
      <w:pPr>
        <w:tabs>
          <w:tab w:val="left" w:pos="9356"/>
        </w:tabs>
        <w:ind w:right="425" w:firstLine="709"/>
        <w:jc w:val="both"/>
      </w:pPr>
      <w:r w:rsidRPr="00202C1F">
        <w:t>Bu bağlamda, 1995 yılında onaylanmış olan "Yaşlanma ve Sağlık" programı önemlidir. Bu programa göre sadece yaşlanmanın getirdiği sağlık problemlerine odaklanmak yerine, öncelikle sağlıklı yaşlanmayı hedefleyen planlama ve araştırmalar önerilmekte ve desteklenmektedir. Yaşlanma, sağlıklı yaşlanma, yaşlanmanın hastalık ve düşkünlük için düşük risk, yüksek fiziksel ve bilişsel fonksiyon ve yaşama aktif bağlılık olarak tanımlandığı "iyi yaşlanma" gibi konulardan bahsederken yaşanılan ortam ve çevrenin bu değişime ayak uydurabilmesinin önemi de unutulmamalıdır. Bu amaç doğrultusunda özellikle kamusal mekanizmaların ve yerel yönetimlerin oldukça fazla sorumluluğu olduğu da unutulmamalıdır.</w:t>
      </w:r>
    </w:p>
    <w:p w:rsidR="00D93743" w:rsidRDefault="00D93743" w:rsidP="00D93743">
      <w:pPr>
        <w:tabs>
          <w:tab w:val="left" w:pos="9356"/>
        </w:tabs>
        <w:ind w:right="425" w:firstLine="709"/>
        <w:jc w:val="both"/>
      </w:pPr>
    </w:p>
    <w:p w:rsidR="00D93743" w:rsidRDefault="00D93743" w:rsidP="00D93743">
      <w:pPr>
        <w:jc w:val="center"/>
      </w:pPr>
      <w:r>
        <w:lastRenderedPageBreak/>
        <w:t>T.C.</w:t>
      </w:r>
    </w:p>
    <w:p w:rsidR="00D93743" w:rsidRDefault="00D93743" w:rsidP="00D93743">
      <w:pPr>
        <w:jc w:val="center"/>
      </w:pPr>
      <w:r>
        <w:t>ANKARA BÜYÜKŞEHİR BELEDİYE MECLİSİ</w:t>
      </w:r>
    </w:p>
    <w:p w:rsidR="00D93743" w:rsidRDefault="00D93743" w:rsidP="00D93743">
      <w:pPr>
        <w:jc w:val="center"/>
      </w:pPr>
      <w:r>
        <w:t>AB ve Dış İlişkiler Komisyonu Raporu</w:t>
      </w:r>
    </w:p>
    <w:p w:rsidR="00D93743" w:rsidRDefault="00D93743" w:rsidP="00D93743">
      <w:pPr>
        <w:jc w:val="center"/>
      </w:pPr>
    </w:p>
    <w:p w:rsidR="00D93743" w:rsidRDefault="00D93743" w:rsidP="00D93743">
      <w:pPr>
        <w:jc w:val="center"/>
      </w:pPr>
    </w:p>
    <w:p w:rsidR="00D93743" w:rsidRDefault="00D93743" w:rsidP="00D93743">
      <w:pPr>
        <w:ind w:right="425"/>
      </w:pPr>
      <w:r>
        <w:t>Rapor No: 04</w:t>
      </w:r>
      <w:r>
        <w:tab/>
      </w:r>
      <w:r>
        <w:tab/>
      </w:r>
      <w:r>
        <w:tab/>
      </w:r>
      <w:r>
        <w:tab/>
      </w:r>
      <w:r>
        <w:tab/>
      </w:r>
      <w:r>
        <w:tab/>
      </w:r>
      <w:r>
        <w:tab/>
      </w:r>
      <w:r>
        <w:tab/>
        <w:t xml:space="preserve">                   18.06.2021</w:t>
      </w:r>
    </w:p>
    <w:p w:rsidR="00D93743" w:rsidRDefault="00D93743" w:rsidP="00D93743">
      <w:pPr>
        <w:tabs>
          <w:tab w:val="left" w:pos="9356"/>
        </w:tabs>
        <w:ind w:right="425"/>
        <w:jc w:val="center"/>
      </w:pPr>
    </w:p>
    <w:p w:rsidR="00D93743" w:rsidRDefault="00D93743" w:rsidP="00D93743">
      <w:pPr>
        <w:tabs>
          <w:tab w:val="left" w:pos="9356"/>
        </w:tabs>
        <w:ind w:right="425"/>
        <w:jc w:val="center"/>
      </w:pPr>
      <w:r>
        <w:t>-2-</w:t>
      </w:r>
    </w:p>
    <w:p w:rsidR="00D93743" w:rsidRDefault="00D93743" w:rsidP="00D93743">
      <w:pPr>
        <w:tabs>
          <w:tab w:val="left" w:pos="9356"/>
        </w:tabs>
        <w:ind w:right="425" w:firstLine="709"/>
        <w:jc w:val="both"/>
      </w:pPr>
    </w:p>
    <w:p w:rsidR="00D93743" w:rsidRDefault="00D93743" w:rsidP="00D93743">
      <w:pPr>
        <w:tabs>
          <w:tab w:val="left" w:pos="9356"/>
        </w:tabs>
        <w:ind w:right="425" w:firstLine="709"/>
        <w:jc w:val="both"/>
      </w:pPr>
    </w:p>
    <w:p w:rsidR="00D93743" w:rsidRDefault="00D93743" w:rsidP="00D93743">
      <w:pPr>
        <w:tabs>
          <w:tab w:val="left" w:pos="9356"/>
        </w:tabs>
        <w:ind w:right="425" w:firstLine="709"/>
        <w:jc w:val="both"/>
      </w:pPr>
    </w:p>
    <w:p w:rsidR="00D93743" w:rsidRDefault="00D93743" w:rsidP="00D93743">
      <w:pPr>
        <w:tabs>
          <w:tab w:val="left" w:pos="9356"/>
        </w:tabs>
        <w:ind w:right="425" w:firstLine="709"/>
        <w:jc w:val="both"/>
      </w:pPr>
      <w:r w:rsidRPr="00202C1F">
        <w:t>"Yaşlı Dostu Toplum", "Yaşlı Dostu Şehir" kavramları da bu gereksinimden dolayı ortaya çıkmıştır.</w:t>
      </w:r>
    </w:p>
    <w:p w:rsidR="00D93743" w:rsidRDefault="00D93743" w:rsidP="00D93743">
      <w:pPr>
        <w:ind w:right="425" w:firstLine="708"/>
        <w:jc w:val="both"/>
      </w:pPr>
    </w:p>
    <w:p w:rsidR="00D93743" w:rsidRDefault="00D93743" w:rsidP="00D93743">
      <w:pPr>
        <w:ind w:right="425" w:firstLine="708"/>
        <w:jc w:val="both"/>
      </w:pPr>
      <w:r w:rsidRPr="00202C1F">
        <w:t xml:space="preserve">"Yaşlı Dostu Şehir" olgusu, DSÖ tarafından 2006 yılında kabul edilen bir program olup, </w:t>
      </w:r>
      <w:r>
        <w:t>t</w:t>
      </w:r>
      <w:r w:rsidRPr="00202C1F">
        <w:t>oplumlarda aktif ve sağlıklı yaşlanmayı sağlamayı amaçlayan uluslararası bir çabadır. "Yaşlı Dostu Şehir", aktif yaşlanmayı destekleyen</w:t>
      </w:r>
      <w:r>
        <w:t xml:space="preserve"> </w:t>
      </w:r>
      <w:r w:rsidRPr="00202C1F">
        <w:t>kapsamlı ve erişilebilir kentsel çevreyi ifade etmektedir. Yaşlı Dostu Şehir, yaşlıların rahat bir biçimde toplumun diğer kesimleriyle birlikte uyumlu bir hayat</w:t>
      </w:r>
      <w:r>
        <w:t xml:space="preserve"> </w:t>
      </w:r>
      <w:r w:rsidRPr="00202C1F">
        <w:t>sürdürebilecekleri ortam ve imkânların sağlandığı, temiz, güvenli, yaşanabilir ve sürdürülebilir kentsel çevreleri ifade etmektedir. Bu özellikleriyle "Yaşlı Dostu Şehir" sadece yaşlı toplum için değil, başta çocuklar ve engelliler olmak üzere tüm kent halkının yararı için düzenlemelerin yapıldığı ve tedbirlerin alındığı kentsel bir yaşam çevresi olmaktadır.</w:t>
      </w:r>
    </w:p>
    <w:p w:rsidR="00D93743" w:rsidRDefault="00D93743" w:rsidP="00D93743">
      <w:pPr>
        <w:ind w:right="425" w:firstLine="708"/>
        <w:jc w:val="both"/>
      </w:pPr>
    </w:p>
    <w:p w:rsidR="00D93743" w:rsidRDefault="00D93743" w:rsidP="00D93743">
      <w:pPr>
        <w:ind w:right="425" w:firstLine="708"/>
        <w:jc w:val="both"/>
      </w:pPr>
      <w:r w:rsidRPr="00202C1F">
        <w:t>Bu itibarla, Brüksel, Cenevre ve Berlin gibi Yaşlı Dostu Şehriler içinde onurlu yerimizi almak üzere kardeş şehir statüsündeki başkentlerle iletişime geçilmesi ve onların deneyimlerinden faydalanılması sürecin başlaması açısından önemli görünmektedir.</w:t>
      </w:r>
    </w:p>
    <w:p w:rsidR="00D93743" w:rsidRDefault="00D93743" w:rsidP="00D93743">
      <w:pPr>
        <w:ind w:right="425" w:firstLine="708"/>
        <w:jc w:val="both"/>
      </w:pPr>
    </w:p>
    <w:p w:rsidR="00D93743" w:rsidRDefault="00D93743" w:rsidP="00D93743">
      <w:pPr>
        <w:ind w:right="425" w:firstLine="708"/>
        <w:jc w:val="both"/>
      </w:pPr>
      <w:r w:rsidRPr="00202C1F">
        <w:t>Sonrasında ise yaşlı dostu şehirler küresel ağına katılabilmek için; katılım mekanizmalarının oluşturulması komisyonumuzca uygun görülmüştür.</w:t>
      </w:r>
    </w:p>
    <w:p w:rsidR="00D93743" w:rsidRDefault="00D93743" w:rsidP="00D93743">
      <w:pPr>
        <w:ind w:right="425" w:firstLine="708"/>
        <w:jc w:val="both"/>
      </w:pPr>
    </w:p>
    <w:p w:rsidR="00D93743" w:rsidRPr="00202C1F" w:rsidRDefault="00D93743" w:rsidP="00D93743">
      <w:pPr>
        <w:ind w:right="425" w:firstLine="708"/>
        <w:jc w:val="both"/>
      </w:pPr>
      <w:r w:rsidRPr="00202C1F">
        <w:t>Raporumuz Büyükşehir Belediye Meclisinin onayına arz olunur.</w:t>
      </w:r>
    </w:p>
    <w:p w:rsidR="00D93743" w:rsidRPr="00573EDF" w:rsidRDefault="00D93743" w:rsidP="00D93743">
      <w:pPr>
        <w:tabs>
          <w:tab w:val="left" w:pos="9356"/>
        </w:tabs>
        <w:ind w:right="425" w:firstLine="709"/>
        <w:jc w:val="both"/>
      </w:pPr>
    </w:p>
    <w:p w:rsidR="00D93743" w:rsidRPr="007E763F" w:rsidRDefault="00D93743" w:rsidP="00D93743">
      <w:pPr>
        <w:jc w:val="both"/>
      </w:pPr>
    </w:p>
    <w:p w:rsidR="00D93743" w:rsidRPr="00D62F63" w:rsidRDefault="00D93743" w:rsidP="00D93743">
      <w:pPr>
        <w:ind w:firstLine="709"/>
        <w:jc w:val="both"/>
      </w:pPr>
    </w:p>
    <w:p w:rsidR="00D93743" w:rsidRPr="00D62F63" w:rsidRDefault="00D93743" w:rsidP="00D93743">
      <w:pPr>
        <w:ind w:firstLine="709"/>
        <w:jc w:val="both"/>
      </w:pPr>
    </w:p>
    <w:tbl>
      <w:tblPr>
        <w:tblStyle w:val="TabloKlavuzu"/>
        <w:tblpPr w:leftFromText="141" w:rightFromText="141" w:vertAnchor="text" w:horzAnchor="margin" w:tblpYSpec="bottom"/>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97"/>
        <w:gridCol w:w="3097"/>
        <w:gridCol w:w="3170"/>
      </w:tblGrid>
      <w:tr w:rsidR="00D93743" w:rsidRPr="003003AF" w:rsidTr="009640B5">
        <w:trPr>
          <w:trHeight w:val="1417"/>
        </w:trPr>
        <w:tc>
          <w:tcPr>
            <w:tcW w:w="3097" w:type="dxa"/>
          </w:tcPr>
          <w:p w:rsidR="00D93743" w:rsidRPr="003003AF" w:rsidRDefault="00D93743" w:rsidP="009640B5">
            <w:pPr>
              <w:jc w:val="center"/>
            </w:pPr>
            <w:r w:rsidRPr="003003AF">
              <w:t>Hande SEVİNDİK</w:t>
            </w:r>
          </w:p>
          <w:p w:rsidR="00D93743" w:rsidRPr="003003AF" w:rsidRDefault="00D93743" w:rsidP="009640B5">
            <w:pPr>
              <w:jc w:val="center"/>
            </w:pPr>
            <w:r w:rsidRPr="003003AF">
              <w:t>Komisyon Başkanı</w:t>
            </w:r>
          </w:p>
        </w:tc>
        <w:tc>
          <w:tcPr>
            <w:tcW w:w="3097" w:type="dxa"/>
          </w:tcPr>
          <w:p w:rsidR="00D93743" w:rsidRPr="003003AF" w:rsidRDefault="00D93743" w:rsidP="009640B5">
            <w:pPr>
              <w:jc w:val="center"/>
            </w:pPr>
            <w:r w:rsidRPr="003003AF">
              <w:t>Recep TAŞ</w:t>
            </w:r>
          </w:p>
          <w:p w:rsidR="00D93743" w:rsidRPr="003003AF" w:rsidRDefault="00D93743" w:rsidP="009640B5">
            <w:pPr>
              <w:jc w:val="center"/>
            </w:pPr>
            <w:r w:rsidRPr="003003AF">
              <w:t>Başkan Vekili</w:t>
            </w:r>
          </w:p>
        </w:tc>
        <w:tc>
          <w:tcPr>
            <w:tcW w:w="3170" w:type="dxa"/>
          </w:tcPr>
          <w:p w:rsidR="00D93743" w:rsidRPr="003003AF" w:rsidRDefault="00D93743" w:rsidP="009640B5">
            <w:pPr>
              <w:jc w:val="center"/>
            </w:pPr>
            <w:r w:rsidRPr="003003AF">
              <w:t>Murat KÖSE</w:t>
            </w:r>
          </w:p>
          <w:p w:rsidR="00D93743" w:rsidRPr="003003AF" w:rsidRDefault="00D93743" w:rsidP="009640B5">
            <w:pPr>
              <w:jc w:val="center"/>
            </w:pPr>
            <w:r w:rsidRPr="003003AF">
              <w:t>Üye</w:t>
            </w:r>
          </w:p>
        </w:tc>
      </w:tr>
      <w:tr w:rsidR="00D93743" w:rsidRPr="003003AF" w:rsidTr="009640B5">
        <w:trPr>
          <w:trHeight w:val="1417"/>
        </w:trPr>
        <w:tc>
          <w:tcPr>
            <w:tcW w:w="3097" w:type="dxa"/>
            <w:vAlign w:val="center"/>
          </w:tcPr>
          <w:p w:rsidR="00D93743" w:rsidRPr="003003AF" w:rsidRDefault="00D93743" w:rsidP="009640B5">
            <w:pPr>
              <w:jc w:val="center"/>
            </w:pPr>
            <w:r w:rsidRPr="003003AF">
              <w:t>Yasemin ÇELİK</w:t>
            </w:r>
          </w:p>
          <w:p w:rsidR="00D93743" w:rsidRPr="003003AF" w:rsidRDefault="00D93743" w:rsidP="009640B5">
            <w:pPr>
              <w:jc w:val="center"/>
            </w:pPr>
            <w:r w:rsidRPr="003003AF">
              <w:t>Üye</w:t>
            </w:r>
          </w:p>
        </w:tc>
        <w:tc>
          <w:tcPr>
            <w:tcW w:w="3097" w:type="dxa"/>
            <w:vAlign w:val="center"/>
          </w:tcPr>
          <w:p w:rsidR="00D93743" w:rsidRPr="003003AF" w:rsidRDefault="00D93743" w:rsidP="009640B5">
            <w:pPr>
              <w:jc w:val="center"/>
            </w:pPr>
            <w:proofErr w:type="spellStart"/>
            <w:r w:rsidRPr="003003AF">
              <w:t>Duhan</w:t>
            </w:r>
            <w:proofErr w:type="spellEnd"/>
            <w:r w:rsidRPr="003003AF">
              <w:t xml:space="preserve"> KALKAN</w:t>
            </w:r>
          </w:p>
          <w:p w:rsidR="00D93743" w:rsidRPr="003003AF" w:rsidRDefault="00D93743" w:rsidP="009640B5">
            <w:pPr>
              <w:jc w:val="center"/>
            </w:pPr>
            <w:r w:rsidRPr="003003AF">
              <w:t>Üye</w:t>
            </w:r>
          </w:p>
        </w:tc>
        <w:tc>
          <w:tcPr>
            <w:tcW w:w="3170" w:type="dxa"/>
            <w:vAlign w:val="center"/>
          </w:tcPr>
          <w:p w:rsidR="00D93743" w:rsidRPr="003003AF" w:rsidRDefault="00D93743" w:rsidP="009640B5">
            <w:pPr>
              <w:jc w:val="center"/>
            </w:pPr>
            <w:r w:rsidRPr="003003AF">
              <w:t>Ümit ALTUNTAŞ</w:t>
            </w:r>
          </w:p>
          <w:p w:rsidR="00D93743" w:rsidRPr="003003AF" w:rsidRDefault="00D93743" w:rsidP="009640B5">
            <w:pPr>
              <w:jc w:val="center"/>
            </w:pPr>
            <w:r w:rsidRPr="003003AF">
              <w:t>Üye</w:t>
            </w:r>
          </w:p>
        </w:tc>
      </w:tr>
      <w:tr w:rsidR="00D93743" w:rsidRPr="003003AF" w:rsidTr="009640B5">
        <w:trPr>
          <w:trHeight w:val="1417"/>
        </w:trPr>
        <w:tc>
          <w:tcPr>
            <w:tcW w:w="3097" w:type="dxa"/>
            <w:vAlign w:val="bottom"/>
          </w:tcPr>
          <w:p w:rsidR="00D93743" w:rsidRPr="003003AF" w:rsidRDefault="00D93743" w:rsidP="009640B5">
            <w:pPr>
              <w:jc w:val="center"/>
            </w:pPr>
            <w:r w:rsidRPr="003003AF">
              <w:t xml:space="preserve">Lale BEKTAŞ </w:t>
            </w:r>
          </w:p>
          <w:p w:rsidR="00D93743" w:rsidRPr="003003AF" w:rsidRDefault="00D93743" w:rsidP="009640B5">
            <w:pPr>
              <w:jc w:val="center"/>
            </w:pPr>
            <w:r w:rsidRPr="003003AF">
              <w:t>Üye</w:t>
            </w:r>
          </w:p>
        </w:tc>
        <w:tc>
          <w:tcPr>
            <w:tcW w:w="3097" w:type="dxa"/>
            <w:vAlign w:val="bottom"/>
          </w:tcPr>
          <w:p w:rsidR="00D93743" w:rsidRPr="003003AF" w:rsidRDefault="00D93743" w:rsidP="009640B5">
            <w:pPr>
              <w:jc w:val="center"/>
            </w:pPr>
            <w:r w:rsidRPr="003003AF">
              <w:t>Ali TURĞUT</w:t>
            </w:r>
          </w:p>
          <w:p w:rsidR="00D93743" w:rsidRPr="003003AF" w:rsidRDefault="00D93743" w:rsidP="009640B5">
            <w:pPr>
              <w:jc w:val="center"/>
            </w:pPr>
            <w:r w:rsidRPr="003003AF">
              <w:t>Üye</w:t>
            </w:r>
          </w:p>
        </w:tc>
        <w:tc>
          <w:tcPr>
            <w:tcW w:w="3170" w:type="dxa"/>
            <w:vAlign w:val="bottom"/>
          </w:tcPr>
          <w:p w:rsidR="00D93743" w:rsidRPr="003003AF" w:rsidRDefault="00D93743" w:rsidP="009640B5">
            <w:pPr>
              <w:jc w:val="center"/>
            </w:pPr>
            <w:r w:rsidRPr="003003AF">
              <w:t>Adnan BEKER</w:t>
            </w:r>
          </w:p>
          <w:p w:rsidR="00D93743" w:rsidRPr="003003AF" w:rsidRDefault="00D93743" w:rsidP="009640B5">
            <w:pPr>
              <w:jc w:val="center"/>
            </w:pPr>
            <w:r w:rsidRPr="003003AF">
              <w:t>Üye</w:t>
            </w:r>
          </w:p>
        </w:tc>
      </w:tr>
    </w:tbl>
    <w:p w:rsidR="00D93743" w:rsidRPr="00D62F63" w:rsidRDefault="00D93743" w:rsidP="00D93743">
      <w:pPr>
        <w:ind w:firstLine="708"/>
        <w:jc w:val="both"/>
      </w:pPr>
    </w:p>
    <w:p w:rsidR="00D93743" w:rsidRPr="006D00CC" w:rsidRDefault="00D93743" w:rsidP="00593EAE">
      <w:pPr>
        <w:jc w:val="both"/>
      </w:pPr>
    </w:p>
    <w:sectPr w:rsidR="00D93743"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8">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8"/>
  </w:num>
  <w:num w:numId="18">
    <w:abstractNumId w:val="23"/>
  </w:num>
  <w:num w:numId="19">
    <w:abstractNumId w:val="42"/>
  </w:num>
  <w:num w:numId="20">
    <w:abstractNumId w:val="47"/>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177F"/>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570F9"/>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403F"/>
    <w:rsid w:val="00AC42C5"/>
    <w:rsid w:val="00AC4B66"/>
    <w:rsid w:val="00AC4D42"/>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43"/>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ACD"/>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A7672-F755-4E72-A2B4-8F31BD14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7806</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2021-07-12T07:17:00Z</cp:lastPrinted>
  <dcterms:created xsi:type="dcterms:W3CDTF">2021-07-12T07:55:00Z</dcterms:created>
  <dcterms:modified xsi:type="dcterms:W3CDTF">2021-07-13T05:55:00Z</dcterms:modified>
</cp:coreProperties>
</file>