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EC7844" w:rsidRDefault="00A77E6D" w:rsidP="00A77E6D">
            <w:pPr>
              <w:ind w:left="708" w:firstLine="708"/>
            </w:pPr>
            <w:r w:rsidRPr="006D00CC">
              <w:t xml:space="preserve"> </w:t>
            </w:r>
            <w:r w:rsidR="00373E30">
              <w:t xml:space="preserve"> </w:t>
            </w:r>
          </w:p>
          <w:p w:rsidR="00003874" w:rsidRPr="006D00CC" w:rsidRDefault="00593EAE" w:rsidP="00593EAE">
            <w:r>
              <w:t xml:space="preserve">                       </w:t>
            </w:r>
            <w:r w:rsidR="00EC7844">
              <w:t xml:space="preserve"> </w:t>
            </w:r>
            <w:r w:rsidR="00424C15">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Pr="006D00CC" w:rsidRDefault="00EC7844"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C110CB">
        <w:t>12</w:t>
      </w:r>
      <w:r w:rsidR="00424C15">
        <w:t>8</w:t>
      </w:r>
      <w:r w:rsidR="008E5CF8">
        <w:t>8</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3831F7" w:rsidRPr="006D00CC">
        <w:t xml:space="preserve"> </w:t>
      </w:r>
      <w:r w:rsidR="00625733">
        <w:t xml:space="preserve">  </w:t>
      </w:r>
      <w:r w:rsidR="00593EAE">
        <w:t>08</w:t>
      </w:r>
      <w:r w:rsidR="00642D5B" w:rsidRPr="006D00CC">
        <w:t>.0</w:t>
      </w:r>
      <w:r w:rsidR="00593EAE">
        <w:t>7</w:t>
      </w:r>
      <w:r w:rsidR="00642D5B" w:rsidRPr="006D00CC">
        <w:t>.2021</w:t>
      </w:r>
    </w:p>
    <w:p w:rsidR="00E46E3B" w:rsidRDefault="00E46E3B" w:rsidP="00E46E3B">
      <w:pPr>
        <w:ind w:right="-1"/>
        <w:jc w:val="both"/>
      </w:pPr>
    </w:p>
    <w:p w:rsidR="00FC4DA7" w:rsidRDefault="00FC4DA7" w:rsidP="00E46E3B">
      <w:pPr>
        <w:ind w:right="-1"/>
        <w:jc w:val="both"/>
      </w:pPr>
    </w:p>
    <w:p w:rsidR="005E3DF0" w:rsidRDefault="002856BD" w:rsidP="002616B7">
      <w:pPr>
        <w:ind w:right="-1"/>
        <w:jc w:val="center"/>
      </w:pPr>
      <w:r w:rsidRPr="006D00CC">
        <w:t>K A R A R</w:t>
      </w:r>
    </w:p>
    <w:p w:rsidR="009307A8" w:rsidRDefault="009307A8" w:rsidP="003831F7">
      <w:pPr>
        <w:ind w:right="-1"/>
      </w:pPr>
    </w:p>
    <w:p w:rsidR="00424C15" w:rsidRDefault="00424C15" w:rsidP="003831F7">
      <w:pPr>
        <w:ind w:right="-1"/>
      </w:pPr>
    </w:p>
    <w:p w:rsidR="009307A8" w:rsidRPr="006D00CC" w:rsidRDefault="009307A8" w:rsidP="003831F7">
      <w:pPr>
        <w:ind w:right="-1"/>
      </w:pPr>
    </w:p>
    <w:p w:rsidR="005E3DF0" w:rsidRPr="006D00CC" w:rsidRDefault="005E3DF0" w:rsidP="005E3DF0">
      <w:pPr>
        <w:ind w:right="-1"/>
        <w:jc w:val="center"/>
      </w:pPr>
    </w:p>
    <w:p w:rsidR="00E46E3B" w:rsidRPr="006D00CC" w:rsidRDefault="008E5CF8" w:rsidP="009307A8">
      <w:pPr>
        <w:tabs>
          <w:tab w:val="left" w:pos="8789"/>
          <w:tab w:val="left" w:pos="8931"/>
        </w:tabs>
        <w:ind w:firstLine="708"/>
        <w:jc w:val="both"/>
      </w:pPr>
      <w:proofErr w:type="gramStart"/>
      <w:r>
        <w:t xml:space="preserve">Çankaya İlçesi </w:t>
      </w:r>
      <w:proofErr w:type="spellStart"/>
      <w:r>
        <w:t>Alacaatlı</w:t>
      </w:r>
      <w:proofErr w:type="spellEnd"/>
      <w:r>
        <w:t xml:space="preserve"> Köyü Mevkii imar planı kapsamında kalan 41681, 41682, 41683, 41684, 41685, 41686 ve 41687 sayılı adalarda bina yüksekliklerinin belirlenmesine yönelik 1/1500 ölçekli uygulama imar plan değişikliğine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593EAE">
        <w:t>1</w:t>
      </w:r>
      <w:r w:rsidR="00424C15">
        <w:t>6</w:t>
      </w:r>
      <w:r w:rsidR="00FB09B0" w:rsidRPr="006D00CC">
        <w:t>.0</w:t>
      </w:r>
      <w:r w:rsidR="00593EAE">
        <w:t>6</w:t>
      </w:r>
      <w:r w:rsidR="00FB09B0" w:rsidRPr="006D00CC">
        <w:t>.2</w:t>
      </w:r>
      <w:r w:rsidR="0097596B" w:rsidRPr="006D00CC">
        <w:t xml:space="preserve">021 gün ve </w:t>
      </w:r>
      <w:r w:rsidR="00593EAE">
        <w:t>2</w:t>
      </w:r>
      <w:r w:rsidR="00424C15">
        <w:t>2</w:t>
      </w:r>
      <w:r>
        <w:t>6</w:t>
      </w:r>
      <w:r w:rsidR="00E46E3B" w:rsidRPr="006D00CC">
        <w:t xml:space="preserve"> sayılı raporu Büyükşehir Belediye Meclisimizin </w:t>
      </w:r>
      <w:r w:rsidR="00593EAE">
        <w:t>08</w:t>
      </w:r>
      <w:r w:rsidR="00771EB7" w:rsidRPr="006D00CC">
        <w:t>.0</w:t>
      </w:r>
      <w:r w:rsidR="00593EAE">
        <w:t>7</w:t>
      </w:r>
      <w:r w:rsidR="00E46E3B" w:rsidRPr="006D00CC">
        <w:t>.2021 tarihli toplantısında okundu.</w:t>
      </w:r>
      <w:proofErr w:type="gramEnd"/>
    </w:p>
    <w:p w:rsidR="00E46E3B" w:rsidRPr="006D00CC" w:rsidRDefault="00E46E3B" w:rsidP="009307A8">
      <w:pPr>
        <w:tabs>
          <w:tab w:val="left" w:pos="8789"/>
          <w:tab w:val="left" w:pos="8931"/>
        </w:tabs>
        <w:jc w:val="both"/>
      </w:pPr>
    </w:p>
    <w:p w:rsidR="00D400F1" w:rsidRDefault="006E608D" w:rsidP="00D400F1">
      <w:pPr>
        <w:ind w:firstLine="709"/>
        <w:jc w:val="both"/>
      </w:pPr>
      <w:proofErr w:type="gramStart"/>
      <w:r w:rsidRPr="006D00CC">
        <w:t>Konu üzerin</w:t>
      </w:r>
      <w:r w:rsidR="003831F7" w:rsidRPr="006D00CC">
        <w:t xml:space="preserve">de yapılan görüşmelerden sonra; </w:t>
      </w:r>
      <w:r w:rsidR="00D400F1" w:rsidRPr="00CB7AAB">
        <w:t xml:space="preserve">Çankaya Belediye Başkanlığı Yazı İşleri Müdürlüğü'nün 08.01.2020 tarih ve E.3273 sayılı yazısı ile Çankaya Belediye Meclisinin 05.01.2021 tarih ve 2021-11 sayılı kararı ile uygun görülen </w:t>
      </w:r>
      <w:proofErr w:type="spellStart"/>
      <w:r w:rsidR="00D400F1" w:rsidRPr="00CB7AAB">
        <w:t>Alacaatlı</w:t>
      </w:r>
      <w:proofErr w:type="spellEnd"/>
      <w:r w:rsidR="00D400F1" w:rsidRPr="00CB7AAB">
        <w:t xml:space="preserve"> Köyü Mevkii İmar Planı kapsamında kalan 41681, 41682, 41683, 41684, 41685, 41686 ve 41687 sayılı adalarda Bina </w:t>
      </w:r>
      <w:proofErr w:type="gramEnd"/>
      <w:r w:rsidR="00D400F1" w:rsidRPr="00CB7AAB">
        <w:t>Yüksekliklerinin Belirlenmesine ilişkin imar planı değişikliği</w:t>
      </w:r>
      <w:r w:rsidR="00D400F1">
        <w:t>nin</w:t>
      </w:r>
      <w:r w:rsidR="00D400F1" w:rsidRPr="00CB7AAB">
        <w:t xml:space="preserve"> değerlendirilmek üzere </w:t>
      </w:r>
      <w:r w:rsidR="00D400F1">
        <w:t xml:space="preserve">İmar ve Şehircilik Dairesi </w:t>
      </w:r>
      <w:r w:rsidR="00D400F1" w:rsidRPr="00CB7AAB">
        <w:t>Başkanlığı</w:t>
      </w:r>
      <w:r w:rsidR="00D400F1">
        <w:t>na sunulduğu,</w:t>
      </w:r>
    </w:p>
    <w:p w:rsidR="00D400F1" w:rsidRPr="00CB7AAB" w:rsidRDefault="00D400F1" w:rsidP="00D400F1">
      <w:pPr>
        <w:ind w:firstLine="709"/>
        <w:jc w:val="both"/>
      </w:pPr>
    </w:p>
    <w:p w:rsidR="00D400F1" w:rsidRDefault="00D400F1" w:rsidP="00D400F1">
      <w:pPr>
        <w:ind w:firstLine="709"/>
        <w:jc w:val="both"/>
      </w:pPr>
      <w:r w:rsidRPr="00CB7AAB">
        <w:t>Yapılan incelemede;</w:t>
      </w:r>
    </w:p>
    <w:p w:rsidR="00D400F1" w:rsidRPr="00CB7AAB" w:rsidRDefault="00D400F1" w:rsidP="00D400F1">
      <w:pPr>
        <w:ind w:firstLine="709"/>
        <w:jc w:val="both"/>
      </w:pPr>
    </w:p>
    <w:p w:rsidR="00D400F1" w:rsidRDefault="00D400F1" w:rsidP="00D400F1">
      <w:pPr>
        <w:ind w:firstLine="709"/>
        <w:jc w:val="both"/>
      </w:pPr>
      <w:proofErr w:type="gramStart"/>
      <w:r w:rsidRPr="00CB7AAB">
        <w:t xml:space="preserve">"Bina yüksekliklerinin belirlenmesi" amacıyla hazırlanan çalışma alanının </w:t>
      </w:r>
      <w:proofErr w:type="spellStart"/>
      <w:r w:rsidRPr="00CB7AAB">
        <w:t>Alacaatlı</w:t>
      </w:r>
      <w:proofErr w:type="spellEnd"/>
      <w:r w:rsidRPr="00CB7AAB">
        <w:t xml:space="preserve"> Köyü Mevkii </w:t>
      </w:r>
      <w:proofErr w:type="spellStart"/>
      <w:r w:rsidRPr="00CB7AAB">
        <w:t>Tp</w:t>
      </w:r>
      <w:proofErr w:type="spellEnd"/>
      <w:r w:rsidRPr="00CB7AAB">
        <w:t>.94, 98, 99, 107, 665, 673, 678, 843 sayılı parsellere ilişkin Mevzii İmar Planı, Yenimahalle Belediye Meclisinin 28.09.2001 tarih ve 315 sayılı kararı ile uygun görülerek ve Ankara Büyükşehir Belediye Başkanlığının 28.11.2001 tarih ve 6649 sayılı yazısı ile onaylandığı, onaylı mevzii imar planı doğrultusunda, Yenimahalle Belediye Encümeninin 19.02.2002 tarih ve 382 sayılı kararı ile onaylı 84198 sayılı parselasyon planının yapıldığı,</w:t>
      </w:r>
      <w:proofErr w:type="gramEnd"/>
    </w:p>
    <w:p w:rsidR="00D400F1" w:rsidRPr="00CB7AAB" w:rsidRDefault="00D400F1" w:rsidP="00D400F1">
      <w:pPr>
        <w:ind w:firstLine="709"/>
        <w:jc w:val="both"/>
      </w:pPr>
    </w:p>
    <w:p w:rsidR="00D400F1" w:rsidRDefault="00D400F1" w:rsidP="00D400F1">
      <w:pPr>
        <w:ind w:firstLine="709"/>
        <w:jc w:val="both"/>
      </w:pPr>
      <w:r w:rsidRPr="00CB7AAB">
        <w:t>Her biri onaylı imar planında Konut kullanımına ayrılmış;</w:t>
      </w:r>
    </w:p>
    <w:p w:rsidR="00D400F1" w:rsidRPr="00CB7AAB" w:rsidRDefault="00D400F1" w:rsidP="00D400F1">
      <w:pPr>
        <w:ind w:firstLine="709"/>
        <w:jc w:val="both"/>
      </w:pPr>
    </w:p>
    <w:p w:rsidR="00D400F1" w:rsidRDefault="00D400F1" w:rsidP="00D400F1">
      <w:pPr>
        <w:ind w:firstLine="709"/>
        <w:jc w:val="both"/>
      </w:pPr>
      <w:proofErr w:type="gramStart"/>
      <w:r w:rsidRPr="00CB7AAB">
        <w:t>Ada bazında toplam inşaat alanı 15975 m</w:t>
      </w:r>
      <w:r w:rsidRPr="00CB7AAB">
        <w:rPr>
          <w:vertAlign w:val="superscript"/>
        </w:rPr>
        <w:t>2</w:t>
      </w:r>
      <w:r w:rsidRPr="00CB7AAB">
        <w:t xml:space="preserve"> ortalama konut büyüklüğü 150 m</w:t>
      </w:r>
      <w:r w:rsidRPr="00CB7AAB">
        <w:rPr>
          <w:vertAlign w:val="superscript"/>
        </w:rPr>
        <w:t>2</w:t>
      </w:r>
      <w:r w:rsidRPr="00CB7AAB">
        <w:t xml:space="preserve"> olarak belirlenmiş 41681 adanın 1 sayılı parselinde yapılaşma tamamlanmış olup, kat yüksekliği yapı izin belgesi (ruhsat) müktesep kabul edilerek </w:t>
      </w:r>
      <w:proofErr w:type="spellStart"/>
      <w:r w:rsidRPr="00CB7AAB">
        <w:t>Yençok</w:t>
      </w:r>
      <w:proofErr w:type="spellEnd"/>
      <w:r w:rsidRPr="00CB7AAB">
        <w:t xml:space="preserve">:2 Kat, üzerinde yapı bulunmayan 41681/2 sayılı parselde yine kat yüksekliği yapı izin belgesi (ruhsat) müktesep kabul edilerek </w:t>
      </w:r>
      <w:proofErr w:type="spellStart"/>
      <w:r w:rsidRPr="00CB7AAB">
        <w:t>Yençok</w:t>
      </w:r>
      <w:proofErr w:type="spellEnd"/>
      <w:r w:rsidRPr="00CB7AAB">
        <w:t>:4 Kat,</w:t>
      </w:r>
      <w:proofErr w:type="gramEnd"/>
    </w:p>
    <w:p w:rsidR="00D400F1" w:rsidRPr="00CB7AAB" w:rsidRDefault="00D400F1" w:rsidP="00D400F1">
      <w:pPr>
        <w:ind w:firstLine="709"/>
        <w:jc w:val="both"/>
      </w:pPr>
    </w:p>
    <w:p w:rsidR="00D400F1" w:rsidRDefault="00D400F1" w:rsidP="00D400F1">
      <w:pPr>
        <w:ind w:firstLine="709"/>
        <w:jc w:val="both"/>
      </w:pPr>
      <w:proofErr w:type="gramStart"/>
      <w:r w:rsidRPr="00CB7AAB">
        <w:t>Ada bazında toplam inşaat alanı 5980 m</w:t>
      </w:r>
      <w:r w:rsidRPr="00CB7AAB">
        <w:rPr>
          <w:vertAlign w:val="superscript"/>
        </w:rPr>
        <w:t>2</w:t>
      </w:r>
      <w:r w:rsidRPr="00CB7AAB">
        <w:t xml:space="preserve"> ortalama konut büyüklüğü 150 m</w:t>
      </w:r>
      <w:r w:rsidRPr="00CB7AAB">
        <w:rPr>
          <w:vertAlign w:val="superscript"/>
        </w:rPr>
        <w:t>2</w:t>
      </w:r>
      <w:r w:rsidRPr="00CB7AAB">
        <w:t xml:space="preserve"> olarak belirlenmiş 41682 adanın 2 sayılı parselinde, her biri 3 Kat yüksekliğinde 14 adet yapı bulunmakta olup, kat yüksekliği yapı izin belgesi (ruhsat) müktesep kabul edilerek </w:t>
      </w:r>
      <w:proofErr w:type="spellStart"/>
      <w:r w:rsidRPr="00CB7AAB">
        <w:t>Yençok</w:t>
      </w:r>
      <w:proofErr w:type="spellEnd"/>
      <w:r w:rsidRPr="00CB7AAB">
        <w:t xml:space="preserve">:3 Kat, henüz üzerinde yapı bulunmayan 41682/1 sayılı parselde bina yüksekliği </w:t>
      </w:r>
      <w:proofErr w:type="spellStart"/>
      <w:r w:rsidRPr="00CB7AAB">
        <w:t>Yençok</w:t>
      </w:r>
      <w:proofErr w:type="spellEnd"/>
      <w:r w:rsidRPr="00CB7AAB">
        <w:t>:4 Kat,</w:t>
      </w:r>
      <w:proofErr w:type="gramEnd"/>
    </w:p>
    <w:p w:rsidR="00D400F1" w:rsidRPr="00CB7AAB" w:rsidRDefault="00D400F1" w:rsidP="00D400F1">
      <w:pPr>
        <w:ind w:firstLine="709"/>
        <w:jc w:val="both"/>
      </w:pPr>
    </w:p>
    <w:p w:rsidR="00D400F1" w:rsidRDefault="00D400F1" w:rsidP="00D400F1">
      <w:pPr>
        <w:ind w:firstLine="709"/>
        <w:jc w:val="both"/>
      </w:pPr>
      <w:proofErr w:type="gramStart"/>
      <w:r w:rsidRPr="00CB7AAB">
        <w:t>Ada bazında toplam inşaat alanı 29930 m</w:t>
      </w:r>
      <w:r w:rsidRPr="00CB7AAB">
        <w:rPr>
          <w:vertAlign w:val="superscript"/>
        </w:rPr>
        <w:t>2</w:t>
      </w:r>
      <w:r w:rsidRPr="00CB7AAB">
        <w:t xml:space="preserve"> ortalama konut büyüklüğü 135 m</w:t>
      </w:r>
      <w:r w:rsidRPr="00CB7AAB">
        <w:rPr>
          <w:vertAlign w:val="superscript"/>
        </w:rPr>
        <w:t>2</w:t>
      </w:r>
      <w:r w:rsidRPr="00CB7AAB">
        <w:t xml:space="preserve"> olarak belirlenmiş 41683 adanın 1 sayılı parselinde 8 Kat ve 9 Kat yüksekliklerinde 2 adet bina bulunmakta olup, kat yüksekliği yapı izin belgesi (ruhsat) müktesep kabul edilerek </w:t>
      </w:r>
      <w:proofErr w:type="spellStart"/>
      <w:r w:rsidRPr="00CB7AAB">
        <w:t>Yençok</w:t>
      </w:r>
      <w:proofErr w:type="spellEnd"/>
      <w:r w:rsidRPr="00CB7AAB">
        <w:t xml:space="preserve">:9 Kat, üzerinde 11 Kat yüksekliğinde 3 adet ve 10 Kat yüksekliğinde 1 adet bina bulunan 41683/2 sayılı parselde yine kat yüksekliği yapı izin belgesi (ruhsat) müktesep kabul edilerek </w:t>
      </w:r>
      <w:proofErr w:type="spellStart"/>
      <w:r w:rsidRPr="00CB7AAB">
        <w:t>Yençok</w:t>
      </w:r>
      <w:proofErr w:type="spellEnd"/>
      <w:r w:rsidRPr="00CB7AAB">
        <w:t>:</w:t>
      </w:r>
      <w:r>
        <w:t>11</w:t>
      </w:r>
      <w:r w:rsidRPr="00CB7AAB">
        <w:t xml:space="preserve"> Kat,</w:t>
      </w:r>
      <w:proofErr w:type="gram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400F1" w:rsidRPr="006D00CC" w:rsidTr="000E620C">
        <w:trPr>
          <w:trHeight w:val="1008"/>
        </w:trPr>
        <w:tc>
          <w:tcPr>
            <w:tcW w:w="3510" w:type="dxa"/>
          </w:tcPr>
          <w:p w:rsidR="00D400F1" w:rsidRPr="006D00CC" w:rsidRDefault="00D400F1" w:rsidP="000E620C">
            <w:r>
              <w:lastRenderedPageBreak/>
              <w:t xml:space="preserve">                           </w:t>
            </w:r>
            <w:r w:rsidRPr="006D00CC">
              <w:t>T.C.</w:t>
            </w:r>
          </w:p>
          <w:p w:rsidR="00D400F1" w:rsidRPr="006D00CC" w:rsidRDefault="00D400F1" w:rsidP="000E620C">
            <w:pPr>
              <w:jc w:val="center"/>
            </w:pPr>
            <w:r w:rsidRPr="006D00CC">
              <w:t>ANKARA BÜYÜKŞEHİR</w:t>
            </w:r>
          </w:p>
          <w:p w:rsidR="00D400F1" w:rsidRPr="006D00CC" w:rsidRDefault="00D400F1" w:rsidP="000E620C">
            <w:pPr>
              <w:jc w:val="center"/>
            </w:pPr>
            <w:r w:rsidRPr="006D00CC">
              <w:t>BELEDİYE MECLİSİ</w:t>
            </w:r>
          </w:p>
        </w:tc>
      </w:tr>
    </w:tbl>
    <w:p w:rsidR="00D400F1" w:rsidRPr="006D00CC" w:rsidRDefault="00D400F1" w:rsidP="00D400F1">
      <w:pPr>
        <w:tabs>
          <w:tab w:val="left" w:pos="1935"/>
        </w:tabs>
        <w:jc w:val="both"/>
      </w:pPr>
    </w:p>
    <w:p w:rsidR="00D400F1" w:rsidRPr="006D00CC" w:rsidRDefault="00D400F1" w:rsidP="00D400F1">
      <w:pPr>
        <w:ind w:right="-1"/>
        <w:jc w:val="both"/>
      </w:pPr>
      <w:r w:rsidRPr="006D00CC">
        <w:t xml:space="preserve">Karar No: </w:t>
      </w:r>
      <w:r>
        <w:t>1288</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.0</w:t>
      </w:r>
      <w:r>
        <w:t>7</w:t>
      </w:r>
      <w:r w:rsidRPr="006D00CC">
        <w:t>.2021</w:t>
      </w:r>
    </w:p>
    <w:p w:rsidR="00D400F1" w:rsidRDefault="00D400F1" w:rsidP="00D400F1"/>
    <w:p w:rsidR="00D400F1" w:rsidRDefault="00D400F1" w:rsidP="00D400F1">
      <w:pPr>
        <w:jc w:val="center"/>
      </w:pPr>
      <w:r>
        <w:t>-2-</w:t>
      </w:r>
    </w:p>
    <w:p w:rsidR="00D400F1" w:rsidRDefault="00D400F1" w:rsidP="00D400F1">
      <w:pPr>
        <w:jc w:val="center"/>
      </w:pPr>
    </w:p>
    <w:p w:rsidR="00D400F1" w:rsidRDefault="00D400F1" w:rsidP="00D400F1">
      <w:pPr>
        <w:jc w:val="center"/>
      </w:pPr>
    </w:p>
    <w:p w:rsidR="00D400F1" w:rsidRDefault="00D400F1" w:rsidP="00D400F1">
      <w:pPr>
        <w:ind w:firstLine="709"/>
        <w:jc w:val="both"/>
      </w:pPr>
      <w:proofErr w:type="gramStart"/>
      <w:r w:rsidRPr="00CB7AAB">
        <w:t>Ada bazında toplam inşaat alanı 24165 m</w:t>
      </w:r>
      <w:r w:rsidRPr="007E13F5">
        <w:rPr>
          <w:vertAlign w:val="superscript"/>
        </w:rPr>
        <w:t>2</w:t>
      </w:r>
      <w:r w:rsidRPr="00CB7AAB">
        <w:t xml:space="preserve"> ortalama konut büyüklüğü 135 m</w:t>
      </w:r>
      <w:r w:rsidRPr="007E13F5">
        <w:rPr>
          <w:vertAlign w:val="superscript"/>
        </w:rPr>
        <w:t>2</w:t>
      </w:r>
      <w:r w:rsidRPr="00CB7AAB">
        <w:t xml:space="preserve"> olarak belirlenmiş 41684 adanın 4 sayılı parselinde 9 Kat yüksekliklerinde 2 adet bina bulunmakta olup, kat yüksekliği yapı izin belgesi (ruhsat) müktesep kabul edilerek </w:t>
      </w:r>
      <w:proofErr w:type="spellStart"/>
      <w:r w:rsidRPr="00CB7AAB">
        <w:t>Yençok</w:t>
      </w:r>
      <w:proofErr w:type="spellEnd"/>
      <w:r w:rsidRPr="00CB7AAB">
        <w:t xml:space="preserve">:9 Kat, üzerinde 9 Kat yüksekliğinde 3 adet bina bulunan 41684/5 sayılı parselde yine kat yüksekliği yapı izin belgesi (ruhsat) müktesep kabul edilerek </w:t>
      </w:r>
      <w:proofErr w:type="spellStart"/>
      <w:r w:rsidRPr="00CB7AAB">
        <w:t>Yençok</w:t>
      </w:r>
      <w:proofErr w:type="spellEnd"/>
      <w:r w:rsidRPr="00CB7AAB">
        <w:t>:9 Kat,</w:t>
      </w:r>
      <w:proofErr w:type="gramEnd"/>
    </w:p>
    <w:p w:rsidR="00D400F1" w:rsidRPr="00CB7AAB" w:rsidRDefault="00D400F1" w:rsidP="00D400F1">
      <w:pPr>
        <w:jc w:val="both"/>
      </w:pPr>
    </w:p>
    <w:p w:rsidR="00D400F1" w:rsidRDefault="00D400F1" w:rsidP="00D400F1">
      <w:pPr>
        <w:ind w:firstLine="709"/>
        <w:jc w:val="both"/>
      </w:pPr>
      <w:proofErr w:type="gramStart"/>
      <w:r w:rsidRPr="00CB7AAB">
        <w:t>Ada bazında toplam inşaat alanı 10750 m</w:t>
      </w:r>
      <w:r w:rsidRPr="007E13F5">
        <w:rPr>
          <w:vertAlign w:val="superscript"/>
        </w:rPr>
        <w:t>2</w:t>
      </w:r>
      <w:r w:rsidRPr="00CB7AAB">
        <w:t xml:space="preserve"> ortalama konut büyüklüğü 135 m</w:t>
      </w:r>
      <w:r w:rsidRPr="007E13F5">
        <w:rPr>
          <w:vertAlign w:val="superscript"/>
        </w:rPr>
        <w:t>2</w:t>
      </w:r>
      <w:r w:rsidRPr="00CB7AAB">
        <w:t xml:space="preserve"> olarak belirlenmiş 41685 adanın 1 sayılı parselinde 9 Kat yüksekliğinde 1 adet bina bulunmakta olup, kat yüksekliği yapı izin belgesi (ruhsat) müktesep kabul edilerek </w:t>
      </w:r>
      <w:proofErr w:type="spellStart"/>
      <w:r w:rsidRPr="00CB7AAB">
        <w:t>Yençok</w:t>
      </w:r>
      <w:proofErr w:type="spellEnd"/>
      <w:r w:rsidRPr="00CB7AAB">
        <w:t xml:space="preserve">:9 Kat, üzerinde 11 kat yüksekliğinde 1 adet bina bulunan 41685/2 sayılı parselde kat yüksekliği yapı izin belgesi (ruhsat) </w:t>
      </w:r>
      <w:r>
        <w:t xml:space="preserve">müktesep kabul edilerek </w:t>
      </w:r>
      <w:proofErr w:type="spellStart"/>
      <w:r>
        <w:t>Yençok</w:t>
      </w:r>
      <w:proofErr w:type="spellEnd"/>
      <w:r>
        <w:t>:</w:t>
      </w:r>
      <w:r w:rsidRPr="00CB7AAB">
        <w:t>11 Kat,</w:t>
      </w:r>
      <w:proofErr w:type="gramEnd"/>
    </w:p>
    <w:p w:rsidR="00D400F1" w:rsidRPr="00CB7AAB" w:rsidRDefault="00D400F1" w:rsidP="00D400F1">
      <w:pPr>
        <w:ind w:firstLine="709"/>
        <w:jc w:val="both"/>
      </w:pPr>
    </w:p>
    <w:p w:rsidR="00D400F1" w:rsidRDefault="00D400F1" w:rsidP="00D400F1">
      <w:pPr>
        <w:ind w:firstLine="709"/>
        <w:jc w:val="both"/>
      </w:pPr>
      <w:proofErr w:type="gramStart"/>
      <w:r w:rsidRPr="00CB7AAB">
        <w:t>Ada bazında toplam inşaat alanı 9280 m</w:t>
      </w:r>
      <w:r w:rsidRPr="007E13F5">
        <w:rPr>
          <w:vertAlign w:val="superscript"/>
        </w:rPr>
        <w:t>2</w:t>
      </w:r>
      <w:r w:rsidRPr="00CB7AAB">
        <w:t xml:space="preserve"> ortalama konut büyüklüğü 150 m</w:t>
      </w:r>
      <w:r w:rsidRPr="007E13F5">
        <w:rPr>
          <w:vertAlign w:val="superscript"/>
        </w:rPr>
        <w:t>2</w:t>
      </w:r>
      <w:r w:rsidRPr="00CB7AAB">
        <w:t xml:space="preserve"> olarak belirlenmiş 41687 adanın 1 sayılı parselinde 3 Kat yüksekliğinde 6 adet bina bulunmakta olup, kat yüksekliği yapı izin belgesi (ruhsat) müktesep kabul edilerek </w:t>
      </w:r>
      <w:proofErr w:type="spellStart"/>
      <w:r w:rsidRPr="00CB7AAB">
        <w:t>Yençok</w:t>
      </w:r>
      <w:proofErr w:type="spellEnd"/>
      <w:r w:rsidRPr="00CB7AAB">
        <w:t xml:space="preserve">:3 Kat, üzerinde 2 kat yüksekliğinde 16 adet yapı bulunan 41687/2 sayılı parselde yine kat yüksekliği yapı izin belgesi (ruhsat) müktesep kabul edilerek </w:t>
      </w:r>
      <w:proofErr w:type="spellStart"/>
      <w:r w:rsidRPr="00CB7AAB">
        <w:t>Yençok</w:t>
      </w:r>
      <w:proofErr w:type="spellEnd"/>
      <w:r w:rsidRPr="00CB7AAB">
        <w:t>:2 Kat,</w:t>
      </w:r>
      <w:proofErr w:type="gramEnd"/>
    </w:p>
    <w:p w:rsidR="00D400F1" w:rsidRPr="00CB7AAB" w:rsidRDefault="00D400F1" w:rsidP="00D400F1">
      <w:pPr>
        <w:ind w:firstLine="709"/>
        <w:jc w:val="both"/>
      </w:pPr>
    </w:p>
    <w:p w:rsidR="00D400F1" w:rsidRDefault="00D400F1" w:rsidP="00D400F1">
      <w:pPr>
        <w:ind w:firstLine="709"/>
        <w:jc w:val="both"/>
      </w:pPr>
      <w:r w:rsidRPr="00CB7AAB">
        <w:t xml:space="preserve">Onaylı imar planında Ticaret Alanı kullanımında kalan yapılaşma koşulları E:0.50 </w:t>
      </w:r>
      <w:proofErr w:type="spellStart"/>
      <w:proofErr w:type="gramStart"/>
      <w:r w:rsidRPr="00CB7AAB">
        <w:t>Hmax</w:t>
      </w:r>
      <w:proofErr w:type="spellEnd"/>
      <w:r w:rsidRPr="00CB7AAB">
        <w:t>:Serbest</w:t>
      </w:r>
      <w:proofErr w:type="gramEnd"/>
      <w:r w:rsidRPr="00CB7AAB">
        <w:t xml:space="preserve"> olarak belirlenen üzerinde 13 kat yüksekliğinde bir adet bina bulunan 41686 ada 1 sayılı parselde kat yüksekliği yapı izin belgesi (ruhsat) müktesep kabul edilerek </w:t>
      </w:r>
      <w:proofErr w:type="spellStart"/>
      <w:r w:rsidRPr="00CB7AAB">
        <w:t>Yençok</w:t>
      </w:r>
      <w:proofErr w:type="spellEnd"/>
      <w:r w:rsidRPr="00CB7AAB">
        <w:t>: 13 Kat, olarak önerildiği,</w:t>
      </w:r>
    </w:p>
    <w:p w:rsidR="00D400F1" w:rsidRPr="00CB7AAB" w:rsidRDefault="00D400F1" w:rsidP="00D400F1">
      <w:pPr>
        <w:ind w:firstLine="709"/>
        <w:jc w:val="both"/>
      </w:pPr>
    </w:p>
    <w:p w:rsidR="00D400F1" w:rsidRDefault="00D400F1" w:rsidP="00D400F1">
      <w:pPr>
        <w:ind w:firstLine="709"/>
        <w:jc w:val="both"/>
      </w:pPr>
      <w:r w:rsidRPr="00CB7AAB">
        <w:t xml:space="preserve">Kat belirleme çalışması yapılan alanın onaylı Mevzii İmar Planında Konut Alanları için ada bazında ve parsel muhtelif parsellerde bina yük. </w:t>
      </w:r>
      <w:proofErr w:type="gramStart"/>
      <w:r w:rsidRPr="00CB7AAB">
        <w:t>belirlenmesi</w:t>
      </w:r>
      <w:proofErr w:type="gramEnd"/>
      <w:r w:rsidRPr="00CB7AAB">
        <w:t xml:space="preserve"> </w:t>
      </w:r>
      <w:proofErr w:type="spellStart"/>
      <w:r w:rsidRPr="00CB7AAB">
        <w:t>hk</w:t>
      </w:r>
      <w:proofErr w:type="spellEnd"/>
      <w:r w:rsidRPr="00CB7AAB">
        <w:t xml:space="preserve">. </w:t>
      </w:r>
      <w:proofErr w:type="gramStart"/>
      <w:r w:rsidRPr="00CB7AAB">
        <w:t>bazında</w:t>
      </w:r>
      <w:proofErr w:type="gramEnd"/>
      <w:r w:rsidRPr="00CB7AAB">
        <w:t xml:space="preserve"> yapılacak uygulamalar için farklı plan notlarının düzenlendiği tespit edilmiştir. Ada bazında yapılacak uygulamalar için kat yüksekliği belirlenmemiş olup, parsel bazında yapılacak uygulamalarda </w:t>
      </w:r>
      <w:proofErr w:type="spellStart"/>
      <w:r w:rsidRPr="00CB7AAB">
        <w:t>Hmax</w:t>
      </w:r>
      <w:proofErr w:type="spellEnd"/>
      <w:r w:rsidRPr="00CB7AAB">
        <w:t>:6.50m olarak düzenlenmiştir. Bu nedenle "Bina Yüksekliklerinin Belirlenmesi Çalışması" yapılan alanda onaylı plan notlarına uyulmasını gerektiğini belirten,</w:t>
      </w:r>
    </w:p>
    <w:p w:rsidR="00D400F1" w:rsidRPr="00CB7AAB" w:rsidRDefault="00D400F1" w:rsidP="00D400F1">
      <w:pPr>
        <w:ind w:firstLine="709"/>
        <w:jc w:val="both"/>
      </w:pPr>
    </w:p>
    <w:p w:rsidR="00D400F1" w:rsidRDefault="00D400F1" w:rsidP="00D400F1">
      <w:pPr>
        <w:ind w:firstLine="709"/>
        <w:jc w:val="both"/>
      </w:pPr>
      <w:r w:rsidRPr="00CB7AAB">
        <w:t xml:space="preserve">"Konut alanlarında parsel bazında uygulama yapılması halinde, kat yüksekliği Yenimahalle Belediye Meclisi'nin 28.09.2001 tarih ve 315 sayılı kararı ile uygun görülen Uygulama </w:t>
      </w:r>
      <w:r>
        <w:t>İ</w:t>
      </w:r>
      <w:r w:rsidRPr="00CB7AAB">
        <w:t xml:space="preserve">mar Planı'nın </w:t>
      </w:r>
      <w:proofErr w:type="gramStart"/>
      <w:r w:rsidRPr="00CB7AAB">
        <w:t>9.2</w:t>
      </w:r>
      <w:proofErr w:type="gramEnd"/>
      <w:r w:rsidRPr="00CB7AAB">
        <w:t xml:space="preserve"> </w:t>
      </w:r>
      <w:proofErr w:type="spellStart"/>
      <w:r w:rsidRPr="00CB7AAB">
        <w:t>no'lu</w:t>
      </w:r>
      <w:proofErr w:type="spellEnd"/>
      <w:r w:rsidRPr="00CB7AAB">
        <w:t xml:space="preserve"> plan notuna göre </w:t>
      </w:r>
      <w:proofErr w:type="spellStart"/>
      <w:r w:rsidRPr="00CB7AAB">
        <w:t>Yençok</w:t>
      </w:r>
      <w:proofErr w:type="spellEnd"/>
      <w:r w:rsidRPr="00CB7AAB">
        <w:t>:6.50m olacaktır." şeklinde bir adet plan notu önerildiği,</w:t>
      </w:r>
    </w:p>
    <w:p w:rsidR="00D400F1" w:rsidRPr="00CB7AAB" w:rsidRDefault="00D400F1" w:rsidP="00D400F1">
      <w:pPr>
        <w:ind w:firstLine="709"/>
        <w:jc w:val="both"/>
      </w:pPr>
    </w:p>
    <w:p w:rsidR="00FC4DA7" w:rsidRDefault="00D400F1" w:rsidP="0096650B">
      <w:pPr>
        <w:ind w:firstLine="709"/>
        <w:jc w:val="both"/>
      </w:pPr>
      <w:r w:rsidRPr="00CB7AAB">
        <w:t xml:space="preserve">Çankaya İlçesi </w:t>
      </w:r>
      <w:proofErr w:type="spellStart"/>
      <w:r w:rsidRPr="00CB7AAB">
        <w:t>Alacaatlı</w:t>
      </w:r>
      <w:proofErr w:type="spellEnd"/>
      <w:r w:rsidRPr="00CB7AAB">
        <w:t xml:space="preserve"> Köyü Mevkii imar planı kapsamında kalan 41681, 41682, 41683, 41684, 41685, 41686 ve 41687 sayılı adalarda bina yüksekliklerinin belirlenmesine yönelik 1/1500 ölçekl</w:t>
      </w:r>
      <w:r>
        <w:t>i uygulama imar planı değişikliğinin “</w:t>
      </w:r>
      <w:proofErr w:type="spellStart"/>
      <w:r>
        <w:t>onayı”</w:t>
      </w:r>
      <w:r w:rsidR="00424C15">
        <w:t>na</w:t>
      </w:r>
      <w:proofErr w:type="spellEnd"/>
      <w:r w:rsidR="00424C15">
        <w:t xml:space="preserve"> </w:t>
      </w:r>
      <w:r w:rsidR="006466FA">
        <w:t>ilişkin</w:t>
      </w:r>
      <w:r w:rsidR="00373E30">
        <w:t xml:space="preserve"> </w:t>
      </w:r>
      <w:r w:rsidR="00A20671">
        <w:t xml:space="preserve">İmar ve Bayındırlık </w:t>
      </w:r>
      <w:r w:rsidR="00E30E1E" w:rsidRPr="006D00CC">
        <w:t>Komisyonu Raporu oyla</w:t>
      </w:r>
      <w:r w:rsidR="006D27AB">
        <w:t>narak oy</w:t>
      </w:r>
      <w:r w:rsidR="00424C15">
        <w:t>birliği</w:t>
      </w:r>
      <w:r w:rsidR="00E30E1E" w:rsidRPr="006D00CC">
        <w:t xml:space="preserve"> ile kabul edildi.</w:t>
      </w:r>
    </w:p>
    <w:p w:rsidR="00D400F1" w:rsidRDefault="00D400F1" w:rsidP="0096650B">
      <w:pPr>
        <w:ind w:firstLine="709"/>
        <w:jc w:val="both"/>
      </w:pPr>
    </w:p>
    <w:p w:rsidR="00D400F1" w:rsidRDefault="00D400F1" w:rsidP="0096650B">
      <w:pPr>
        <w:ind w:firstLine="709"/>
        <w:jc w:val="both"/>
      </w:pPr>
    </w:p>
    <w:p w:rsidR="00D400F1" w:rsidRDefault="00D400F1" w:rsidP="0096650B">
      <w:pPr>
        <w:ind w:firstLine="709"/>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7E3D92" w:rsidRPr="003B0AF0" w:rsidRDefault="007E3D92" w:rsidP="007E3D92">
      <w:pPr>
        <w:tabs>
          <w:tab w:val="center" w:pos="4748"/>
          <w:tab w:val="left" w:pos="5430"/>
        </w:tabs>
        <w:jc w:val="center"/>
      </w:pPr>
      <w:r w:rsidRPr="003B0AF0">
        <w:lastRenderedPageBreak/>
        <w:t>T.C.</w:t>
      </w:r>
    </w:p>
    <w:p w:rsidR="007E3D92" w:rsidRPr="003B0AF0" w:rsidRDefault="007E3D92" w:rsidP="007E3D92">
      <w:pPr>
        <w:jc w:val="center"/>
      </w:pPr>
      <w:r w:rsidRPr="003B0AF0">
        <w:t>ANKARA BÜYÜKŞEHİR BELEDİYE MECLİSİ</w:t>
      </w:r>
    </w:p>
    <w:p w:rsidR="007E3D92" w:rsidRDefault="007E3D92" w:rsidP="007E3D92">
      <w:pPr>
        <w:jc w:val="center"/>
      </w:pPr>
      <w:r w:rsidRPr="003B0AF0">
        <w:t>İmar ve Bayındırlık Komisyonu Raporu</w:t>
      </w:r>
    </w:p>
    <w:p w:rsidR="007E3D92" w:rsidRDefault="007E3D92" w:rsidP="007E3D92">
      <w:pPr>
        <w:jc w:val="center"/>
      </w:pPr>
    </w:p>
    <w:p w:rsidR="007E3D92" w:rsidRPr="00CB7AAB" w:rsidRDefault="007E3D92" w:rsidP="007E3D92">
      <w:pPr>
        <w:jc w:val="center"/>
      </w:pPr>
      <w:r w:rsidRPr="003B0AF0">
        <w:t xml:space="preserve">Rapor No: </w:t>
      </w:r>
      <w:r>
        <w:t>226</w:t>
      </w:r>
      <w:r w:rsidRPr="003B0AF0">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06</w:t>
      </w:r>
      <w:r w:rsidRPr="003B0AF0">
        <w:t>.202</w:t>
      </w:r>
      <w:r>
        <w:t>1</w:t>
      </w:r>
    </w:p>
    <w:p w:rsidR="007E3D92" w:rsidRPr="007850F7" w:rsidRDefault="007E3D92" w:rsidP="007E3D92">
      <w:pPr>
        <w:jc w:val="center"/>
      </w:pPr>
    </w:p>
    <w:p w:rsidR="007E3D92" w:rsidRDefault="007E3D92" w:rsidP="007E3D92">
      <w:pPr>
        <w:pStyle w:val="Balk7"/>
        <w:jc w:val="center"/>
        <w:rPr>
          <w:b/>
          <w:bCs/>
        </w:rPr>
      </w:pPr>
      <w:r w:rsidRPr="003B0AF0">
        <w:t>BÜYÜKŞEHİR BELEDİYE MECLİSİ BAŞKANLIĞINA</w:t>
      </w:r>
    </w:p>
    <w:p w:rsidR="007E3D92" w:rsidRDefault="007E3D92" w:rsidP="007E3D92">
      <w:pPr>
        <w:jc w:val="both"/>
      </w:pPr>
    </w:p>
    <w:p w:rsidR="007E3D92" w:rsidRPr="00910D2E" w:rsidRDefault="007E3D92" w:rsidP="007E3D92">
      <w:pPr>
        <w:ind w:firstLine="709"/>
        <w:jc w:val="both"/>
      </w:pPr>
    </w:p>
    <w:p w:rsidR="007E3D92" w:rsidRPr="00CB7AAB" w:rsidRDefault="007E3D92" w:rsidP="007E3D92">
      <w:pPr>
        <w:ind w:firstLine="709"/>
        <w:jc w:val="both"/>
      </w:pPr>
      <w:r w:rsidRPr="00CB7AAB">
        <w:t xml:space="preserve">Çankaya İlçesi </w:t>
      </w:r>
      <w:proofErr w:type="spellStart"/>
      <w:r w:rsidRPr="00CB7AAB">
        <w:t>Alacaatlı</w:t>
      </w:r>
      <w:proofErr w:type="spellEnd"/>
      <w:r w:rsidRPr="00CB7AAB">
        <w:t xml:space="preserve"> Köyü Mevkii imar planı kapsamında kalan 41681, 41682, 41683, 41684, 41685, 41686 ve 41687 sayılı adalarda bina yüksekliklerinin belirlenmesine yönelik 1/1500 ölçekli uygulama imar plan değişikliğine ilişkin Büyükşehir Belediye Meclisinin 08.06.2021 tarih ve 147. gündem maddesi olarak komisyonumuza havale edilen dosya incelendi.</w:t>
      </w:r>
    </w:p>
    <w:p w:rsidR="007E3D92" w:rsidRPr="00CB7AAB" w:rsidRDefault="007E3D92" w:rsidP="007E3D92">
      <w:pPr>
        <w:ind w:firstLine="709"/>
        <w:jc w:val="both"/>
      </w:pPr>
    </w:p>
    <w:p w:rsidR="007E3D92" w:rsidRDefault="007E3D92" w:rsidP="007E3D92">
      <w:pPr>
        <w:ind w:firstLine="709"/>
        <w:jc w:val="both"/>
      </w:pPr>
      <w:proofErr w:type="gramStart"/>
      <w:r w:rsidRPr="00CB7AAB">
        <w:t xml:space="preserve">Komisyonumuzca yapılan incelemeler neticesinde; Çankaya Belediye Başkanlığı Yazı İşleri Müdürlüğü'nün 08.01.2020 tarih ve E.3273 sayılı yazısı ile Çankaya Belediye Meclisinin 05.01.2021 tarih ve 2021-11 sayılı kararı ile uygun görülen </w:t>
      </w:r>
      <w:proofErr w:type="spellStart"/>
      <w:r w:rsidRPr="00CB7AAB">
        <w:t>Alacaatlı</w:t>
      </w:r>
      <w:proofErr w:type="spellEnd"/>
      <w:r w:rsidRPr="00CB7AAB">
        <w:t xml:space="preserve"> Köyü Mevkii İmar Planı kapsamında kalan 41681, 41682, 41683, 41684, 41685, 41686 ve 41687 sayılı adalarda Bina Yüksekliklerinin Belirlenmesine ilişkin imar planı değişikliği</w:t>
      </w:r>
      <w:r>
        <w:t>nin</w:t>
      </w:r>
      <w:r w:rsidRPr="00CB7AAB">
        <w:t xml:space="preserve"> değerlendirilmek üzere </w:t>
      </w:r>
      <w:r>
        <w:t xml:space="preserve">İmar ve Şehircilik Dairesi </w:t>
      </w:r>
      <w:r w:rsidRPr="00CB7AAB">
        <w:t>Başkanlığı</w:t>
      </w:r>
      <w:r>
        <w:t>na sunulduğu,</w:t>
      </w:r>
      <w:proofErr w:type="gramEnd"/>
    </w:p>
    <w:p w:rsidR="007E3D92" w:rsidRPr="00CB7AAB" w:rsidRDefault="007E3D92" w:rsidP="007E3D92">
      <w:pPr>
        <w:ind w:firstLine="709"/>
        <w:jc w:val="both"/>
      </w:pPr>
    </w:p>
    <w:p w:rsidR="007E3D92" w:rsidRDefault="007E3D92" w:rsidP="007E3D92">
      <w:pPr>
        <w:ind w:firstLine="709"/>
        <w:jc w:val="both"/>
      </w:pPr>
      <w:r w:rsidRPr="00CB7AAB">
        <w:t>Yapılan incelemede;</w:t>
      </w:r>
    </w:p>
    <w:p w:rsidR="007E3D92" w:rsidRPr="00CB7AAB" w:rsidRDefault="007E3D92" w:rsidP="007E3D92">
      <w:pPr>
        <w:ind w:firstLine="709"/>
        <w:jc w:val="both"/>
      </w:pPr>
    </w:p>
    <w:p w:rsidR="007E3D92" w:rsidRDefault="007E3D92" w:rsidP="007E3D92">
      <w:pPr>
        <w:ind w:firstLine="709"/>
        <w:jc w:val="both"/>
      </w:pPr>
      <w:proofErr w:type="gramStart"/>
      <w:r w:rsidRPr="00CB7AAB">
        <w:t xml:space="preserve">"Bina yüksekliklerinin belirlenmesi" amacıyla hazırlanan çalışma alanının </w:t>
      </w:r>
      <w:proofErr w:type="spellStart"/>
      <w:r w:rsidRPr="00CB7AAB">
        <w:t>Alacaatlı</w:t>
      </w:r>
      <w:proofErr w:type="spellEnd"/>
      <w:r w:rsidRPr="00CB7AAB">
        <w:t xml:space="preserve"> Köyü Mevkii </w:t>
      </w:r>
      <w:proofErr w:type="spellStart"/>
      <w:r w:rsidRPr="00CB7AAB">
        <w:t>Tp</w:t>
      </w:r>
      <w:proofErr w:type="spellEnd"/>
      <w:r w:rsidRPr="00CB7AAB">
        <w:t>.94, 98, 99, 107, 665, 673, 678, 843 sayılı parsellere ilişkin Mevzii İmar Planı, Yenimahalle Belediye Meclisinin 28.09.2001 tarih ve 315 sayılı kararı ile uygun görülerek ve Ankara Büyükşehir Belediye Başkanlığının 28.11.2001 tarih ve 6649 sayılı yazısı ile onaylandığı, onaylı mevzii imar planı doğrultusunda, Yenimahalle Belediye Encümeninin 19.02.2002 tarih ve 382 sayılı kararı ile onaylı 84198 sayılı parselasyon planının yapıldığı,</w:t>
      </w:r>
      <w:proofErr w:type="gramEnd"/>
    </w:p>
    <w:p w:rsidR="007E3D92" w:rsidRPr="00CB7AAB" w:rsidRDefault="007E3D92" w:rsidP="007E3D92">
      <w:pPr>
        <w:ind w:firstLine="709"/>
        <w:jc w:val="both"/>
      </w:pPr>
    </w:p>
    <w:p w:rsidR="007E3D92" w:rsidRDefault="007E3D92" w:rsidP="007E3D92">
      <w:pPr>
        <w:ind w:firstLine="709"/>
        <w:jc w:val="both"/>
      </w:pPr>
      <w:r w:rsidRPr="00CB7AAB">
        <w:t>Her biri onaylı imar planında Konut kullanımına ayrılmış;</w:t>
      </w:r>
    </w:p>
    <w:p w:rsidR="007E3D92" w:rsidRPr="00CB7AAB" w:rsidRDefault="007E3D92" w:rsidP="007E3D92">
      <w:pPr>
        <w:ind w:firstLine="709"/>
        <w:jc w:val="both"/>
      </w:pPr>
    </w:p>
    <w:p w:rsidR="007E3D92" w:rsidRDefault="007E3D92" w:rsidP="007E3D92">
      <w:pPr>
        <w:ind w:firstLine="709"/>
        <w:jc w:val="both"/>
      </w:pPr>
      <w:proofErr w:type="gramStart"/>
      <w:r w:rsidRPr="00CB7AAB">
        <w:t>Ada bazında toplam inşaat alanı 15975 m</w:t>
      </w:r>
      <w:r w:rsidRPr="00CB7AAB">
        <w:rPr>
          <w:vertAlign w:val="superscript"/>
        </w:rPr>
        <w:t>2</w:t>
      </w:r>
      <w:r w:rsidRPr="00CB7AAB">
        <w:t xml:space="preserve"> ortalama konut büyüklüğü 150 m</w:t>
      </w:r>
      <w:r w:rsidRPr="00CB7AAB">
        <w:rPr>
          <w:vertAlign w:val="superscript"/>
        </w:rPr>
        <w:t>2</w:t>
      </w:r>
      <w:r w:rsidRPr="00CB7AAB">
        <w:t xml:space="preserve"> olarak belirlenmiş 41681 adanın 1 sayılı parselinde yapılaşma tamamlanmış olup, kat yüksekliği yapı izin belgesi (ruhsat) müktesep kabul edilerek </w:t>
      </w:r>
      <w:proofErr w:type="spellStart"/>
      <w:r w:rsidRPr="00CB7AAB">
        <w:t>Yençok</w:t>
      </w:r>
      <w:proofErr w:type="spellEnd"/>
      <w:r w:rsidRPr="00CB7AAB">
        <w:t xml:space="preserve">:2 Kat, üzerinde yapı bulunmayan 41681/2 sayılı parselde yine kat yüksekliği yapı izin belgesi (ruhsat) müktesep kabul edilerek </w:t>
      </w:r>
      <w:proofErr w:type="spellStart"/>
      <w:r w:rsidRPr="00CB7AAB">
        <w:t>Yençok</w:t>
      </w:r>
      <w:proofErr w:type="spellEnd"/>
      <w:r w:rsidRPr="00CB7AAB">
        <w:t>:4 Kat,</w:t>
      </w:r>
      <w:proofErr w:type="gramEnd"/>
    </w:p>
    <w:p w:rsidR="007E3D92" w:rsidRPr="00CB7AAB" w:rsidRDefault="007E3D92" w:rsidP="007E3D92">
      <w:pPr>
        <w:ind w:firstLine="709"/>
        <w:jc w:val="both"/>
      </w:pPr>
    </w:p>
    <w:p w:rsidR="007E3D92" w:rsidRDefault="007E3D92" w:rsidP="007E3D92">
      <w:pPr>
        <w:ind w:firstLine="709"/>
        <w:jc w:val="both"/>
      </w:pPr>
      <w:proofErr w:type="gramStart"/>
      <w:r w:rsidRPr="00CB7AAB">
        <w:t>Ada bazında toplam inşaat alanı 5980 m</w:t>
      </w:r>
      <w:r w:rsidRPr="00CB7AAB">
        <w:rPr>
          <w:vertAlign w:val="superscript"/>
        </w:rPr>
        <w:t>2</w:t>
      </w:r>
      <w:r w:rsidRPr="00CB7AAB">
        <w:t xml:space="preserve"> ortalama konut büyüklüğü 150 m</w:t>
      </w:r>
      <w:r w:rsidRPr="00CB7AAB">
        <w:rPr>
          <w:vertAlign w:val="superscript"/>
        </w:rPr>
        <w:t>2</w:t>
      </w:r>
      <w:r w:rsidRPr="00CB7AAB">
        <w:t xml:space="preserve"> olarak belirlenmiş 41682 adanın 2 sayılı parselinde, her biri 3 Kat yüksekliğinde 14 adet yapı bulunmakta olup, kat yüksekliği yapı izin belgesi (ruhsat) müktesep kabul edilerek </w:t>
      </w:r>
      <w:proofErr w:type="spellStart"/>
      <w:r w:rsidRPr="00CB7AAB">
        <w:t>Yençok</w:t>
      </w:r>
      <w:proofErr w:type="spellEnd"/>
      <w:r w:rsidRPr="00CB7AAB">
        <w:t xml:space="preserve">:3 Kat, henüz üzerinde yapı bulunmayan 41682/1 sayılı parselde bina yüksekliği </w:t>
      </w:r>
      <w:proofErr w:type="spellStart"/>
      <w:r w:rsidRPr="00CB7AAB">
        <w:t>Yençok</w:t>
      </w:r>
      <w:proofErr w:type="spellEnd"/>
      <w:r w:rsidRPr="00CB7AAB">
        <w:t>:4 Kat,</w:t>
      </w:r>
      <w:proofErr w:type="gramEnd"/>
    </w:p>
    <w:p w:rsidR="007E3D92" w:rsidRPr="00CB7AAB" w:rsidRDefault="007E3D92" w:rsidP="007E3D92">
      <w:pPr>
        <w:ind w:firstLine="709"/>
        <w:jc w:val="both"/>
      </w:pPr>
    </w:p>
    <w:p w:rsidR="007E3D92" w:rsidRPr="00CB7AAB" w:rsidRDefault="007E3D92" w:rsidP="007E3D92">
      <w:pPr>
        <w:ind w:firstLine="709"/>
        <w:jc w:val="both"/>
      </w:pPr>
      <w:proofErr w:type="gramStart"/>
      <w:r w:rsidRPr="00CB7AAB">
        <w:t>Ada bazında toplam inşaat alanı 29930 m</w:t>
      </w:r>
      <w:r w:rsidRPr="00CB7AAB">
        <w:rPr>
          <w:vertAlign w:val="superscript"/>
        </w:rPr>
        <w:t>2</w:t>
      </w:r>
      <w:r w:rsidRPr="00CB7AAB">
        <w:t xml:space="preserve"> ortalama konut büyüklüğü 135 m</w:t>
      </w:r>
      <w:r w:rsidRPr="00CB7AAB">
        <w:rPr>
          <w:vertAlign w:val="superscript"/>
        </w:rPr>
        <w:t>2</w:t>
      </w:r>
      <w:r w:rsidRPr="00CB7AAB">
        <w:t xml:space="preserve"> olarak belirlenmiş 41683 adanın 1 sayılı parselinde 8 Kat ve 9 Kat yüksekliklerinde 2 adet bina bulunmakta olup, kat yüksekliği yapı izin belgesi (ruhsat) müktesep kabul edilerek </w:t>
      </w:r>
      <w:proofErr w:type="spellStart"/>
      <w:r w:rsidRPr="00CB7AAB">
        <w:t>Yençok</w:t>
      </w:r>
      <w:proofErr w:type="spellEnd"/>
      <w:r w:rsidRPr="00CB7AAB">
        <w:t xml:space="preserve">:9 Kat, üzerinde 11 Kat yüksekliğinde 3 adet ve 10 Kat yüksekliğinde 1 adet bina bulunan 41683/2 sayılı parselde yine kat yüksekliği yapı izin belgesi (ruhsat) müktesep kabul edilerek </w:t>
      </w:r>
      <w:proofErr w:type="spellStart"/>
      <w:r w:rsidRPr="00CB7AAB">
        <w:t>Yençok</w:t>
      </w:r>
      <w:proofErr w:type="spellEnd"/>
      <w:r w:rsidRPr="00CB7AAB">
        <w:t>:</w:t>
      </w:r>
      <w:r>
        <w:t>11</w:t>
      </w:r>
      <w:r w:rsidRPr="00CB7AAB">
        <w:t xml:space="preserve"> Kat,</w:t>
      </w:r>
      <w:proofErr w:type="gramEnd"/>
    </w:p>
    <w:p w:rsidR="007E3D92" w:rsidRDefault="007E3D92" w:rsidP="007E3D92">
      <w:pPr>
        <w:ind w:firstLine="709"/>
        <w:jc w:val="both"/>
      </w:pPr>
      <w:proofErr w:type="gramStart"/>
      <w:r w:rsidRPr="00CB7AAB">
        <w:t>Ada bazında toplam inşaat alanı 24165 m</w:t>
      </w:r>
      <w:r w:rsidRPr="007E13F5">
        <w:rPr>
          <w:vertAlign w:val="superscript"/>
        </w:rPr>
        <w:t>2</w:t>
      </w:r>
      <w:r w:rsidRPr="00CB7AAB">
        <w:t xml:space="preserve"> ortalama konut büyüklüğü 135 m</w:t>
      </w:r>
      <w:r w:rsidRPr="007E13F5">
        <w:rPr>
          <w:vertAlign w:val="superscript"/>
        </w:rPr>
        <w:t>2</w:t>
      </w:r>
      <w:r w:rsidRPr="00CB7AAB">
        <w:t xml:space="preserve"> olarak belirlenmiş 41684 adanın 4 sayılı parselinde 9 Kat yüksekliklerinde 2 adet bina bulunmakta olup, kat yüksekliği yapı izin belgesi (ruhsat) müktesep kabul edilerek </w:t>
      </w:r>
      <w:proofErr w:type="spellStart"/>
      <w:r w:rsidRPr="00CB7AAB">
        <w:t>Yençok</w:t>
      </w:r>
      <w:proofErr w:type="spellEnd"/>
      <w:r w:rsidRPr="00CB7AAB">
        <w:t xml:space="preserve">:9 Kat, üzerinde 9 Kat yüksekliğinde 3 adet bina bulunan 41684/5 sayılı parselde yine kat yüksekliği yapı izin belgesi (ruhsat) müktesep kabul edilerek </w:t>
      </w:r>
      <w:proofErr w:type="spellStart"/>
      <w:r w:rsidRPr="00CB7AAB">
        <w:t>Yençok</w:t>
      </w:r>
      <w:proofErr w:type="spellEnd"/>
      <w:r w:rsidRPr="00CB7AAB">
        <w:t>:9 Kat,</w:t>
      </w:r>
      <w:proofErr w:type="gramEnd"/>
    </w:p>
    <w:p w:rsidR="007E3D92" w:rsidRPr="003B0AF0" w:rsidRDefault="007E3D92" w:rsidP="007E3D92">
      <w:pPr>
        <w:tabs>
          <w:tab w:val="center" w:pos="4748"/>
          <w:tab w:val="left" w:pos="5430"/>
        </w:tabs>
        <w:jc w:val="center"/>
      </w:pPr>
      <w:r w:rsidRPr="003B0AF0">
        <w:lastRenderedPageBreak/>
        <w:t>T.C.</w:t>
      </w:r>
    </w:p>
    <w:p w:rsidR="007E3D92" w:rsidRPr="003B0AF0" w:rsidRDefault="007E3D92" w:rsidP="007E3D92">
      <w:pPr>
        <w:jc w:val="center"/>
      </w:pPr>
      <w:r w:rsidRPr="003B0AF0">
        <w:t>ANKARA BÜYÜKŞEHİR BELEDİYE MECLİSİ</w:t>
      </w:r>
    </w:p>
    <w:p w:rsidR="007E3D92" w:rsidRDefault="007E3D92" w:rsidP="007E3D92">
      <w:pPr>
        <w:jc w:val="center"/>
      </w:pPr>
      <w:r w:rsidRPr="003B0AF0">
        <w:t>İmar ve Bayındırlık Komisyonu Raporu</w:t>
      </w:r>
    </w:p>
    <w:p w:rsidR="007E3D92" w:rsidRDefault="007E3D92" w:rsidP="007E3D92">
      <w:pPr>
        <w:jc w:val="center"/>
      </w:pPr>
    </w:p>
    <w:p w:rsidR="007E3D92" w:rsidRPr="00696120" w:rsidRDefault="007E3D92" w:rsidP="007E3D92">
      <w:pPr>
        <w:jc w:val="center"/>
      </w:pPr>
      <w:r w:rsidRPr="003B0AF0">
        <w:t xml:space="preserve">Rapor No: </w:t>
      </w:r>
      <w:r>
        <w:t>226</w:t>
      </w:r>
      <w:r w:rsidRPr="003B0AF0">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06</w:t>
      </w:r>
      <w:r w:rsidRPr="003B0AF0">
        <w:t>.202</w:t>
      </w:r>
      <w:r>
        <w:t>1</w:t>
      </w:r>
    </w:p>
    <w:p w:rsidR="007E3D92" w:rsidRDefault="007E3D92" w:rsidP="007E3D92">
      <w:pPr>
        <w:jc w:val="center"/>
      </w:pPr>
    </w:p>
    <w:p w:rsidR="007E3D92" w:rsidRDefault="007E3D92" w:rsidP="007E3D92">
      <w:pPr>
        <w:jc w:val="center"/>
      </w:pPr>
      <w:r>
        <w:t>-2-</w:t>
      </w:r>
    </w:p>
    <w:p w:rsidR="007E3D92" w:rsidRPr="00CB7AAB" w:rsidRDefault="007E3D92" w:rsidP="007E3D92">
      <w:pPr>
        <w:jc w:val="both"/>
      </w:pPr>
    </w:p>
    <w:p w:rsidR="007E3D92" w:rsidRDefault="007E3D92" w:rsidP="007E3D92">
      <w:pPr>
        <w:ind w:firstLine="709"/>
        <w:jc w:val="both"/>
      </w:pPr>
      <w:proofErr w:type="gramStart"/>
      <w:r w:rsidRPr="00CB7AAB">
        <w:t>Ada bazında toplam inşaat alanı 10750 m</w:t>
      </w:r>
      <w:r w:rsidRPr="007E13F5">
        <w:rPr>
          <w:vertAlign w:val="superscript"/>
        </w:rPr>
        <w:t>2</w:t>
      </w:r>
      <w:r w:rsidRPr="00CB7AAB">
        <w:t xml:space="preserve"> ortalama konut büyüklüğü 135 m</w:t>
      </w:r>
      <w:r w:rsidRPr="007E13F5">
        <w:rPr>
          <w:vertAlign w:val="superscript"/>
        </w:rPr>
        <w:t>2</w:t>
      </w:r>
      <w:r w:rsidRPr="00CB7AAB">
        <w:t xml:space="preserve"> olarak belirlenmiş 41685 adanın 1 sayılı parselinde 9 Kat yüksekliğinde 1 adet bina bulunmakta olup, kat yüksekliği yapı izin belgesi (ruhsat) müktesep kabul edilerek </w:t>
      </w:r>
      <w:proofErr w:type="spellStart"/>
      <w:r w:rsidRPr="00CB7AAB">
        <w:t>Yençok</w:t>
      </w:r>
      <w:proofErr w:type="spellEnd"/>
      <w:r w:rsidRPr="00CB7AAB">
        <w:t xml:space="preserve">:9 Kat, üzerinde 11 kat yüksekliğinde 1 adet bina bulunan 41685/2 sayılı parselde kat yüksekliği yapı izin belgesi (ruhsat) </w:t>
      </w:r>
      <w:r>
        <w:t xml:space="preserve">müktesep kabul edilerek </w:t>
      </w:r>
      <w:proofErr w:type="spellStart"/>
      <w:r>
        <w:t>Yençok</w:t>
      </w:r>
      <w:proofErr w:type="spellEnd"/>
      <w:r>
        <w:t>:</w:t>
      </w:r>
      <w:r w:rsidRPr="00CB7AAB">
        <w:t>11 Kat,</w:t>
      </w:r>
      <w:proofErr w:type="gramEnd"/>
    </w:p>
    <w:p w:rsidR="007E3D92" w:rsidRPr="00CB7AAB" w:rsidRDefault="007E3D92" w:rsidP="007E3D92">
      <w:pPr>
        <w:ind w:firstLine="709"/>
        <w:jc w:val="both"/>
      </w:pPr>
    </w:p>
    <w:p w:rsidR="007E3D92" w:rsidRDefault="007E3D92" w:rsidP="007E3D92">
      <w:pPr>
        <w:ind w:firstLine="709"/>
        <w:jc w:val="both"/>
      </w:pPr>
      <w:proofErr w:type="gramStart"/>
      <w:r w:rsidRPr="00CB7AAB">
        <w:t>Ada bazında toplam inşaat alanı 9280 m</w:t>
      </w:r>
      <w:r w:rsidRPr="007E13F5">
        <w:rPr>
          <w:vertAlign w:val="superscript"/>
        </w:rPr>
        <w:t>2</w:t>
      </w:r>
      <w:r w:rsidRPr="00CB7AAB">
        <w:t xml:space="preserve"> ortalama konut büyüklüğü 150 m</w:t>
      </w:r>
      <w:r w:rsidRPr="007E13F5">
        <w:rPr>
          <w:vertAlign w:val="superscript"/>
        </w:rPr>
        <w:t>2</w:t>
      </w:r>
      <w:r w:rsidRPr="00CB7AAB">
        <w:t xml:space="preserve"> olarak belirlenmiş 41687 adanın 1 sayılı parselinde 3 Kat yüksekliğinde 6 adet bina bulunmakta olup, kat yüksekliği yapı izin belgesi (ruhsat) müktesep kabul edilerek </w:t>
      </w:r>
      <w:proofErr w:type="spellStart"/>
      <w:r w:rsidRPr="00CB7AAB">
        <w:t>Yençok</w:t>
      </w:r>
      <w:proofErr w:type="spellEnd"/>
      <w:r w:rsidRPr="00CB7AAB">
        <w:t xml:space="preserve">:3 Kat, üzerinde 2 kat yüksekliğinde 16 adet yapı bulunan 41687/2 sayılı parselde yine kat yüksekliği yapı izin belgesi (ruhsat) müktesep kabul edilerek </w:t>
      </w:r>
      <w:proofErr w:type="spellStart"/>
      <w:r w:rsidRPr="00CB7AAB">
        <w:t>Yençok</w:t>
      </w:r>
      <w:proofErr w:type="spellEnd"/>
      <w:r w:rsidRPr="00CB7AAB">
        <w:t>:2 Kat,</w:t>
      </w:r>
      <w:proofErr w:type="gramEnd"/>
    </w:p>
    <w:p w:rsidR="007E3D92" w:rsidRPr="00CB7AAB" w:rsidRDefault="007E3D92" w:rsidP="007E3D92">
      <w:pPr>
        <w:ind w:firstLine="709"/>
        <w:jc w:val="both"/>
      </w:pPr>
    </w:p>
    <w:p w:rsidR="007E3D92" w:rsidRDefault="007E3D92" w:rsidP="007E3D92">
      <w:pPr>
        <w:ind w:firstLine="709"/>
        <w:jc w:val="both"/>
      </w:pPr>
      <w:r w:rsidRPr="00CB7AAB">
        <w:t xml:space="preserve">Onaylı imar planında Ticaret Alanı kullanımında kalan yapılaşma koşulları E:0.50 </w:t>
      </w:r>
      <w:proofErr w:type="spellStart"/>
      <w:proofErr w:type="gramStart"/>
      <w:r w:rsidRPr="00CB7AAB">
        <w:t>Hmax</w:t>
      </w:r>
      <w:proofErr w:type="spellEnd"/>
      <w:r w:rsidRPr="00CB7AAB">
        <w:t>:Serbest</w:t>
      </w:r>
      <w:proofErr w:type="gramEnd"/>
      <w:r w:rsidRPr="00CB7AAB">
        <w:t xml:space="preserve"> olarak belirlenen üzerinde 13 kat yüksekliğinde bir adet bina bulunan 41686 ada 1 sayılı parselde kat yüksekliği yapı izin belgesi (ruhsat) müktesep kabul edilerek </w:t>
      </w:r>
      <w:proofErr w:type="spellStart"/>
      <w:r w:rsidRPr="00CB7AAB">
        <w:t>Yençok</w:t>
      </w:r>
      <w:proofErr w:type="spellEnd"/>
      <w:r w:rsidRPr="00CB7AAB">
        <w:t>: 13 Kat, olarak önerildiği,</w:t>
      </w:r>
    </w:p>
    <w:p w:rsidR="007E3D92" w:rsidRPr="00CB7AAB" w:rsidRDefault="007E3D92" w:rsidP="007E3D92">
      <w:pPr>
        <w:ind w:firstLine="709"/>
        <w:jc w:val="both"/>
      </w:pPr>
    </w:p>
    <w:p w:rsidR="007E3D92" w:rsidRDefault="007E3D92" w:rsidP="007E3D92">
      <w:pPr>
        <w:ind w:firstLine="709"/>
        <w:jc w:val="both"/>
      </w:pPr>
      <w:r w:rsidRPr="00CB7AAB">
        <w:t xml:space="preserve">Kat belirleme çalışması yapılan alanın onaylı Mevzii İmar Planında Konut Alanları için ada bazında ve parsel muhtelif parsellerde bina yük. </w:t>
      </w:r>
      <w:proofErr w:type="gramStart"/>
      <w:r w:rsidRPr="00CB7AAB">
        <w:t>belirlenmesi</w:t>
      </w:r>
      <w:proofErr w:type="gramEnd"/>
      <w:r w:rsidRPr="00CB7AAB">
        <w:t xml:space="preserve"> </w:t>
      </w:r>
      <w:proofErr w:type="spellStart"/>
      <w:r w:rsidRPr="00CB7AAB">
        <w:t>hk</w:t>
      </w:r>
      <w:proofErr w:type="spellEnd"/>
      <w:r w:rsidRPr="00CB7AAB">
        <w:t xml:space="preserve">. </w:t>
      </w:r>
      <w:proofErr w:type="gramStart"/>
      <w:r w:rsidRPr="00CB7AAB">
        <w:t>bazında</w:t>
      </w:r>
      <w:proofErr w:type="gramEnd"/>
      <w:r w:rsidRPr="00CB7AAB">
        <w:t xml:space="preserve"> yapılacak uygulamalar için farklı plan notlarının düzenlendiği tespit edilmiştir. Ada bazında yapılacak uygulamalar için kat yüksekliği belirlenmemiş olup, parsel bazında yapılacak uygulamalarda </w:t>
      </w:r>
      <w:proofErr w:type="spellStart"/>
      <w:r w:rsidRPr="00CB7AAB">
        <w:t>Hmax</w:t>
      </w:r>
      <w:proofErr w:type="spellEnd"/>
      <w:r w:rsidRPr="00CB7AAB">
        <w:t>:6.50m olarak düzenlenmiştir. Bu nedenle "Bina Yüksekliklerinin Belirlenmesi Çalışması" yapılan alanda onaylı plan notlarına uyulmasını gerektiğini belirten,</w:t>
      </w:r>
    </w:p>
    <w:p w:rsidR="007E3D92" w:rsidRPr="00CB7AAB" w:rsidRDefault="007E3D92" w:rsidP="007E3D92">
      <w:pPr>
        <w:ind w:firstLine="709"/>
        <w:jc w:val="both"/>
      </w:pPr>
    </w:p>
    <w:p w:rsidR="007E3D92" w:rsidRDefault="007E3D92" w:rsidP="007E3D92">
      <w:pPr>
        <w:ind w:firstLine="709"/>
        <w:jc w:val="both"/>
      </w:pPr>
      <w:r w:rsidRPr="00CB7AAB">
        <w:t xml:space="preserve">"Konut alanlarında parsel bazında uygulama yapılması halinde, kat yüksekliği Yenimahalle Belediye Meclisi'nin 28.09.2001 tarih ve 315 sayılı kararı ile uygun görülen Uygulama </w:t>
      </w:r>
      <w:r>
        <w:t>İ</w:t>
      </w:r>
      <w:r w:rsidRPr="00CB7AAB">
        <w:t xml:space="preserve">mar Planı'nın </w:t>
      </w:r>
      <w:proofErr w:type="gramStart"/>
      <w:r w:rsidRPr="00CB7AAB">
        <w:t>9.2</w:t>
      </w:r>
      <w:proofErr w:type="gramEnd"/>
      <w:r w:rsidRPr="00CB7AAB">
        <w:t xml:space="preserve"> </w:t>
      </w:r>
      <w:proofErr w:type="spellStart"/>
      <w:r w:rsidRPr="00CB7AAB">
        <w:t>no'lu</w:t>
      </w:r>
      <w:proofErr w:type="spellEnd"/>
      <w:r w:rsidRPr="00CB7AAB">
        <w:t xml:space="preserve"> plan notuna göre </w:t>
      </w:r>
      <w:proofErr w:type="spellStart"/>
      <w:r w:rsidRPr="00CB7AAB">
        <w:t>Yençok</w:t>
      </w:r>
      <w:proofErr w:type="spellEnd"/>
      <w:r w:rsidRPr="00CB7AAB">
        <w:t>:6.50m olacaktır." şeklinde bir adet plan notu önerildiği,</w:t>
      </w:r>
    </w:p>
    <w:p w:rsidR="007E3D92" w:rsidRPr="00CB7AAB" w:rsidRDefault="007E3D92" w:rsidP="007E3D92">
      <w:pPr>
        <w:ind w:firstLine="709"/>
        <w:jc w:val="both"/>
      </w:pPr>
    </w:p>
    <w:p w:rsidR="007E3D92" w:rsidRDefault="007E3D92" w:rsidP="007E3D92">
      <w:pPr>
        <w:ind w:firstLine="709"/>
        <w:jc w:val="both"/>
      </w:pPr>
      <w:r w:rsidRPr="00CB7AAB">
        <w:t xml:space="preserve">Hususları </w:t>
      </w:r>
      <w:r>
        <w:t>tespit edilmiş</w:t>
      </w:r>
      <w:r w:rsidRPr="00CB7AAB">
        <w:t xml:space="preserve"> olup</w:t>
      </w:r>
      <w:r>
        <w:t>,</w:t>
      </w:r>
      <w:r w:rsidRPr="00CB7AAB">
        <w:t xml:space="preserve"> Çankaya İlçesi </w:t>
      </w:r>
      <w:proofErr w:type="spellStart"/>
      <w:r w:rsidRPr="00CB7AAB">
        <w:t>Alacaatlı</w:t>
      </w:r>
      <w:proofErr w:type="spellEnd"/>
      <w:r w:rsidRPr="00CB7AAB">
        <w:t xml:space="preserve"> Köyü Mevkii imar planı kapsamında kalan 41681, 41682, 41683, 41684, 41685, 41686 ve 41687 sayılı adalarda bina yüksekliklerinin belirlenmesine yönelik 1/1500 ölçekl</w:t>
      </w:r>
      <w:r>
        <w:t>i uygulama imar planı değişikliğinin “onayı” komisyonumuzca oybirliği ile uygun görülmüştür.</w:t>
      </w:r>
    </w:p>
    <w:p w:rsidR="007E3D92" w:rsidRPr="00054BC3" w:rsidRDefault="007E3D92" w:rsidP="007E3D92">
      <w:pPr>
        <w:ind w:firstLine="709"/>
        <w:jc w:val="both"/>
      </w:pPr>
    </w:p>
    <w:p w:rsidR="007E3D92" w:rsidRPr="00054BC3" w:rsidRDefault="007E3D92" w:rsidP="007E3D92">
      <w:pPr>
        <w:ind w:firstLine="709"/>
        <w:jc w:val="both"/>
      </w:pPr>
      <w:r w:rsidRPr="00054BC3">
        <w:t>Raporumuz Büyükşehir Belediye Meclisinin onayına arz olunur.</w:t>
      </w:r>
    </w:p>
    <w:p w:rsidR="007E3D92" w:rsidRPr="00604721" w:rsidRDefault="007E3D92" w:rsidP="007E3D92">
      <w:pPr>
        <w:jc w:val="both"/>
      </w:pPr>
    </w:p>
    <w:p w:rsidR="007E3D92" w:rsidRDefault="007E3D92" w:rsidP="007E3D92">
      <w:pPr>
        <w:jc w:val="both"/>
      </w:pPr>
      <w:r>
        <w:t xml:space="preserve">            Mehmet Emin AYAZ               </w:t>
      </w:r>
      <w:r>
        <w:tab/>
        <w:t xml:space="preserve"> Gürkan DEMİRKESEN   </w:t>
      </w:r>
      <w:r>
        <w:tab/>
      </w:r>
      <w:r>
        <w:tab/>
      </w:r>
      <w:proofErr w:type="spellStart"/>
      <w:r>
        <w:t>Atila</w:t>
      </w:r>
      <w:proofErr w:type="spellEnd"/>
      <w:r>
        <w:t xml:space="preserve"> ÇELİK</w:t>
      </w:r>
    </w:p>
    <w:p w:rsidR="007E3D92" w:rsidRDefault="007E3D92" w:rsidP="007E3D92">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7E3D92" w:rsidRDefault="007E3D92" w:rsidP="007E3D92">
      <w:pPr>
        <w:tabs>
          <w:tab w:val="left" w:pos="8508"/>
        </w:tabs>
        <w:jc w:val="both"/>
      </w:pPr>
      <w:r>
        <w:t xml:space="preserve">          </w:t>
      </w:r>
    </w:p>
    <w:p w:rsidR="007E3D92" w:rsidRDefault="007E3D92" w:rsidP="007E3D92">
      <w:pPr>
        <w:tabs>
          <w:tab w:val="left" w:pos="8508"/>
        </w:tabs>
        <w:jc w:val="both"/>
      </w:pPr>
    </w:p>
    <w:p w:rsidR="007E3D92" w:rsidRDefault="007E3D92" w:rsidP="007E3D92">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7E3D92" w:rsidRDefault="007E3D92" w:rsidP="007E3D92">
      <w:pPr>
        <w:ind w:firstLine="708"/>
        <w:jc w:val="both"/>
      </w:pPr>
      <w:r>
        <w:t>Üye</w:t>
      </w:r>
      <w:r>
        <w:tab/>
      </w:r>
      <w:r>
        <w:tab/>
      </w:r>
      <w:r>
        <w:tab/>
      </w:r>
      <w:r>
        <w:tab/>
      </w:r>
      <w:r>
        <w:tab/>
        <w:t xml:space="preserve">          Üye</w:t>
      </w:r>
      <w:r>
        <w:tab/>
      </w:r>
      <w:r>
        <w:tab/>
      </w:r>
      <w:r>
        <w:tab/>
      </w:r>
      <w:r>
        <w:tab/>
        <w:t xml:space="preserve">    Üye</w:t>
      </w:r>
    </w:p>
    <w:p w:rsidR="007E3D92" w:rsidRDefault="007E3D92" w:rsidP="007E3D92">
      <w:pPr>
        <w:ind w:firstLine="708"/>
        <w:jc w:val="both"/>
      </w:pPr>
    </w:p>
    <w:p w:rsidR="007E3D92" w:rsidRDefault="007E3D92" w:rsidP="007E3D92">
      <w:pPr>
        <w:ind w:firstLine="708"/>
        <w:jc w:val="both"/>
      </w:pPr>
    </w:p>
    <w:p w:rsidR="007E3D92" w:rsidRDefault="007E3D92" w:rsidP="007E3D92">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7E3D92" w:rsidRDefault="007E3D92" w:rsidP="007E3D92">
      <w:pPr>
        <w:jc w:val="both"/>
      </w:pPr>
      <w:r>
        <w:t xml:space="preserve">        Üye</w:t>
      </w:r>
      <w:r>
        <w:tab/>
      </w:r>
      <w:r>
        <w:tab/>
      </w:r>
      <w:r>
        <w:tab/>
      </w:r>
      <w:r>
        <w:tab/>
      </w:r>
      <w:r>
        <w:tab/>
      </w:r>
      <w:r>
        <w:tab/>
        <w:t>Üye</w:t>
      </w:r>
      <w:r>
        <w:tab/>
      </w:r>
      <w:r>
        <w:tab/>
      </w:r>
      <w:r>
        <w:tab/>
      </w:r>
      <w:r>
        <w:tab/>
        <w:t xml:space="preserve">      Üye</w:t>
      </w:r>
      <w:r>
        <w:tab/>
      </w:r>
    </w:p>
    <w:p w:rsidR="007E3D92" w:rsidRPr="006D00CC" w:rsidRDefault="007E3D92" w:rsidP="00593EAE">
      <w:pPr>
        <w:jc w:val="both"/>
      </w:pPr>
    </w:p>
    <w:sectPr w:rsidR="007E3D92"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3">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6">
    <w:nsid w:val="12E0597D"/>
    <w:multiLevelType w:val="hybridMultilevel"/>
    <w:tmpl w:val="CFCEAA16"/>
    <w:lvl w:ilvl="0" w:tplc="C8FE46A0">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27">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1">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2">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34">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7">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8">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9">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2"/>
  </w:num>
  <w:num w:numId="2">
    <w:abstractNumId w:val="3"/>
  </w:num>
  <w:num w:numId="3">
    <w:abstractNumId w:val="27"/>
  </w:num>
  <w:num w:numId="4">
    <w:abstractNumId w:val="38"/>
  </w:num>
  <w:num w:numId="5">
    <w:abstractNumId w:val="22"/>
  </w:num>
  <w:num w:numId="6">
    <w:abstractNumId w:val="31"/>
  </w:num>
  <w:num w:numId="7">
    <w:abstractNumId w:val="33"/>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3"/>
  </w:num>
  <w:num w:numId="10">
    <w:abstractNumId w:val="7"/>
  </w:num>
  <w:num w:numId="11">
    <w:abstractNumId w:val="9"/>
  </w:num>
  <w:num w:numId="12">
    <w:abstractNumId w:val="26"/>
  </w:num>
  <w:num w:numId="13">
    <w:abstractNumId w:val="10"/>
  </w:num>
  <w:num w:numId="14">
    <w:abstractNumId w:val="36"/>
  </w:num>
  <w:num w:numId="15">
    <w:abstractNumId w:val="17"/>
  </w:num>
  <w:num w:numId="16">
    <w:abstractNumId w:val="6"/>
  </w:num>
  <w:num w:numId="17">
    <w:abstractNumId w:val="40"/>
  </w:num>
  <w:num w:numId="18">
    <w:abstractNumId w:val="19"/>
  </w:num>
  <w:num w:numId="19">
    <w:abstractNumId w:val="35"/>
  </w:num>
  <w:num w:numId="20">
    <w:abstractNumId w:val="39"/>
  </w:num>
  <w:num w:numId="21">
    <w:abstractNumId w:val="37"/>
  </w:num>
  <w:num w:numId="22">
    <w:abstractNumId w:val="20"/>
  </w:num>
  <w:num w:numId="23">
    <w:abstractNumId w:val="34"/>
  </w:num>
  <w:num w:numId="24">
    <w:abstractNumId w:val="29"/>
  </w:num>
  <w:num w:numId="25">
    <w:abstractNumId w:val="21"/>
  </w:num>
  <w:num w:numId="26">
    <w:abstractNumId w:val="1"/>
  </w:num>
  <w:num w:numId="27">
    <w:abstractNumId w:val="2"/>
  </w:num>
  <w:num w:numId="28">
    <w:abstractNumId w:val="32"/>
  </w:num>
  <w:num w:numId="29">
    <w:abstractNumId w:val="25"/>
  </w:num>
  <w:num w:numId="30">
    <w:abstractNumId w:val="8"/>
  </w:num>
  <w:num w:numId="31">
    <w:abstractNumId w:val="4"/>
  </w:num>
  <w:num w:numId="32">
    <w:abstractNumId w:val="24"/>
  </w:num>
  <w:num w:numId="33">
    <w:abstractNumId w:val="28"/>
  </w:num>
  <w:num w:numId="34">
    <w:abstractNumId w:val="18"/>
  </w:num>
  <w:num w:numId="35">
    <w:abstractNumId w:val="13"/>
  </w:num>
  <w:num w:numId="36">
    <w:abstractNumId w:val="14"/>
  </w:num>
  <w:num w:numId="37">
    <w:abstractNumId w:val="15"/>
  </w:num>
  <w:num w:numId="38">
    <w:abstractNumId w:val="11"/>
  </w:num>
  <w:num w:numId="39">
    <w:abstractNumId w:val="5"/>
  </w:num>
  <w:num w:numId="40">
    <w:abstractNumId w:val="30"/>
  </w:num>
  <w:num w:numId="41">
    <w:abstractNumId w:val="1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3D92"/>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13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08B8A-286C-4F9A-9FCA-F18767383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1551</Words>
  <Characters>10290</Characters>
  <Application>Microsoft Office Word</Application>
  <DocSecurity>0</DocSecurity>
  <Lines>85</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2021-07-09T06:46:00Z</cp:lastPrinted>
  <dcterms:created xsi:type="dcterms:W3CDTF">2021-07-09T07:35:00Z</dcterms:created>
  <dcterms:modified xsi:type="dcterms:W3CDTF">2021-07-12T13:00:00Z</dcterms:modified>
</cp:coreProperties>
</file>