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 </w:t>
      </w:r>
      <w:r w:rsidR="00304F8A">
        <w:t xml:space="preserve"> </w:t>
      </w:r>
      <w:r w:rsidR="0087500E">
        <w:t xml:space="preserve">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FF0E37" w:rsidRDefault="004412D8" w:rsidP="00FF0E37">
      <w:pPr>
        <w:jc w:val="both"/>
      </w:pPr>
      <w:r>
        <w:t>Karar No:547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767198">
        <w:t>0</w:t>
      </w:r>
      <w:r w:rsidR="002F2453">
        <w:t>8</w:t>
      </w:r>
      <w:r w:rsidR="00F91048">
        <w:t>.0</w:t>
      </w:r>
      <w:r w:rsidR="002F2453">
        <w:t>7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AB7D01" w:rsidRDefault="00AB7D01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EC2534" w:rsidRPr="008857DD" w:rsidRDefault="00FB0B0F" w:rsidP="00EC2534">
      <w:pPr>
        <w:ind w:firstLine="708"/>
        <w:jc w:val="both"/>
      </w:pPr>
      <w:r>
        <w:t>EGO Genel Müdürlüğünün hibe proje başvurularında ve sonraki sürecin takibinde EGO Genel Müdürünün yetkilendirilmesine</w:t>
      </w:r>
      <w:r w:rsidRPr="008857DD">
        <w:t xml:space="preserve"> </w:t>
      </w:r>
      <w:r w:rsidR="00EC2534" w:rsidRPr="008857DD">
        <w:t xml:space="preserve">ilişkin </w:t>
      </w:r>
      <w:r>
        <w:t>EGO Genel Müdürlüğünün</w:t>
      </w:r>
      <w:r w:rsidR="00EC2534" w:rsidRPr="008857DD">
        <w:t xml:space="preserve"> </w:t>
      </w:r>
      <w:r>
        <w:t>01</w:t>
      </w:r>
      <w:r w:rsidR="002B5E69">
        <w:t>.</w:t>
      </w:r>
      <w:r w:rsidR="00511368">
        <w:t>07</w:t>
      </w:r>
      <w:r w:rsidR="002B5E69">
        <w:t>.2020</w:t>
      </w:r>
      <w:r w:rsidR="00EC2534" w:rsidRPr="008857DD">
        <w:t xml:space="preserve"> tarih ve </w:t>
      </w:r>
      <w:r w:rsidR="00CC1E91">
        <w:t>E.</w:t>
      </w:r>
      <w:r>
        <w:t>1471</w:t>
      </w:r>
      <w:r w:rsidR="00EC2534" w:rsidRPr="008857DD">
        <w:t xml:space="preserve"> sayılı yazısı Büyü</w:t>
      </w:r>
      <w:r w:rsidR="002B5E69">
        <w:t>kşehir Belediye Meclisinin 08.07</w:t>
      </w:r>
      <w:r w:rsidR="00EC2534" w:rsidRPr="008857DD">
        <w:t>.2020 tarihli toplantısında okundu.</w:t>
      </w:r>
    </w:p>
    <w:p w:rsidR="00EC2534" w:rsidRPr="008857DD" w:rsidRDefault="00EC2534" w:rsidP="00EC2534">
      <w:pPr>
        <w:ind w:firstLine="708"/>
        <w:jc w:val="both"/>
      </w:pPr>
    </w:p>
    <w:p w:rsidR="00FB0B0F" w:rsidRDefault="00EC2534" w:rsidP="00FB0B0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857DD">
        <w:t>Konunun Komisyona gönderilmeden görüşülüp karara bağlanmasını isteyen Meclis Başkanı Mansur YAVAŞ ’</w:t>
      </w:r>
      <w:proofErr w:type="spellStart"/>
      <w:r w:rsidRPr="008857DD">
        <w:t>ın</w:t>
      </w:r>
      <w:proofErr w:type="spellEnd"/>
      <w:r w:rsidRPr="008857DD">
        <w:t xml:space="preserve"> şifahi önerisinin kabulü ile konu üzerinde yapılan görüşmelerden sonra; </w:t>
      </w:r>
      <w:r w:rsidR="00FB0B0F" w:rsidRPr="00FB0B0F">
        <w:rPr>
          <w:color w:val="000000"/>
        </w:rPr>
        <w:t xml:space="preserve">EGO Genel Müdürlüğünün faaliyet alanına giren çalışmalarına yönelik olarak kent halkına konforlu, sağlıklı ve ekonomik ulaşım olanakları sağlamak için ulusal ve uluslararası </w:t>
      </w:r>
      <w:proofErr w:type="gramStart"/>
      <w:r w:rsidR="00FB0B0F" w:rsidRPr="00FB0B0F">
        <w:rPr>
          <w:color w:val="000000"/>
        </w:rPr>
        <w:t>kurum</w:t>
      </w:r>
      <w:proofErr w:type="gramEnd"/>
      <w:r w:rsidR="00FB0B0F" w:rsidRPr="00FB0B0F">
        <w:rPr>
          <w:color w:val="000000"/>
        </w:rPr>
        <w:t xml:space="preserve"> ve kuruluşların fon, hibe ve kredi olanaklarının araştırılması ve bu fon ve hibelere başvurular yapılması planlanmaktadır.</w:t>
      </w:r>
      <w:r w:rsidR="00FB0B0F">
        <w:rPr>
          <w:color w:val="000000"/>
        </w:rPr>
        <w:t xml:space="preserve"> </w:t>
      </w:r>
      <w:r w:rsidR="00FB0B0F" w:rsidRPr="00FB0B0F">
        <w:rPr>
          <w:color w:val="000000"/>
        </w:rPr>
        <w:t>Bu kapsamda,</w:t>
      </w:r>
    </w:p>
    <w:p w:rsidR="00FB0B0F" w:rsidRPr="00FB0B0F" w:rsidRDefault="00FB0B0F" w:rsidP="00FB0B0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B0B0F" w:rsidRDefault="00FB0B0F" w:rsidP="00FB0B0F">
      <w:pPr>
        <w:pStyle w:val="ListeParagraf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color w:val="000000"/>
        </w:rPr>
      </w:pPr>
      <w:proofErr w:type="spellStart"/>
      <w:r w:rsidRPr="00FB0B0F">
        <w:rPr>
          <w:color w:val="000000"/>
        </w:rPr>
        <w:t>Avıupa</w:t>
      </w:r>
      <w:proofErr w:type="spellEnd"/>
      <w:r w:rsidRPr="00FB0B0F">
        <w:rPr>
          <w:color w:val="000000"/>
        </w:rPr>
        <w:t xml:space="preserve"> Birliği </w:t>
      </w:r>
      <w:proofErr w:type="spellStart"/>
      <w:r w:rsidRPr="00FB0B0F">
        <w:rPr>
          <w:color w:val="000000"/>
        </w:rPr>
        <w:t>Horizon</w:t>
      </w:r>
      <w:proofErr w:type="spellEnd"/>
      <w:r w:rsidRPr="00FB0B0F">
        <w:rPr>
          <w:color w:val="000000"/>
        </w:rPr>
        <w:t xml:space="preserve"> 2020 Hibe Programı kapsamında hazırlanan Safety4Rails "Data </w:t>
      </w:r>
      <w:proofErr w:type="spellStart"/>
      <w:r w:rsidRPr="00FB0B0F">
        <w:rPr>
          <w:color w:val="000000"/>
        </w:rPr>
        <w:t>Based</w:t>
      </w:r>
      <w:proofErr w:type="spellEnd"/>
      <w:r w:rsidRPr="00FB0B0F">
        <w:rPr>
          <w:color w:val="000000"/>
        </w:rPr>
        <w:t xml:space="preserve"> </w:t>
      </w:r>
      <w:proofErr w:type="spellStart"/>
      <w:r w:rsidRPr="00FB0B0F">
        <w:rPr>
          <w:color w:val="000000"/>
        </w:rPr>
        <w:t>Analysis</w:t>
      </w:r>
      <w:proofErr w:type="spellEnd"/>
      <w:r w:rsidRPr="00FB0B0F">
        <w:rPr>
          <w:color w:val="000000"/>
        </w:rPr>
        <w:t xml:space="preserve"> </w:t>
      </w:r>
      <w:proofErr w:type="spellStart"/>
      <w:r w:rsidRPr="00FB0B0F">
        <w:rPr>
          <w:color w:val="000000"/>
        </w:rPr>
        <w:t>for</w:t>
      </w:r>
      <w:proofErr w:type="spellEnd"/>
      <w:r w:rsidRPr="00FB0B0F">
        <w:rPr>
          <w:color w:val="000000"/>
        </w:rPr>
        <w:t xml:space="preserve"> SAFETY </w:t>
      </w:r>
      <w:proofErr w:type="spellStart"/>
      <w:r w:rsidRPr="00FB0B0F">
        <w:rPr>
          <w:color w:val="000000"/>
        </w:rPr>
        <w:t>and</w:t>
      </w:r>
      <w:proofErr w:type="spellEnd"/>
      <w:r w:rsidRPr="00FB0B0F">
        <w:rPr>
          <w:color w:val="000000"/>
        </w:rPr>
        <w:t xml:space="preserve"> </w:t>
      </w:r>
      <w:proofErr w:type="spellStart"/>
      <w:r w:rsidRPr="00FB0B0F">
        <w:rPr>
          <w:color w:val="000000"/>
        </w:rPr>
        <w:t>Security</w:t>
      </w:r>
      <w:proofErr w:type="spellEnd"/>
      <w:r w:rsidRPr="00FB0B0F">
        <w:rPr>
          <w:color w:val="000000"/>
        </w:rPr>
        <w:t xml:space="preserve"> </w:t>
      </w:r>
      <w:proofErr w:type="spellStart"/>
      <w:r w:rsidRPr="00FB0B0F">
        <w:rPr>
          <w:color w:val="000000"/>
        </w:rPr>
        <w:t>Protection</w:t>
      </w:r>
      <w:proofErr w:type="spellEnd"/>
      <w:r w:rsidRPr="00FB0B0F">
        <w:rPr>
          <w:color w:val="000000"/>
        </w:rPr>
        <w:t xml:space="preserve"> </w:t>
      </w:r>
      <w:proofErr w:type="spellStart"/>
      <w:r w:rsidRPr="00FB0B0F">
        <w:rPr>
          <w:color w:val="000000"/>
        </w:rPr>
        <w:t>for</w:t>
      </w:r>
      <w:proofErr w:type="spellEnd"/>
      <w:r w:rsidRPr="00FB0B0F">
        <w:rPr>
          <w:color w:val="000000"/>
        </w:rPr>
        <w:t xml:space="preserve"> </w:t>
      </w:r>
      <w:proofErr w:type="spellStart"/>
      <w:r w:rsidRPr="00FB0B0F">
        <w:rPr>
          <w:color w:val="000000"/>
        </w:rPr>
        <w:t>Detection</w:t>
      </w:r>
      <w:proofErr w:type="spellEnd"/>
      <w:r w:rsidRPr="00FB0B0F">
        <w:rPr>
          <w:color w:val="000000"/>
        </w:rPr>
        <w:t xml:space="preserve">, </w:t>
      </w:r>
      <w:proofErr w:type="spellStart"/>
      <w:r w:rsidRPr="00FB0B0F">
        <w:rPr>
          <w:color w:val="000000"/>
        </w:rPr>
        <w:t>Prevention</w:t>
      </w:r>
      <w:proofErr w:type="spellEnd"/>
      <w:r w:rsidRPr="00FB0B0F">
        <w:rPr>
          <w:color w:val="000000"/>
        </w:rPr>
        <w:t xml:space="preserve">, </w:t>
      </w:r>
      <w:proofErr w:type="spellStart"/>
      <w:r w:rsidRPr="00FB0B0F">
        <w:rPr>
          <w:color w:val="000000"/>
        </w:rPr>
        <w:t>Mitigation</w:t>
      </w:r>
      <w:proofErr w:type="spellEnd"/>
      <w:r w:rsidRPr="00FB0B0F">
        <w:rPr>
          <w:color w:val="000000"/>
        </w:rPr>
        <w:t xml:space="preserve"> </w:t>
      </w:r>
      <w:proofErr w:type="spellStart"/>
      <w:r w:rsidRPr="00FB0B0F">
        <w:rPr>
          <w:color w:val="000000"/>
        </w:rPr>
        <w:t>and</w:t>
      </w:r>
      <w:proofErr w:type="spellEnd"/>
      <w:r w:rsidRPr="00FB0B0F">
        <w:rPr>
          <w:color w:val="000000"/>
        </w:rPr>
        <w:t xml:space="preserve"> </w:t>
      </w:r>
      <w:proofErr w:type="spellStart"/>
      <w:r w:rsidRPr="00FB0B0F">
        <w:rPr>
          <w:color w:val="000000"/>
        </w:rPr>
        <w:t>Response</w:t>
      </w:r>
      <w:proofErr w:type="spellEnd"/>
      <w:r w:rsidRPr="00FB0B0F">
        <w:rPr>
          <w:color w:val="000000"/>
        </w:rPr>
        <w:t xml:space="preserve"> in Trans-</w:t>
      </w:r>
      <w:proofErr w:type="spellStart"/>
      <w:r w:rsidRPr="00FB0B0F">
        <w:rPr>
          <w:color w:val="000000"/>
        </w:rPr>
        <w:t>modal</w:t>
      </w:r>
      <w:proofErr w:type="spellEnd"/>
      <w:r w:rsidRPr="00FB0B0F">
        <w:rPr>
          <w:color w:val="000000"/>
        </w:rPr>
        <w:t xml:space="preserve"> Metro </w:t>
      </w:r>
      <w:proofErr w:type="spellStart"/>
      <w:r w:rsidRPr="00FB0B0F">
        <w:rPr>
          <w:color w:val="000000"/>
        </w:rPr>
        <w:t>and</w:t>
      </w:r>
      <w:proofErr w:type="spellEnd"/>
      <w:r w:rsidRPr="00FB0B0F">
        <w:rPr>
          <w:color w:val="000000"/>
        </w:rPr>
        <w:t xml:space="preserve"> </w:t>
      </w:r>
      <w:proofErr w:type="spellStart"/>
      <w:r w:rsidRPr="00FB0B0F">
        <w:rPr>
          <w:color w:val="000000"/>
        </w:rPr>
        <w:t>Railway</w:t>
      </w:r>
      <w:proofErr w:type="spellEnd"/>
      <w:r w:rsidRPr="00FB0B0F">
        <w:rPr>
          <w:color w:val="000000"/>
        </w:rPr>
        <w:t xml:space="preserve"> Networks",</w:t>
      </w:r>
    </w:p>
    <w:p w:rsidR="00FB0B0F" w:rsidRPr="00FB0B0F" w:rsidRDefault="00FB0B0F" w:rsidP="00FB0B0F">
      <w:pPr>
        <w:pStyle w:val="ListeParagraf"/>
        <w:shd w:val="clear" w:color="auto" w:fill="FFFFFF"/>
        <w:autoSpaceDE w:val="0"/>
        <w:autoSpaceDN w:val="0"/>
        <w:adjustRightInd w:val="0"/>
        <w:ind w:left="567"/>
        <w:jc w:val="both"/>
        <w:rPr>
          <w:color w:val="000000"/>
        </w:rPr>
      </w:pPr>
    </w:p>
    <w:p w:rsidR="00FB0B0F" w:rsidRDefault="00FB0B0F" w:rsidP="00FB0B0F">
      <w:pPr>
        <w:pStyle w:val="ListeParagraf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color w:val="000000"/>
        </w:rPr>
      </w:pPr>
      <w:r w:rsidRPr="00FB0B0F">
        <w:rPr>
          <w:color w:val="000000"/>
        </w:rPr>
        <w:t>E1T</w:t>
      </w:r>
      <w:r w:rsidRPr="00FB0B0F">
        <w:rPr>
          <w:color w:val="000000"/>
        </w:rPr>
        <w:tab/>
        <w:t xml:space="preserve">(Avrupa </w:t>
      </w:r>
      <w:proofErr w:type="spellStart"/>
      <w:r w:rsidRPr="00FB0B0F">
        <w:rPr>
          <w:color w:val="000000"/>
        </w:rPr>
        <w:t>İnovasyon</w:t>
      </w:r>
      <w:proofErr w:type="spellEnd"/>
      <w:r w:rsidRPr="00FB0B0F">
        <w:rPr>
          <w:color w:val="000000"/>
        </w:rPr>
        <w:t xml:space="preserve"> ve Teknoloji Enstitüsü) Kentsel Ulaşım alanında yürütülmekte olan bölgesel </w:t>
      </w:r>
      <w:proofErr w:type="spellStart"/>
      <w:r w:rsidRPr="00FB0B0F">
        <w:rPr>
          <w:color w:val="000000"/>
        </w:rPr>
        <w:t>İnovasyon</w:t>
      </w:r>
      <w:proofErr w:type="spellEnd"/>
      <w:r w:rsidRPr="00FB0B0F">
        <w:rPr>
          <w:color w:val="000000"/>
        </w:rPr>
        <w:t xml:space="preserve"> Programı kapsamında hazırlanan "</w:t>
      </w:r>
      <w:proofErr w:type="spellStart"/>
      <w:r w:rsidRPr="00FB0B0F">
        <w:rPr>
          <w:color w:val="000000"/>
        </w:rPr>
        <w:t>Integrating</w:t>
      </w:r>
      <w:proofErr w:type="spellEnd"/>
      <w:r w:rsidRPr="00FB0B0F">
        <w:rPr>
          <w:color w:val="000000"/>
        </w:rPr>
        <w:t xml:space="preserve"> a </w:t>
      </w:r>
      <w:proofErr w:type="spellStart"/>
      <w:r w:rsidRPr="00FB0B0F">
        <w:rPr>
          <w:color w:val="000000"/>
        </w:rPr>
        <w:t>Connected</w:t>
      </w:r>
      <w:proofErr w:type="spellEnd"/>
      <w:r w:rsidRPr="00FB0B0F">
        <w:rPr>
          <w:color w:val="000000"/>
        </w:rPr>
        <w:t xml:space="preserve"> </w:t>
      </w:r>
      <w:proofErr w:type="spellStart"/>
      <w:r w:rsidRPr="00FB0B0F">
        <w:rPr>
          <w:color w:val="000000"/>
        </w:rPr>
        <w:t>Micromobility</w:t>
      </w:r>
      <w:proofErr w:type="spellEnd"/>
      <w:r w:rsidRPr="00FB0B0F">
        <w:rPr>
          <w:color w:val="000000"/>
        </w:rPr>
        <w:t xml:space="preserve"> </w:t>
      </w:r>
      <w:proofErr w:type="spellStart"/>
      <w:r w:rsidRPr="00FB0B0F">
        <w:rPr>
          <w:color w:val="000000"/>
        </w:rPr>
        <w:t>Infrastructure</w:t>
      </w:r>
      <w:proofErr w:type="spellEnd"/>
      <w:r w:rsidRPr="00FB0B0F">
        <w:rPr>
          <w:color w:val="000000"/>
        </w:rPr>
        <w:t xml:space="preserve"> </w:t>
      </w:r>
      <w:proofErr w:type="spellStart"/>
      <w:r w:rsidRPr="00FB0B0F">
        <w:rPr>
          <w:color w:val="000000"/>
        </w:rPr>
        <w:t>to</w:t>
      </w:r>
      <w:proofErr w:type="spellEnd"/>
      <w:r w:rsidRPr="00FB0B0F">
        <w:rPr>
          <w:color w:val="000000"/>
        </w:rPr>
        <w:t xml:space="preserve"> </w:t>
      </w:r>
      <w:proofErr w:type="spellStart"/>
      <w:r w:rsidRPr="00FB0B0F">
        <w:rPr>
          <w:color w:val="000000"/>
        </w:rPr>
        <w:t>the</w:t>
      </w:r>
      <w:proofErr w:type="spellEnd"/>
      <w:r w:rsidRPr="00FB0B0F">
        <w:rPr>
          <w:color w:val="000000"/>
        </w:rPr>
        <w:t xml:space="preserve"> </w:t>
      </w:r>
      <w:proofErr w:type="spellStart"/>
      <w:r w:rsidRPr="00FB0B0F">
        <w:rPr>
          <w:color w:val="000000"/>
        </w:rPr>
        <w:t>Existiııg</w:t>
      </w:r>
      <w:proofErr w:type="spellEnd"/>
      <w:r w:rsidRPr="00FB0B0F">
        <w:rPr>
          <w:color w:val="000000"/>
        </w:rPr>
        <w:t xml:space="preserve"> </w:t>
      </w:r>
      <w:proofErr w:type="spellStart"/>
      <w:r w:rsidRPr="00FB0B0F">
        <w:rPr>
          <w:color w:val="000000"/>
        </w:rPr>
        <w:t>Public</w:t>
      </w:r>
      <w:proofErr w:type="spellEnd"/>
      <w:r w:rsidRPr="00FB0B0F">
        <w:rPr>
          <w:color w:val="000000"/>
        </w:rPr>
        <w:t xml:space="preserve"> Transport",</w:t>
      </w:r>
    </w:p>
    <w:p w:rsidR="00FB0B0F" w:rsidRPr="00FB0B0F" w:rsidRDefault="00FB0B0F" w:rsidP="00FB0B0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0B0F" w:rsidRDefault="00FB0B0F" w:rsidP="00FB0B0F">
      <w:pPr>
        <w:pStyle w:val="ListeParagraf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color w:val="000000"/>
        </w:rPr>
      </w:pPr>
      <w:r w:rsidRPr="00FB0B0F">
        <w:rPr>
          <w:color w:val="000000"/>
        </w:rPr>
        <w:t xml:space="preserve">Avrupa Birliği Delegasyonu tarafından desteklenen ve Ulaştırma ve Altyapı Bakanlığı tarafından yürütülmekte olan "Ulaştırma </w:t>
      </w:r>
      <w:proofErr w:type="spellStart"/>
      <w:r w:rsidRPr="00FB0B0F">
        <w:rPr>
          <w:color w:val="000000"/>
        </w:rPr>
        <w:t>Sektörel</w:t>
      </w:r>
      <w:proofErr w:type="spellEnd"/>
      <w:r w:rsidRPr="00FB0B0F">
        <w:rPr>
          <w:color w:val="000000"/>
        </w:rPr>
        <w:t xml:space="preserve"> </w:t>
      </w:r>
      <w:proofErr w:type="spellStart"/>
      <w:r w:rsidRPr="00FB0B0F">
        <w:rPr>
          <w:color w:val="000000"/>
        </w:rPr>
        <w:t>Operasyonel</w:t>
      </w:r>
      <w:proofErr w:type="spellEnd"/>
      <w:r w:rsidRPr="00FB0B0F">
        <w:rPr>
          <w:color w:val="000000"/>
        </w:rPr>
        <w:t xml:space="preserve"> Programı" kapsamında hazırlanan "SMART ANKARA",</w:t>
      </w:r>
    </w:p>
    <w:p w:rsidR="00FB0B0F" w:rsidRPr="00FB0B0F" w:rsidRDefault="00FB0B0F" w:rsidP="00FB0B0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0B0F" w:rsidRDefault="00FB0B0F" w:rsidP="00FB0B0F">
      <w:pPr>
        <w:pStyle w:val="ListeParagraf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color w:val="000000"/>
        </w:rPr>
      </w:pPr>
      <w:r w:rsidRPr="00FB0B0F">
        <w:rPr>
          <w:color w:val="000000"/>
        </w:rPr>
        <w:t>Japon</w:t>
      </w:r>
      <w:r w:rsidRPr="00FB0B0F">
        <w:rPr>
          <w:color w:val="000000"/>
        </w:rPr>
        <w:tab/>
        <w:t>Büyükelçiliği tarafından yürütülmekte olan "Yerel Projeler Hibe Programı" kapsamında hazırlanan "Engelliler ve Yaşlılar İçin Sürdürülebilir Ulaşım" adlı proje,</w:t>
      </w:r>
    </w:p>
    <w:p w:rsidR="00FB0B0F" w:rsidRPr="00FB0B0F" w:rsidRDefault="00FB0B0F" w:rsidP="00FB0B0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0B0F" w:rsidRDefault="00FB0B0F" w:rsidP="00FB0B0F">
      <w:pPr>
        <w:pStyle w:val="ListeParagraf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color w:val="000000"/>
        </w:rPr>
      </w:pPr>
      <w:r w:rsidRPr="00FB0B0F">
        <w:rPr>
          <w:color w:val="000000"/>
        </w:rPr>
        <w:t>Amerika Ticaret ve Kalkınma Ajansı (USTDA) tarafından desteklenen "Hat ve İşletme Optimizasyonu",</w:t>
      </w:r>
    </w:p>
    <w:p w:rsidR="00FB0B0F" w:rsidRPr="00FB0B0F" w:rsidRDefault="00FB0B0F" w:rsidP="00FB0B0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0B0F" w:rsidRDefault="00FB0B0F" w:rsidP="00FB0B0F">
      <w:pPr>
        <w:pStyle w:val="ListeParagraf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color w:val="000000"/>
        </w:rPr>
      </w:pPr>
      <w:r w:rsidRPr="00FB0B0F">
        <w:rPr>
          <w:color w:val="000000"/>
        </w:rPr>
        <w:t>Avrupa</w:t>
      </w:r>
      <w:r w:rsidRPr="00FB0B0F">
        <w:rPr>
          <w:color w:val="000000"/>
        </w:rPr>
        <w:tab/>
        <w:t>İmar ve Kalkınma Bankası tarafından fon k</w:t>
      </w:r>
      <w:r w:rsidR="00B7276C">
        <w:rPr>
          <w:color w:val="000000"/>
        </w:rPr>
        <w:t>aynağı sağlanan, Bisiklet Yolları</w:t>
      </w:r>
      <w:r w:rsidRPr="00FB0B0F">
        <w:rPr>
          <w:color w:val="000000"/>
        </w:rPr>
        <w:t xml:space="preserve"> Yönetmeliğine uygun olarak hazırlanan " Ankara'da Kentsel Taşıma ve Motorlu Olmayan </w:t>
      </w:r>
      <w:proofErr w:type="spellStart"/>
      <w:r w:rsidRPr="00FB0B0F">
        <w:rPr>
          <w:color w:val="000000"/>
        </w:rPr>
        <w:t>Modların</w:t>
      </w:r>
      <w:proofErr w:type="spellEnd"/>
      <w:r w:rsidRPr="00FB0B0F">
        <w:rPr>
          <w:color w:val="000000"/>
        </w:rPr>
        <w:t xml:space="preserve"> </w:t>
      </w:r>
      <w:proofErr w:type="spellStart"/>
      <w:r w:rsidRPr="00FB0B0F">
        <w:rPr>
          <w:color w:val="000000"/>
        </w:rPr>
        <w:t>Dekarbonizasyonu</w:t>
      </w:r>
      <w:proofErr w:type="spellEnd"/>
      <w:r w:rsidRPr="00FB0B0F">
        <w:rPr>
          <w:color w:val="000000"/>
        </w:rPr>
        <w:t xml:space="preserve"> Projesi / Bisiklet Yolu Uygulama Projelerinin Hazırlanması",</w:t>
      </w:r>
    </w:p>
    <w:p w:rsidR="00FB0B0F" w:rsidRPr="00FB0B0F" w:rsidRDefault="00FB0B0F" w:rsidP="00FB0B0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0B0F" w:rsidRDefault="00FB0B0F" w:rsidP="00FB0B0F">
      <w:pPr>
        <w:pStyle w:val="ListeParagraf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567"/>
        <w:jc w:val="both"/>
        <w:rPr>
          <w:color w:val="000000"/>
        </w:rPr>
      </w:pPr>
      <w:r w:rsidRPr="00FB0B0F">
        <w:rPr>
          <w:color w:val="000000"/>
        </w:rPr>
        <w:t>Avrupa</w:t>
      </w:r>
      <w:r w:rsidRPr="00FB0B0F">
        <w:rPr>
          <w:color w:val="000000"/>
        </w:rPr>
        <w:tab/>
        <w:t xml:space="preserve">İmar ve Kalkınma Bankası tarafından finansmanı sağlanacak olan ve Belediye Meclisinin 10.01.2020 gün ve 49 sayılı kararı ile uygun görülen "254 adet </w:t>
      </w:r>
      <w:proofErr w:type="spellStart"/>
      <w:r w:rsidRPr="00FB0B0F">
        <w:rPr>
          <w:color w:val="000000"/>
        </w:rPr>
        <w:t>CNG'li</w:t>
      </w:r>
      <w:proofErr w:type="spellEnd"/>
      <w:r w:rsidRPr="00FB0B0F">
        <w:rPr>
          <w:color w:val="000000"/>
        </w:rPr>
        <w:t xml:space="preserve"> otobüs ve 28 adet dizel otobüs alımı, ayrıca 2 adet dolum istasyonu yapımı" projelerine ilişkin Kuruluşumuza hibe sağlanacaktır.</w:t>
      </w:r>
    </w:p>
    <w:p w:rsidR="00FB0B0F" w:rsidRDefault="00FB0B0F" w:rsidP="00FB0B0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0B0F" w:rsidRDefault="00FB0B0F" w:rsidP="00FB0B0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0B0F" w:rsidRDefault="00FB0B0F" w:rsidP="00FB0B0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0B0F" w:rsidRDefault="00FB0B0F" w:rsidP="00FB0B0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0B0F" w:rsidRDefault="00FB0B0F" w:rsidP="00FB0B0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0B0F" w:rsidRDefault="00FB0B0F" w:rsidP="00FB0B0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0B0F" w:rsidRDefault="00FB0B0F" w:rsidP="00FB0B0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B0B0F" w:rsidRDefault="00FB0B0F" w:rsidP="00FB0B0F">
      <w:pPr>
        <w:ind w:left="708" w:firstLine="708"/>
        <w:jc w:val="both"/>
      </w:pPr>
      <w:r>
        <w:t>T.C</w:t>
      </w:r>
    </w:p>
    <w:p w:rsidR="00FB0B0F" w:rsidRDefault="00FB0B0F" w:rsidP="00FB0B0F">
      <w:pPr>
        <w:jc w:val="both"/>
      </w:pPr>
      <w:r>
        <w:t>ANKARA BÜYÜKŞEHİR BELEDİYESİ</w:t>
      </w:r>
    </w:p>
    <w:p w:rsidR="00FB0B0F" w:rsidRDefault="00FB0B0F" w:rsidP="00FB0B0F">
      <w:pPr>
        <w:jc w:val="both"/>
      </w:pPr>
      <w:r>
        <w:t xml:space="preserve">                BELEDİYE MECLİSİ</w:t>
      </w:r>
    </w:p>
    <w:p w:rsidR="00FB0B0F" w:rsidRDefault="00FB0B0F" w:rsidP="00FB0B0F">
      <w:pPr>
        <w:jc w:val="both"/>
      </w:pPr>
    </w:p>
    <w:p w:rsidR="00FB0B0F" w:rsidRDefault="00FB0B0F" w:rsidP="00FB0B0F">
      <w:pPr>
        <w:jc w:val="both"/>
      </w:pPr>
    </w:p>
    <w:p w:rsidR="00FB0B0F" w:rsidRDefault="00FB0B0F" w:rsidP="00FB0B0F">
      <w:pPr>
        <w:jc w:val="both"/>
      </w:pPr>
    </w:p>
    <w:p w:rsidR="00FB0B0F" w:rsidRDefault="00FB0B0F" w:rsidP="00FB0B0F">
      <w:pPr>
        <w:jc w:val="both"/>
      </w:pPr>
      <w:r>
        <w:t>Karar No:547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08.07.2020</w:t>
      </w:r>
    </w:p>
    <w:p w:rsidR="00FB0B0F" w:rsidRDefault="00FB0B0F" w:rsidP="00FB0B0F">
      <w:pPr>
        <w:ind w:left="720" w:right="543"/>
        <w:jc w:val="center"/>
      </w:pPr>
    </w:p>
    <w:p w:rsidR="00FB0B0F" w:rsidRDefault="00FB0B0F" w:rsidP="00FB0B0F">
      <w:pPr>
        <w:ind w:left="720" w:right="543"/>
        <w:jc w:val="center"/>
      </w:pPr>
    </w:p>
    <w:p w:rsidR="00FB0B0F" w:rsidRDefault="00FB0B0F" w:rsidP="00FB0B0F">
      <w:pPr>
        <w:shd w:val="clear" w:color="auto" w:fill="FFFFFF"/>
        <w:autoSpaceDE w:val="0"/>
        <w:autoSpaceDN w:val="0"/>
        <w:adjustRightInd w:val="0"/>
        <w:jc w:val="center"/>
      </w:pPr>
      <w:r>
        <w:t>-2-</w:t>
      </w:r>
    </w:p>
    <w:p w:rsidR="00FB0B0F" w:rsidRDefault="00FB0B0F" w:rsidP="00FB0B0F">
      <w:pPr>
        <w:shd w:val="clear" w:color="auto" w:fill="FFFFFF"/>
        <w:autoSpaceDE w:val="0"/>
        <w:autoSpaceDN w:val="0"/>
        <w:adjustRightInd w:val="0"/>
        <w:jc w:val="center"/>
      </w:pPr>
    </w:p>
    <w:p w:rsidR="00FB0B0F" w:rsidRDefault="00FB0B0F" w:rsidP="00FB0B0F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FB0B0F" w:rsidRPr="00FB0B0F" w:rsidRDefault="00FB0B0F" w:rsidP="00FB0B0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857DD" w:rsidRDefault="00FB0B0F" w:rsidP="00FB0B0F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gramStart"/>
      <w:r w:rsidRPr="00FB0B0F">
        <w:rPr>
          <w:color w:val="000000"/>
        </w:rPr>
        <w:t>5393 sayılı Belediye Kanunu Madde 18 ve 5216 sayılı Büyükşehir Belediye Kanunu ilgili maddeleri uyarınca, yukarıda bilgileri verilen projelerin yapılan hibelerin kabulüne, projelerin başvurularının yapılmasına, COVID-19 sürecinde başvurusu yapılıp kabul edilen projelerin ise uygulamaya geçirilmesine ve başvurunun kabul edilmesi durumunda söz konu</w:t>
      </w:r>
      <w:r>
        <w:rPr>
          <w:color w:val="000000"/>
        </w:rPr>
        <w:t>su proje süresince EGO Genel Mü</w:t>
      </w:r>
      <w:r w:rsidRPr="00FB0B0F">
        <w:rPr>
          <w:color w:val="000000"/>
        </w:rPr>
        <w:t>dürlüğü'nü temsil ve ilzama, sözleşme yapmaya, EGO Genel Müdürü</w:t>
      </w:r>
      <w:r w:rsidR="00BB41CC">
        <w:rPr>
          <w:color w:val="000000"/>
        </w:rPr>
        <w:t xml:space="preserve">nün </w:t>
      </w:r>
      <w:r w:rsidRPr="00FB0B0F">
        <w:rPr>
          <w:color w:val="000000"/>
        </w:rPr>
        <w:t>yetkili kılınması</w:t>
      </w:r>
      <w:r w:rsidR="00F7539C">
        <w:rPr>
          <w:color w:val="000000"/>
        </w:rPr>
        <w:t>na</w:t>
      </w:r>
      <w:r w:rsidRPr="00FB0B0F">
        <w:rPr>
          <w:color w:val="000000"/>
        </w:rPr>
        <w:t xml:space="preserve"> </w:t>
      </w:r>
      <w:r w:rsidR="00EC2534" w:rsidRPr="008857DD">
        <w:t>ilişkin teklif oylanarak oybirliği ile kabul edildi.</w:t>
      </w:r>
      <w:proofErr w:type="gramEnd"/>
    </w:p>
    <w:p w:rsidR="00596CD6" w:rsidRDefault="00596CD6" w:rsidP="00EE1C5D">
      <w:pPr>
        <w:pStyle w:val="GvdeMetniGirintisi2"/>
        <w:ind w:firstLine="0"/>
      </w:pPr>
    </w:p>
    <w:p w:rsidR="00EE1C5D" w:rsidRDefault="00EE1C5D" w:rsidP="00EE1C5D">
      <w:pPr>
        <w:pStyle w:val="GvdeMetniGirintisi2"/>
        <w:ind w:firstLine="0"/>
      </w:pPr>
    </w:p>
    <w:p w:rsidR="00EE1C5D" w:rsidRDefault="00EE1C5D" w:rsidP="00EE1C5D">
      <w:pPr>
        <w:pStyle w:val="GvdeMetniGirintisi2"/>
        <w:ind w:firstLine="0"/>
      </w:pPr>
    </w:p>
    <w:p w:rsidR="00EE1C5D" w:rsidRDefault="00EE1C5D" w:rsidP="00EE1C5D">
      <w:pPr>
        <w:pStyle w:val="GvdeMetniGirintisi2"/>
        <w:ind w:firstLine="0"/>
      </w:pPr>
    </w:p>
    <w:p w:rsidR="00EE1C5D" w:rsidRDefault="00EE1C5D" w:rsidP="00EE1C5D">
      <w:pPr>
        <w:pStyle w:val="GvdeMetniGirintisi2"/>
        <w:ind w:firstLine="0"/>
      </w:pPr>
    </w:p>
    <w:p w:rsidR="00EE1C5D" w:rsidRDefault="00EE1C5D" w:rsidP="00EE1C5D">
      <w:pPr>
        <w:pStyle w:val="GvdeMetniGirintisi2"/>
        <w:ind w:firstLine="0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8857DD">
        <w:trPr>
          <w:trHeight w:val="604"/>
        </w:trPr>
        <w:tc>
          <w:tcPr>
            <w:tcW w:w="3057" w:type="dxa"/>
          </w:tcPr>
          <w:p w:rsidR="00596CD6" w:rsidRPr="00596CD6" w:rsidRDefault="000F0B45" w:rsidP="00596CD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0F0B4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96CD6" w:rsidRPr="00596CD6">
              <w:rPr>
                <w:color w:val="000000"/>
              </w:rPr>
              <w:t>Başkan</w:t>
            </w:r>
            <w:r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3A05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3A05FD" w:rsidP="003A05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2F2453" w:rsidP="002F24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2F2453" w:rsidP="002F24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BD583C" w:rsidRDefault="00BD583C" w:rsidP="00470AB5">
      <w:pPr>
        <w:pStyle w:val="GvdeMetniGirintisi2"/>
      </w:pPr>
    </w:p>
    <w:p w:rsidR="00BD583C" w:rsidRDefault="00BD583C" w:rsidP="00470AB5">
      <w:pPr>
        <w:pStyle w:val="GvdeMetniGirintisi2"/>
      </w:pPr>
    </w:p>
    <w:p w:rsidR="00BD583C" w:rsidRDefault="00BD583C" w:rsidP="00470AB5">
      <w:pPr>
        <w:pStyle w:val="GvdeMetniGirintisi2"/>
      </w:pPr>
    </w:p>
    <w:p w:rsidR="00BD583C" w:rsidRDefault="00BD583C" w:rsidP="00470AB5">
      <w:pPr>
        <w:pStyle w:val="GvdeMetniGirintisi2"/>
      </w:pPr>
    </w:p>
    <w:p w:rsidR="00BD583C" w:rsidRDefault="00BD583C" w:rsidP="00EE1C5D">
      <w:pPr>
        <w:pStyle w:val="GvdeMetniGirintisi2"/>
        <w:ind w:firstLine="0"/>
      </w:pPr>
    </w:p>
    <w:p w:rsidR="00BD583C" w:rsidRDefault="00BD583C" w:rsidP="00470AB5">
      <w:pPr>
        <w:pStyle w:val="GvdeMetniGirintisi2"/>
      </w:pPr>
    </w:p>
    <w:p w:rsidR="00BD583C" w:rsidRDefault="00BD583C" w:rsidP="00470AB5">
      <w:pPr>
        <w:pStyle w:val="GvdeMetniGirintisi2"/>
      </w:pPr>
    </w:p>
    <w:p w:rsidR="00BD583C" w:rsidRDefault="00BD583C" w:rsidP="00470AB5">
      <w:pPr>
        <w:pStyle w:val="GvdeMetniGirintisi2"/>
      </w:pPr>
    </w:p>
    <w:p w:rsidR="00BD583C" w:rsidRDefault="00BD583C" w:rsidP="00470AB5">
      <w:pPr>
        <w:pStyle w:val="GvdeMetniGirintisi2"/>
      </w:pPr>
    </w:p>
    <w:sectPr w:rsidR="00BD583C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B514DB"/>
    <w:multiLevelType w:val="hybridMultilevel"/>
    <w:tmpl w:val="F87C75B2"/>
    <w:lvl w:ilvl="0" w:tplc="2AA2D67C">
      <w:start w:val="1"/>
      <w:numFmt w:val="decimal"/>
      <w:lvlText w:val="%1-"/>
      <w:lvlJc w:val="left"/>
      <w:pPr>
        <w:ind w:left="2118" w:hanging="1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D107B3"/>
    <w:multiLevelType w:val="hybridMultilevel"/>
    <w:tmpl w:val="20A49EFA"/>
    <w:lvl w:ilvl="0" w:tplc="E334F18A">
      <w:start w:val="1"/>
      <w:numFmt w:val="decimal"/>
      <w:lvlText w:val="%1-"/>
      <w:lvlJc w:val="left"/>
      <w:pPr>
        <w:ind w:left="1353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9"/>
  </w:num>
  <w:num w:numId="4">
    <w:abstractNumId w:val="4"/>
  </w:num>
  <w:num w:numId="5">
    <w:abstractNumId w:val="16"/>
  </w:num>
  <w:num w:numId="6">
    <w:abstractNumId w:val="17"/>
  </w:num>
  <w:num w:numId="7">
    <w:abstractNumId w:val="12"/>
  </w:num>
  <w:num w:numId="8">
    <w:abstractNumId w:val="28"/>
  </w:num>
  <w:num w:numId="9">
    <w:abstractNumId w:val="15"/>
  </w:num>
  <w:num w:numId="10">
    <w:abstractNumId w:val="11"/>
  </w:num>
  <w:num w:numId="11">
    <w:abstractNumId w:val="25"/>
  </w:num>
  <w:num w:numId="12">
    <w:abstractNumId w:val="10"/>
  </w:num>
  <w:num w:numId="13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9"/>
  </w:num>
  <w:num w:numId="16">
    <w:abstractNumId w:val="5"/>
  </w:num>
  <w:num w:numId="17">
    <w:abstractNumId w:val="1"/>
  </w:num>
  <w:num w:numId="18">
    <w:abstractNumId w:val="20"/>
  </w:num>
  <w:num w:numId="19">
    <w:abstractNumId w:val="22"/>
  </w:num>
  <w:num w:numId="20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6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14"/>
  </w:num>
  <w:num w:numId="30">
    <w:abstractNumId w:val="6"/>
  </w:num>
  <w:num w:numId="31">
    <w:abstractNumId w:val="30"/>
  </w:num>
  <w:num w:numId="32">
    <w:abstractNumId w:val="29"/>
  </w:num>
  <w:num w:numId="33">
    <w:abstractNumId w:val="18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4A69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694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2008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4F63"/>
    <w:rsid w:val="002A5072"/>
    <w:rsid w:val="002A54BC"/>
    <w:rsid w:val="002A77F6"/>
    <w:rsid w:val="002B112C"/>
    <w:rsid w:val="002B3B05"/>
    <w:rsid w:val="002B5768"/>
    <w:rsid w:val="002B5E69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37CE1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12D8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136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56168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0F9A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3FB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2AC4"/>
    <w:rsid w:val="007C3026"/>
    <w:rsid w:val="007C53C2"/>
    <w:rsid w:val="007C54A2"/>
    <w:rsid w:val="007C7856"/>
    <w:rsid w:val="007D5027"/>
    <w:rsid w:val="007D6817"/>
    <w:rsid w:val="007D7504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096E"/>
    <w:rsid w:val="009A124A"/>
    <w:rsid w:val="009A17CC"/>
    <w:rsid w:val="009B0A7B"/>
    <w:rsid w:val="009B331C"/>
    <w:rsid w:val="009B4506"/>
    <w:rsid w:val="009B495B"/>
    <w:rsid w:val="009C2F4F"/>
    <w:rsid w:val="009C3579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0520"/>
    <w:rsid w:val="00A91E18"/>
    <w:rsid w:val="00A9529B"/>
    <w:rsid w:val="00A96CED"/>
    <w:rsid w:val="00AA12BF"/>
    <w:rsid w:val="00AA1761"/>
    <w:rsid w:val="00AA196E"/>
    <w:rsid w:val="00AA47C5"/>
    <w:rsid w:val="00AA6F00"/>
    <w:rsid w:val="00AB2E43"/>
    <w:rsid w:val="00AB3B25"/>
    <w:rsid w:val="00AB7D01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276C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1951"/>
    <w:rsid w:val="00BA27CD"/>
    <w:rsid w:val="00BA48D9"/>
    <w:rsid w:val="00BA54C7"/>
    <w:rsid w:val="00BB1E5B"/>
    <w:rsid w:val="00BB3ADD"/>
    <w:rsid w:val="00BB41CC"/>
    <w:rsid w:val="00BB576D"/>
    <w:rsid w:val="00BB5D4C"/>
    <w:rsid w:val="00BC049D"/>
    <w:rsid w:val="00BC0A69"/>
    <w:rsid w:val="00BC4EA3"/>
    <w:rsid w:val="00BC57B5"/>
    <w:rsid w:val="00BD162B"/>
    <w:rsid w:val="00BD3085"/>
    <w:rsid w:val="00BD583C"/>
    <w:rsid w:val="00BD5C93"/>
    <w:rsid w:val="00BE3B5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6721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1E91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2534"/>
    <w:rsid w:val="00EC3FFA"/>
    <w:rsid w:val="00EC6F6B"/>
    <w:rsid w:val="00EC70CA"/>
    <w:rsid w:val="00EC757B"/>
    <w:rsid w:val="00ED3768"/>
    <w:rsid w:val="00ED6A65"/>
    <w:rsid w:val="00EE1780"/>
    <w:rsid w:val="00EE1C5D"/>
    <w:rsid w:val="00EE5A00"/>
    <w:rsid w:val="00EF09DD"/>
    <w:rsid w:val="00EF55A8"/>
    <w:rsid w:val="00EF659A"/>
    <w:rsid w:val="00EF6D4A"/>
    <w:rsid w:val="00F00470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39C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DE6"/>
    <w:rsid w:val="00FB0B0F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CE1"/>
    <w:rPr>
      <w:sz w:val="24"/>
      <w:szCs w:val="24"/>
    </w:rPr>
  </w:style>
  <w:style w:type="paragraph" w:styleId="Balk1">
    <w:name w:val="heading 1"/>
    <w:basedOn w:val="Normal"/>
    <w:next w:val="Normal"/>
    <w:qFormat/>
    <w:rsid w:val="00337CE1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337CE1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337CE1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337CE1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37CE1"/>
    <w:pPr>
      <w:jc w:val="both"/>
    </w:pPr>
  </w:style>
  <w:style w:type="paragraph" w:styleId="GvdeMetniGirintisi">
    <w:name w:val="Body Text Indent"/>
    <w:basedOn w:val="Normal"/>
    <w:link w:val="GvdeMetniGirintisiChar"/>
    <w:rsid w:val="00337CE1"/>
    <w:pPr>
      <w:ind w:firstLine="708"/>
      <w:jc w:val="both"/>
    </w:pPr>
  </w:style>
  <w:style w:type="paragraph" w:styleId="GvdeMetniGirintisi3">
    <w:name w:val="Body Text Indent 3"/>
    <w:basedOn w:val="Normal"/>
    <w:rsid w:val="00337CE1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337CE1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GirintisiChar">
    <w:name w:val="Gövde Metni Girintisi Char"/>
    <w:basedOn w:val="VarsaylanParagrafYazTipi"/>
    <w:link w:val="GvdeMetniGirintisi"/>
    <w:rsid w:val="00BE3B53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D583C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unhideWhenUsed/>
    <w:rsid w:val="00BD583C"/>
    <w:rPr>
      <w:color w:val="800080"/>
      <w:u w:val="single"/>
    </w:rPr>
  </w:style>
  <w:style w:type="paragraph" w:customStyle="1" w:styleId="xl65">
    <w:name w:val="xl65"/>
    <w:basedOn w:val="Normal"/>
    <w:rsid w:val="00BD583C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BD583C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BD583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BD583C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rsid w:val="00BD583C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Normal"/>
    <w:rsid w:val="00BD583C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BD583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BD583C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BD583C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BD583C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BD583C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BD583C"/>
    <w:pPr>
      <w:spacing w:before="100" w:beforeAutospacing="1" w:after="100" w:afterAutospacing="1"/>
    </w:pPr>
  </w:style>
  <w:style w:type="paragraph" w:customStyle="1" w:styleId="xl77">
    <w:name w:val="xl77"/>
    <w:basedOn w:val="Normal"/>
    <w:rsid w:val="00BD583C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BD583C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9">
    <w:name w:val="xl79"/>
    <w:basedOn w:val="Normal"/>
    <w:rsid w:val="00BD583C"/>
    <w:pPr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Normal"/>
    <w:rsid w:val="00BD583C"/>
    <w:pPr>
      <w:spacing w:before="100" w:beforeAutospacing="1" w:after="100" w:afterAutospacing="1"/>
    </w:pPr>
  </w:style>
  <w:style w:type="paragraph" w:customStyle="1" w:styleId="xl81">
    <w:name w:val="xl81"/>
    <w:basedOn w:val="Normal"/>
    <w:rsid w:val="00BD583C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34"/>
    <w:qFormat/>
    <w:rsid w:val="00FB0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sevgi.aydin</cp:lastModifiedBy>
  <cp:revision>9</cp:revision>
  <cp:lastPrinted>2020-07-10T10:10:00Z</cp:lastPrinted>
  <dcterms:created xsi:type="dcterms:W3CDTF">2020-07-10T09:38:00Z</dcterms:created>
  <dcterms:modified xsi:type="dcterms:W3CDTF">2020-07-13T08:18:00Z</dcterms:modified>
</cp:coreProperties>
</file>