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AD7862" w:rsidP="00003874">
            <w:pPr>
              <w:ind w:left="708" w:firstLine="708"/>
            </w:pPr>
            <w:r>
              <w:t xml:space="preserve">  </w:t>
            </w:r>
            <w:r w:rsidR="00347E62">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D6DC1" w:rsidRDefault="00AD6DC1" w:rsidP="002856BD">
      <w:pPr>
        <w:tabs>
          <w:tab w:val="left" w:pos="1935"/>
        </w:tabs>
        <w:jc w:val="both"/>
      </w:pPr>
    </w:p>
    <w:p w:rsidR="00D75A96" w:rsidRDefault="002856BD" w:rsidP="00B81D19">
      <w:pPr>
        <w:ind w:right="141"/>
        <w:jc w:val="both"/>
      </w:pPr>
      <w:r>
        <w:t>Karar No:</w:t>
      </w:r>
      <w:r w:rsidR="006E1D25">
        <w:t>1</w:t>
      </w:r>
      <w:r w:rsidR="00AD7862">
        <w:t>8</w:t>
      </w:r>
      <w:r w:rsidR="003648CA">
        <w:t>1</w:t>
      </w:r>
      <w:r w:rsidR="00410FF7">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AD7862">
        <w:t xml:space="preserve">  </w:t>
      </w:r>
      <w:r w:rsidR="00912EDA">
        <w:t xml:space="preserve"> 1</w:t>
      </w:r>
      <w:r w:rsidR="00AD7862">
        <w:t>4</w:t>
      </w:r>
      <w:r>
        <w:t>.</w:t>
      </w:r>
      <w:r w:rsidR="00050B1F">
        <w:t>1</w:t>
      </w:r>
      <w:r w:rsidR="00AD7862">
        <w:t>2</w:t>
      </w:r>
      <w:r>
        <w:t>.20</w:t>
      </w:r>
      <w:r w:rsidR="00AD6F63">
        <w:t>20</w:t>
      </w:r>
    </w:p>
    <w:p w:rsidR="00E31260" w:rsidRDefault="00E31260" w:rsidP="006A1F8B">
      <w:pPr>
        <w:ind w:right="-1"/>
        <w:jc w:val="both"/>
      </w:pPr>
    </w:p>
    <w:p w:rsidR="00C37B7B" w:rsidRDefault="002856BD" w:rsidP="00E8440D">
      <w:pPr>
        <w:ind w:left="2844" w:right="543" w:firstLine="696"/>
      </w:pPr>
      <w:r>
        <w:t xml:space="preserve">        K A R A R</w:t>
      </w:r>
    </w:p>
    <w:p w:rsidR="00AD7862" w:rsidRDefault="00AD7862"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3538D4" w:rsidRPr="001614D3" w:rsidRDefault="00410FF7" w:rsidP="00B81D19">
      <w:pPr>
        <w:ind w:right="141" w:firstLine="708"/>
        <w:jc w:val="both"/>
      </w:pPr>
      <w:r w:rsidRPr="008B028B">
        <w:t>Gölbaşı İlçesi Hallaçlı Mahallesi 115911 ada 1 parselde yer alan konağın 5393 sayılı Belediye Kanununun 18’inci maddesinin (g) bendi gereğince Belediyemiz adına hibe alınmasına</w:t>
      </w:r>
      <w:r w:rsidRPr="001614D3">
        <w:t xml:space="preserve"> </w:t>
      </w:r>
      <w:r w:rsidR="00844A89" w:rsidRPr="001614D3">
        <w:t xml:space="preserve">ilişkin </w:t>
      </w:r>
      <w:r w:rsidR="00347E62">
        <w:t>Hukuk ve Tarifeler</w:t>
      </w:r>
      <w:r w:rsidR="00E93BC4" w:rsidRPr="001614D3">
        <w:t xml:space="preserve"> </w:t>
      </w:r>
      <w:r w:rsidR="00605CC8" w:rsidRPr="001614D3">
        <w:t xml:space="preserve">Komisyonunun </w:t>
      </w:r>
      <w:r w:rsidR="00347E62">
        <w:t>30</w:t>
      </w:r>
      <w:r w:rsidR="00970CBA" w:rsidRPr="001614D3">
        <w:t>.</w:t>
      </w:r>
      <w:r w:rsidR="00347E62">
        <w:t>11</w:t>
      </w:r>
      <w:r w:rsidR="00AF4ABA" w:rsidRPr="001614D3">
        <w:t xml:space="preserve">.2020 gün ve </w:t>
      </w:r>
      <w:r w:rsidR="00462450">
        <w:t>8</w:t>
      </w:r>
      <w:r>
        <w:t>6</w:t>
      </w:r>
      <w:r w:rsidR="00D84F0C" w:rsidRPr="001614D3">
        <w:t xml:space="preserve"> </w:t>
      </w:r>
      <w:r w:rsidR="00AF4ABA" w:rsidRPr="001614D3">
        <w:t>sayılı raporu Büy</w:t>
      </w:r>
      <w:r w:rsidR="00605CC8" w:rsidRPr="001614D3">
        <w:t xml:space="preserve">ükşehir Belediye Meclisimizin </w:t>
      </w:r>
      <w:r w:rsidR="00912EDA" w:rsidRPr="001614D3">
        <w:t>1</w:t>
      </w:r>
      <w:r w:rsidR="00347E62">
        <w:t>4</w:t>
      </w:r>
      <w:r w:rsidR="00605CC8" w:rsidRPr="001614D3">
        <w:t>.</w:t>
      </w:r>
      <w:r w:rsidR="00050B1F" w:rsidRPr="001614D3">
        <w:t>1</w:t>
      </w:r>
      <w:r w:rsidR="00347E62">
        <w:t>2</w:t>
      </w:r>
      <w:r w:rsidR="00AF4ABA" w:rsidRPr="001614D3">
        <w:t>.2020 tarihli toplantısında okundu.</w:t>
      </w:r>
    </w:p>
    <w:p w:rsidR="003538D4" w:rsidRPr="001614D3" w:rsidRDefault="003538D4" w:rsidP="00B81D19">
      <w:pPr>
        <w:ind w:right="141" w:firstLine="708"/>
        <w:jc w:val="both"/>
      </w:pPr>
    </w:p>
    <w:p w:rsidR="00B81D19" w:rsidRPr="008B028B" w:rsidRDefault="001614D3" w:rsidP="00B81D19">
      <w:pPr>
        <w:ind w:right="141" w:firstLine="708"/>
        <w:jc w:val="both"/>
      </w:pPr>
      <w:r w:rsidRPr="001614D3">
        <w:t xml:space="preserve">Konu üzerinde yapılan </w:t>
      </w:r>
      <w:r w:rsidR="00462450">
        <w:t>görüşmeler</w:t>
      </w:r>
      <w:r w:rsidRPr="001614D3">
        <w:t xml:space="preserve"> neticesinde; </w:t>
      </w:r>
      <w:r w:rsidR="00B81D19">
        <w:t>Andaç Atak’ın 03.11.2020 tarihli ve 139072 sayılı</w:t>
      </w:r>
      <w:r w:rsidR="00B81D19" w:rsidRPr="008B028B">
        <w:t xml:space="preserve"> dilekçe </w:t>
      </w:r>
      <w:proofErr w:type="gramStart"/>
      <w:r w:rsidR="00B81D19" w:rsidRPr="008B028B">
        <w:t>ile;</w:t>
      </w:r>
      <w:proofErr w:type="gramEnd"/>
      <w:r w:rsidR="00B81D19" w:rsidRPr="008B028B">
        <w:t xml:space="preserve"> Gölbaşı İlçesi, Hallaçlı Mahal</w:t>
      </w:r>
      <w:r w:rsidR="00B81D19">
        <w:t>lesinde bulunan 5755,78 m2 alanl</w:t>
      </w:r>
      <w:r w:rsidR="00B81D19" w:rsidRPr="008B028B">
        <w:t xml:space="preserve">ı, imarın 115911 ada 1 </w:t>
      </w:r>
      <w:proofErr w:type="spellStart"/>
      <w:r w:rsidR="00B81D19" w:rsidRPr="008B028B">
        <w:t>nolu</w:t>
      </w:r>
      <w:proofErr w:type="spellEnd"/>
      <w:r w:rsidR="00B81D19" w:rsidRPr="008B028B">
        <w:t xml:space="preserve"> parselde yer alan korunması gerekli kült</w:t>
      </w:r>
      <w:r w:rsidR="00B81D19">
        <w:t>ür varlığı olarak tescilli konağın</w:t>
      </w:r>
      <w:r w:rsidR="00B81D19" w:rsidRPr="008B028B">
        <w:t xml:space="preserve"> bağışlama şartları; ‘- Bağış konusu konak ve arazi gerekli tadilat ve düzenlemeler yapılarak kullanılır hale getirildikten sonra Ankara Büyükş</w:t>
      </w:r>
      <w:r w:rsidR="00B81D19">
        <w:t>ehir Belediyesi tarafından Anka</w:t>
      </w:r>
      <w:r w:rsidR="00B81D19" w:rsidRPr="008B028B">
        <w:t>ra‘</w:t>
      </w:r>
      <w:proofErr w:type="spellStart"/>
      <w:r w:rsidR="00B81D19" w:rsidRPr="008B028B">
        <w:t>nın</w:t>
      </w:r>
      <w:proofErr w:type="spellEnd"/>
      <w:r w:rsidR="00B81D19" w:rsidRPr="008B028B">
        <w:t xml:space="preserve"> geleneklerini gelecek </w:t>
      </w:r>
      <w:proofErr w:type="spellStart"/>
      <w:r w:rsidR="00B81D19" w:rsidRPr="008B028B">
        <w:t>nesile</w:t>
      </w:r>
      <w:proofErr w:type="spellEnd"/>
      <w:r w:rsidR="00B81D19" w:rsidRPr="008B028B">
        <w:t xml:space="preserve"> aktaracak, tematik çalışma ve ziyaretçilerin yaşamsal ihtiyaçları karşılayacak şekilde sosyal ve kültürel amaçlarla kullanılacaktır. Başka bir amaç için kullanılması, kiraya verilmesi ve satılması gibi tasarruflarda bulunması halinde; konak ve arsayı bağışlayan veya</w:t>
      </w:r>
      <w:r w:rsidR="00B81D19">
        <w:t xml:space="preserve"> mirasçıları tarafı</w:t>
      </w:r>
      <w:r w:rsidR="00B81D19" w:rsidRPr="008B028B">
        <w:t>ndan aynen geri alınacaktır.</w:t>
      </w:r>
    </w:p>
    <w:p w:rsidR="00B81D19" w:rsidRPr="008B028B" w:rsidRDefault="00B81D19" w:rsidP="00B81D19">
      <w:pPr>
        <w:ind w:right="141"/>
        <w:jc w:val="both"/>
      </w:pPr>
      <w:r w:rsidRPr="008B028B">
        <w:t>- Tarihi Mehmet Ağa Konağı ‘</w:t>
      </w:r>
      <w:proofErr w:type="spellStart"/>
      <w:r w:rsidRPr="008B028B">
        <w:t>nın</w:t>
      </w:r>
      <w:proofErr w:type="spellEnd"/>
      <w:r w:rsidRPr="008B028B">
        <w:t xml:space="preserve"> </w:t>
      </w:r>
      <w:proofErr w:type="spellStart"/>
      <w:r w:rsidRPr="008B028B">
        <w:t>rölöve</w:t>
      </w:r>
      <w:proofErr w:type="spellEnd"/>
      <w:r w:rsidRPr="008B028B">
        <w:t xml:space="preserve">, </w:t>
      </w:r>
      <w:proofErr w:type="gramStart"/>
      <w:r w:rsidRPr="008B028B">
        <w:t>restitüsyon</w:t>
      </w:r>
      <w:proofErr w:type="gramEnd"/>
      <w:r w:rsidRPr="008B028B">
        <w:t xml:space="preserve"> ve restorasyon projeleri yapının mimari özellikleri ve tarihi yapısına uygun olarak Belediye tarafından hazırlanacaktır. Bağışlayanın da onaylayacağı projeler, Kültür Varlıkları Koruma Bölge Kurulu Müdürlüğü tarafından onay alınması sonrasında 2 yıl içerisinde uygun amaçla hizmet verecek pozisyona getirilece</w:t>
      </w:r>
      <w:r>
        <w:t>ği;</w:t>
      </w:r>
    </w:p>
    <w:p w:rsidR="00B81D19" w:rsidRPr="008B028B" w:rsidRDefault="00B81D19" w:rsidP="00B81D19">
      <w:pPr>
        <w:ind w:right="141"/>
        <w:jc w:val="both"/>
      </w:pPr>
      <w:r w:rsidRPr="008B028B">
        <w:t>- Konağın onarım, bakım, güçlendirme bahçe düzenlemesi ve benzeri giderleri ile amaca uygun tefriş ve donanımı, proje, inşaat izni, ruhsat harcı, tapu harcı, intikal vergisi gibi giderler bağışlanan tarafından karşılanaca</w:t>
      </w:r>
      <w:r>
        <w:t>ğı;</w:t>
      </w:r>
    </w:p>
    <w:p w:rsidR="00B81D19" w:rsidRPr="008B028B" w:rsidRDefault="00B81D19" w:rsidP="00B81D19">
      <w:pPr>
        <w:ind w:right="141"/>
        <w:jc w:val="both"/>
      </w:pPr>
      <w:r w:rsidRPr="008B028B">
        <w:t>- Konağın dış cephesine Mehmet Ağa (AT</w:t>
      </w:r>
      <w:r>
        <w:t>AK) şeklinde isim levhası yerle</w:t>
      </w:r>
      <w:r w:rsidRPr="008B028B">
        <w:t xml:space="preserve">ştirilecektir. Ayrıca ilk sahibi </w:t>
      </w:r>
      <w:r>
        <w:t>v</w:t>
      </w:r>
      <w:r w:rsidRPr="008B028B">
        <w:t xml:space="preserve">e bağışlayanın babası </w:t>
      </w:r>
      <w:r>
        <w:t>Mehmet Ağa</w:t>
      </w:r>
      <w:r w:rsidRPr="008B028B">
        <w:t>‘</w:t>
      </w:r>
      <w:proofErr w:type="spellStart"/>
      <w:r w:rsidRPr="008B028B">
        <w:t>nın</w:t>
      </w:r>
      <w:proofErr w:type="spellEnd"/>
      <w:r w:rsidRPr="008B028B">
        <w:t xml:space="preserve"> Kurtuluş Savaşına maddi, manevi destek ve yardımları ile konakla ilgili bir anı köşesi düzenlenerek ilgili belge ve bilgilerin daim</w:t>
      </w:r>
      <w:r>
        <w:t>i olarak burada sergileneceği;</w:t>
      </w:r>
    </w:p>
    <w:p w:rsidR="00B81D19" w:rsidRPr="008B028B" w:rsidRDefault="00B81D19" w:rsidP="00B81D19">
      <w:pPr>
        <w:ind w:right="141"/>
        <w:jc w:val="both"/>
      </w:pPr>
      <w:r w:rsidRPr="008B028B">
        <w:t xml:space="preserve">- Binaya </w:t>
      </w:r>
      <w:proofErr w:type="spellStart"/>
      <w:r w:rsidRPr="008B028B">
        <w:t>Sn.Andaç</w:t>
      </w:r>
      <w:proofErr w:type="spellEnd"/>
      <w:r w:rsidRPr="008B028B">
        <w:t xml:space="preserve"> ATAK tarafından babasının anısını yaşatmak amacıyla bağışlandığını gösterir bir tabela konağın görünür bir yerinde konumlandırılacaktır’. Şeklinde belirtilen şartların yerine getirilmesi koşuluyla Belediyemize bedelsiz olarak hibe işlemin</w:t>
      </w:r>
      <w:r>
        <w:t>in yapılması talep edildiği;</w:t>
      </w:r>
    </w:p>
    <w:p w:rsidR="00B81D19" w:rsidRDefault="00B81D19" w:rsidP="00B81D19">
      <w:pPr>
        <w:ind w:right="141"/>
        <w:jc w:val="both"/>
      </w:pPr>
    </w:p>
    <w:p w:rsidR="00AD7862" w:rsidRDefault="00B81D19" w:rsidP="00B81D19">
      <w:pPr>
        <w:ind w:right="141" w:firstLine="708"/>
        <w:jc w:val="both"/>
        <w:rPr>
          <w:spacing w:val="2"/>
        </w:rPr>
      </w:pPr>
      <w:r w:rsidRPr="008B028B">
        <w:t xml:space="preserve">Gölbaşı İlçesi, Hallaçlı Mahallesinde </w:t>
      </w:r>
      <w:r>
        <w:t>bulunan 5755,78 m2 alanlı, imarın</w:t>
      </w:r>
      <w:r w:rsidRPr="008B028B">
        <w:t xml:space="preserve"> 115911 ada</w:t>
      </w:r>
      <w:r>
        <w:t xml:space="preserve"> 1 </w:t>
      </w:r>
      <w:proofErr w:type="spellStart"/>
      <w:r>
        <w:t>nolu</w:t>
      </w:r>
      <w:proofErr w:type="spellEnd"/>
      <w:r>
        <w:t xml:space="preserve"> parselde yer alan konağın onarım, bakım, güçlendirme</w:t>
      </w:r>
      <w:r w:rsidRPr="008B028B">
        <w:t xml:space="preserve"> bahçe düzenlemesi ve benzeri giderleri ile amaca uygun tefriş ve donanımı, proje, inşaat i</w:t>
      </w:r>
      <w:r>
        <w:t>zni, ruhsat harcı, tapu harcı, in</w:t>
      </w:r>
      <w:r w:rsidRPr="008B028B">
        <w:t xml:space="preserve">tikal </w:t>
      </w:r>
      <w:r>
        <w:t>vergisi gibi giderler bağış alan tarafından karşılanarak</w:t>
      </w:r>
      <w:r w:rsidRPr="008B028B">
        <w:t xml:space="preserve"> ve yukarda belirten şartlar </w:t>
      </w:r>
      <w:proofErr w:type="gramStart"/>
      <w:r>
        <w:t>i</w:t>
      </w:r>
      <w:r w:rsidRPr="008B028B">
        <w:t>le,</w:t>
      </w:r>
      <w:proofErr w:type="gramEnd"/>
      <w:r w:rsidRPr="008B028B">
        <w:t xml:space="preserve"> 5393 sayılı Belediye Yasanın 18. Maddesinin (g) fıkrası gereğince Belediyemiz adına hibe yapılması</w:t>
      </w:r>
      <w:r>
        <w:t>na</w:t>
      </w:r>
      <w:r w:rsidR="00EE7CB3">
        <w:t xml:space="preserve"> </w:t>
      </w:r>
      <w:r w:rsidR="001614D3" w:rsidRPr="001614D3">
        <w:rPr>
          <w:spacing w:val="2"/>
        </w:rPr>
        <w:t xml:space="preserve">ilişkin </w:t>
      </w:r>
      <w:r w:rsidR="00347E62">
        <w:t xml:space="preserve">Hukuk ve Tarifeler </w:t>
      </w:r>
      <w:r w:rsidR="001614D3" w:rsidRPr="001614D3">
        <w:rPr>
          <w:spacing w:val="2"/>
        </w:rPr>
        <w:t>Komisyonu Raporu oylanarak oybirliği ile kabul edildi.</w:t>
      </w:r>
    </w:p>
    <w:p w:rsidR="00B81D19" w:rsidRDefault="00B81D19" w:rsidP="00B81D19">
      <w:pPr>
        <w:ind w:right="141" w:firstLine="708"/>
        <w:jc w:val="both"/>
        <w:rPr>
          <w:spacing w:val="2"/>
        </w:rPr>
      </w:pPr>
    </w:p>
    <w:p w:rsidR="00B81D19" w:rsidRDefault="00B81D19" w:rsidP="00B81D19">
      <w:pPr>
        <w:ind w:right="141" w:firstLine="708"/>
        <w:jc w:val="both"/>
        <w:rPr>
          <w:spacing w:val="2"/>
        </w:rPr>
      </w:pPr>
    </w:p>
    <w:p w:rsidR="00B81D19" w:rsidRDefault="00B81D19" w:rsidP="00B81D19">
      <w:pPr>
        <w:ind w:right="141" w:firstLine="708"/>
        <w:jc w:val="both"/>
        <w:rPr>
          <w:spacing w:val="2"/>
        </w:rPr>
      </w:pPr>
    </w:p>
    <w:p w:rsidR="00B81D19" w:rsidRDefault="00B81D19" w:rsidP="00B81D19">
      <w:pPr>
        <w:ind w:right="141" w:firstLine="708"/>
        <w:jc w:val="both"/>
        <w:rPr>
          <w:spacing w:val="2"/>
        </w:rPr>
      </w:pPr>
    </w:p>
    <w:p w:rsidR="00AD7862" w:rsidRDefault="00AD7862" w:rsidP="00AB32B9">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AD7862" w:rsidTr="00410FF7">
        <w:trPr>
          <w:trHeight w:val="594"/>
          <w:jc w:val="center"/>
        </w:trPr>
        <w:tc>
          <w:tcPr>
            <w:tcW w:w="3147" w:type="dxa"/>
          </w:tcPr>
          <w:p w:rsidR="00AD7862" w:rsidRPr="00A56D4A" w:rsidRDefault="00AD7862" w:rsidP="00410FF7">
            <w:pPr>
              <w:autoSpaceDE w:val="0"/>
              <w:autoSpaceDN w:val="0"/>
              <w:adjustRightInd w:val="0"/>
              <w:jc w:val="center"/>
              <w:rPr>
                <w:color w:val="000000"/>
              </w:rPr>
            </w:pPr>
            <w:r w:rsidRPr="00A56D4A">
              <w:rPr>
                <w:color w:val="000000"/>
              </w:rPr>
              <w:t>Fatih ÜNAL</w:t>
            </w:r>
          </w:p>
          <w:p w:rsidR="00AD7862" w:rsidRPr="00A56D4A" w:rsidRDefault="00AD7862" w:rsidP="00410FF7">
            <w:pPr>
              <w:autoSpaceDE w:val="0"/>
              <w:autoSpaceDN w:val="0"/>
              <w:adjustRightInd w:val="0"/>
              <w:jc w:val="center"/>
              <w:rPr>
                <w:color w:val="000000"/>
              </w:rPr>
            </w:pPr>
            <w:r w:rsidRPr="00A56D4A">
              <w:rPr>
                <w:color w:val="000000"/>
              </w:rPr>
              <w:t>Meclis 1.Başkan V.</w:t>
            </w:r>
          </w:p>
        </w:tc>
        <w:tc>
          <w:tcPr>
            <w:tcW w:w="3147" w:type="dxa"/>
            <w:vAlign w:val="center"/>
          </w:tcPr>
          <w:p w:rsidR="00AD7862" w:rsidRPr="00A56D4A" w:rsidRDefault="00AD7862" w:rsidP="00410FF7">
            <w:pPr>
              <w:autoSpaceDE w:val="0"/>
              <w:autoSpaceDN w:val="0"/>
              <w:adjustRightInd w:val="0"/>
              <w:jc w:val="center"/>
              <w:rPr>
                <w:color w:val="000000"/>
              </w:rPr>
            </w:pPr>
            <w:r>
              <w:rPr>
                <w:color w:val="000000"/>
              </w:rPr>
              <w:t>Mehmet Kürşad KOÇAK</w:t>
            </w:r>
          </w:p>
          <w:p w:rsidR="00AD7862" w:rsidRPr="00A56D4A" w:rsidRDefault="00AD7862" w:rsidP="00410FF7">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AD7862" w:rsidRPr="00A56D4A" w:rsidRDefault="00AD7862" w:rsidP="00410FF7">
            <w:pPr>
              <w:autoSpaceDE w:val="0"/>
              <w:autoSpaceDN w:val="0"/>
              <w:adjustRightInd w:val="0"/>
              <w:jc w:val="center"/>
              <w:rPr>
                <w:color w:val="000000"/>
              </w:rPr>
            </w:pPr>
            <w:r>
              <w:rPr>
                <w:color w:val="000000"/>
              </w:rPr>
              <w:t>Tuğba AYDOS</w:t>
            </w:r>
          </w:p>
          <w:p w:rsidR="00AD7862" w:rsidRPr="00A56D4A" w:rsidRDefault="00AD7862" w:rsidP="00410FF7">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AD7862" w:rsidRDefault="00AD7862" w:rsidP="00B81D19">
      <w:pPr>
        <w:pStyle w:val="Gvdemetni10"/>
        <w:shd w:val="clear" w:color="auto" w:fill="auto"/>
        <w:spacing w:after="0" w:line="240" w:lineRule="auto"/>
        <w:ind w:firstLine="0"/>
        <w:rPr>
          <w:spacing w:val="2"/>
          <w:sz w:val="24"/>
          <w:szCs w:val="24"/>
        </w:rPr>
      </w:pPr>
    </w:p>
    <w:p w:rsidR="00234431" w:rsidRDefault="00234431" w:rsidP="00234431">
      <w:pPr>
        <w:jc w:val="center"/>
      </w:pPr>
    </w:p>
    <w:p w:rsidR="00234431" w:rsidRDefault="00234431" w:rsidP="00234431">
      <w:pPr>
        <w:jc w:val="center"/>
      </w:pPr>
    </w:p>
    <w:p w:rsidR="00234431" w:rsidRPr="002630F5" w:rsidRDefault="00234431" w:rsidP="00234431">
      <w:pPr>
        <w:jc w:val="center"/>
      </w:pPr>
      <w:r w:rsidRPr="002630F5">
        <w:t>T.C.</w:t>
      </w:r>
    </w:p>
    <w:p w:rsidR="00234431" w:rsidRDefault="00234431" w:rsidP="00234431">
      <w:pPr>
        <w:jc w:val="center"/>
      </w:pPr>
      <w:r w:rsidRPr="002630F5">
        <w:t>ANKARA BÜYÜKŞEHİR BELEDİYE MECLİSİ</w:t>
      </w:r>
    </w:p>
    <w:p w:rsidR="00234431" w:rsidRDefault="00234431" w:rsidP="00234431">
      <w:pPr>
        <w:jc w:val="center"/>
      </w:pPr>
      <w:r>
        <w:t>Hukuk ve Tarifeler Komisyonu</w:t>
      </w:r>
      <w:r w:rsidRPr="002630F5">
        <w:t xml:space="preserve"> Raporu</w:t>
      </w:r>
    </w:p>
    <w:p w:rsidR="00234431" w:rsidRDefault="00234431" w:rsidP="00234431"/>
    <w:p w:rsidR="00234431" w:rsidRDefault="00234431" w:rsidP="00234431">
      <w:pPr>
        <w:jc w:val="both"/>
      </w:pPr>
      <w:r w:rsidRPr="002630F5">
        <w:t>Rapor No:</w:t>
      </w:r>
      <w:r>
        <w:t xml:space="preserve">86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234431" w:rsidRDefault="00234431" w:rsidP="00234431">
      <w:pPr>
        <w:jc w:val="center"/>
      </w:pPr>
    </w:p>
    <w:p w:rsidR="00234431" w:rsidRDefault="00234431" w:rsidP="00234431">
      <w:pPr>
        <w:jc w:val="center"/>
      </w:pPr>
    </w:p>
    <w:p w:rsidR="00234431" w:rsidRDefault="00234431" w:rsidP="00234431">
      <w:pPr>
        <w:jc w:val="center"/>
      </w:pPr>
    </w:p>
    <w:p w:rsidR="00234431" w:rsidRDefault="00234431" w:rsidP="00234431">
      <w:pPr>
        <w:jc w:val="center"/>
      </w:pPr>
      <w:r w:rsidRPr="002630F5">
        <w:t>BÜYÜKŞEHİR BELEDİYE MECLİSİ BAŞKANLIĞINA</w:t>
      </w:r>
    </w:p>
    <w:p w:rsidR="00234431" w:rsidRDefault="00234431" w:rsidP="00234431">
      <w:pPr>
        <w:ind w:right="57"/>
        <w:jc w:val="both"/>
      </w:pPr>
    </w:p>
    <w:p w:rsidR="00234431" w:rsidRDefault="00234431" w:rsidP="00234431">
      <w:pPr>
        <w:ind w:right="57"/>
        <w:jc w:val="both"/>
      </w:pPr>
    </w:p>
    <w:p w:rsidR="00234431" w:rsidRDefault="00234431" w:rsidP="00234431">
      <w:pPr>
        <w:ind w:right="57"/>
        <w:jc w:val="both"/>
      </w:pPr>
    </w:p>
    <w:p w:rsidR="00234431" w:rsidRPr="0030460C" w:rsidRDefault="00234431" w:rsidP="00234431">
      <w:pPr>
        <w:ind w:right="57"/>
        <w:jc w:val="both"/>
      </w:pPr>
    </w:p>
    <w:p w:rsidR="00234431" w:rsidRPr="008B028B" w:rsidRDefault="00234431" w:rsidP="00234431">
      <w:pPr>
        <w:pStyle w:val="GvdeMetni"/>
        <w:tabs>
          <w:tab w:val="left" w:pos="9356"/>
        </w:tabs>
        <w:ind w:left="57" w:right="57" w:firstLine="709"/>
        <w:contextualSpacing/>
      </w:pPr>
      <w:r w:rsidRPr="008B028B">
        <w:t>Gölbaşı İlçesi Hallaçlı Mahallesi 115911 ada 1 parselde yer alan konağın 5393 sayılı Belediye Kanununun 18’inci maddesinin (g) bendi gereğince Belediyemiz adına hibe alınmasına ilişkin Büyükşehir Belediye Meclisinin 10.11.2020 gün ve 10. gündem maddesi olarak komisyonumuza havale edilen dosya incelendi.</w:t>
      </w:r>
    </w:p>
    <w:p w:rsidR="00234431" w:rsidRPr="008B028B" w:rsidRDefault="00234431" w:rsidP="00234431">
      <w:pPr>
        <w:pStyle w:val="GvdeMetni"/>
        <w:tabs>
          <w:tab w:val="left" w:pos="9356"/>
        </w:tabs>
        <w:ind w:left="57" w:right="57" w:firstLine="709"/>
        <w:contextualSpacing/>
      </w:pPr>
    </w:p>
    <w:p w:rsidR="00234431" w:rsidRDefault="00234431" w:rsidP="00234431">
      <w:pPr>
        <w:ind w:firstLine="708"/>
        <w:jc w:val="both"/>
      </w:pPr>
      <w:r w:rsidRPr="008B028B">
        <w:t xml:space="preserve">Komisyonumuzca yapılan incelemeler neticesinde; </w:t>
      </w:r>
      <w:r>
        <w:t>Andaç Atak’ın 03.11.2020 tarihli ve 139072 sayılı</w:t>
      </w:r>
      <w:r w:rsidRPr="008B028B">
        <w:t xml:space="preserve"> dilekçe </w:t>
      </w:r>
      <w:proofErr w:type="gramStart"/>
      <w:r w:rsidRPr="008B028B">
        <w:t>ile;</w:t>
      </w:r>
      <w:proofErr w:type="gramEnd"/>
      <w:r w:rsidRPr="008B028B">
        <w:t xml:space="preserve"> Gölbaşı İlçesi, Hallaçlı Mahal</w:t>
      </w:r>
      <w:r>
        <w:t>lesinde bulunan 5755,78 m2 alanl</w:t>
      </w:r>
      <w:r w:rsidRPr="008B028B">
        <w:t xml:space="preserve">ı, imarın 115911 ada 1 </w:t>
      </w:r>
      <w:proofErr w:type="spellStart"/>
      <w:r w:rsidRPr="008B028B">
        <w:t>nolu</w:t>
      </w:r>
      <w:proofErr w:type="spellEnd"/>
      <w:r w:rsidRPr="008B028B">
        <w:t xml:space="preserve"> parselde yer alan korunması gerekli kült</w:t>
      </w:r>
      <w:r>
        <w:t>ür varlığı olarak tescilli konağın</w:t>
      </w:r>
      <w:r w:rsidRPr="008B028B">
        <w:t xml:space="preserve"> bağışlama şartları; ‘- Bağış konusu konak ve arazi gerekli tadilat ve düzenlemeler yapılarak kullanılır hale getirildikten sonra Ankara Büyükş</w:t>
      </w:r>
      <w:r>
        <w:t>ehir Belediyesi tarafından Anka</w:t>
      </w:r>
      <w:r w:rsidRPr="008B028B">
        <w:t>ra‘</w:t>
      </w:r>
      <w:proofErr w:type="spellStart"/>
      <w:r w:rsidRPr="008B028B">
        <w:t>nın</w:t>
      </w:r>
      <w:proofErr w:type="spellEnd"/>
      <w:r w:rsidRPr="008B028B">
        <w:t xml:space="preserve"> geleneklerini gelecek </w:t>
      </w:r>
      <w:proofErr w:type="spellStart"/>
      <w:r w:rsidRPr="008B028B">
        <w:t>nesile</w:t>
      </w:r>
      <w:proofErr w:type="spellEnd"/>
      <w:r w:rsidRPr="008B028B">
        <w:t xml:space="preserve"> aktaracak, tematik çalışma ve ziyaretçilerin yaşamsal ihtiyaçları karşılayacak şekilde sosyal ve kültürel amaçlarla kullanılacaktır. Başka bir amaç için kullanılması, kiraya verilmesi ve satılması gibi tasarruflarda bulunması halinde; konak ve arsayı bağışlayan veya</w:t>
      </w:r>
      <w:r>
        <w:t xml:space="preserve"> mirasçıları tarafı</w:t>
      </w:r>
      <w:r w:rsidRPr="008B028B">
        <w:t>ndan aynen geri alınacaktır.</w:t>
      </w:r>
    </w:p>
    <w:p w:rsidR="00234431" w:rsidRPr="008B028B" w:rsidRDefault="00234431" w:rsidP="00234431">
      <w:pPr>
        <w:ind w:firstLine="708"/>
        <w:jc w:val="both"/>
      </w:pPr>
    </w:p>
    <w:p w:rsidR="00234431" w:rsidRDefault="00234431" w:rsidP="00234431">
      <w:pPr>
        <w:jc w:val="both"/>
      </w:pPr>
      <w:r w:rsidRPr="008B028B">
        <w:t>- Tarihi Mehmet Ağa Konağı ‘</w:t>
      </w:r>
      <w:proofErr w:type="spellStart"/>
      <w:r w:rsidRPr="008B028B">
        <w:t>nın</w:t>
      </w:r>
      <w:proofErr w:type="spellEnd"/>
      <w:r w:rsidRPr="008B028B">
        <w:t xml:space="preserve"> </w:t>
      </w:r>
      <w:proofErr w:type="spellStart"/>
      <w:r w:rsidRPr="008B028B">
        <w:t>rölöve</w:t>
      </w:r>
      <w:proofErr w:type="spellEnd"/>
      <w:r w:rsidRPr="008B028B">
        <w:t xml:space="preserve">, </w:t>
      </w:r>
      <w:proofErr w:type="gramStart"/>
      <w:r w:rsidRPr="008B028B">
        <w:t>restitüsyon</w:t>
      </w:r>
      <w:proofErr w:type="gramEnd"/>
      <w:r w:rsidRPr="008B028B">
        <w:t xml:space="preserve"> ve restorasyon projeleri yapının mimari özellikleri ve tarihi yapısına uygun olarak Belediye tarafından hazırlanacaktır. Bağışlayanın da onaylayacağı projeler, Kültür Varlıkları Koruma Bölge Kurulu Müdürlüğü tarafından onay alınması sonrasında 2 yıl içerisinde uygun amaçla hizmet verecek pozisyona getirilece</w:t>
      </w:r>
      <w:r>
        <w:t>ği;</w:t>
      </w:r>
    </w:p>
    <w:p w:rsidR="00234431" w:rsidRPr="008B028B" w:rsidRDefault="00234431" w:rsidP="00234431">
      <w:pPr>
        <w:jc w:val="both"/>
      </w:pPr>
    </w:p>
    <w:p w:rsidR="00234431" w:rsidRDefault="00234431" w:rsidP="00234431">
      <w:pPr>
        <w:jc w:val="both"/>
      </w:pPr>
      <w:r w:rsidRPr="008B028B">
        <w:t>- Konağın onarım, bakım, güçlendirme bahçe düzenlemesi ve benzeri giderleri ile amaca uygun tefriş ve donanımı, proje, inşaat izni, ruhsat harcı, tapu harcı, intikal vergisi gibi giderler bağışlanan tarafından karşılanaca</w:t>
      </w:r>
      <w:r>
        <w:t>ğı;</w:t>
      </w:r>
    </w:p>
    <w:p w:rsidR="00234431" w:rsidRPr="008B028B" w:rsidRDefault="00234431" w:rsidP="00234431">
      <w:pPr>
        <w:jc w:val="both"/>
      </w:pPr>
    </w:p>
    <w:p w:rsidR="00234431" w:rsidRDefault="00234431" w:rsidP="00234431">
      <w:pPr>
        <w:jc w:val="both"/>
      </w:pPr>
      <w:r w:rsidRPr="008B028B">
        <w:t>- Konağın dış cephesine Mehmet Ağa (AT</w:t>
      </w:r>
      <w:r>
        <w:t>AK) şeklinde isim levhası yerle</w:t>
      </w:r>
      <w:r w:rsidRPr="008B028B">
        <w:t xml:space="preserve">ştirilecektir. Ayrıca ilk sahibi </w:t>
      </w:r>
      <w:r>
        <w:t>v</w:t>
      </w:r>
      <w:r w:rsidRPr="008B028B">
        <w:t xml:space="preserve">e bağışlayanın babası </w:t>
      </w:r>
      <w:r>
        <w:t>Mehmet Ağa</w:t>
      </w:r>
      <w:r w:rsidRPr="008B028B">
        <w:t>‘</w:t>
      </w:r>
      <w:proofErr w:type="spellStart"/>
      <w:r w:rsidRPr="008B028B">
        <w:t>nın</w:t>
      </w:r>
      <w:proofErr w:type="spellEnd"/>
      <w:r w:rsidRPr="008B028B">
        <w:t xml:space="preserve"> Kurtuluş Savaşına maddi, manevi destek ve yardımları ile konakla ilgili bir anı köşesi düzenlenerek ilgili belge ve bilgilerin daim</w:t>
      </w:r>
      <w:r>
        <w:t>i olarak burada sergileneceği;</w:t>
      </w:r>
    </w:p>
    <w:p w:rsidR="00234431" w:rsidRPr="008B028B" w:rsidRDefault="00234431" w:rsidP="00234431">
      <w:pPr>
        <w:jc w:val="both"/>
      </w:pPr>
    </w:p>
    <w:p w:rsidR="00234431" w:rsidRDefault="00234431" w:rsidP="00234431">
      <w:pPr>
        <w:jc w:val="both"/>
      </w:pPr>
      <w:r w:rsidRPr="008B028B">
        <w:t xml:space="preserve">- Binaya </w:t>
      </w:r>
      <w:proofErr w:type="spellStart"/>
      <w:r w:rsidRPr="008B028B">
        <w:t>Sn.Andaç</w:t>
      </w:r>
      <w:proofErr w:type="spellEnd"/>
      <w:r w:rsidRPr="008B028B">
        <w:t xml:space="preserve"> ATAK tarafından babasının anısını yaşatmak amacıyla bağışlandığını gösterir bir tabela konağın görünür bir yerinde konumlandırılacaktır’. Şeklinde belirtilen şartların yerine getirilmesi koşuluyla Belediyemize bedelsiz olarak hibe işlemin</w:t>
      </w:r>
      <w:r>
        <w:t>in yapılması talep edildiği;</w:t>
      </w: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Default="00234431" w:rsidP="00234431">
      <w:pPr>
        <w:jc w:val="both"/>
      </w:pPr>
    </w:p>
    <w:p w:rsidR="00234431" w:rsidRPr="002630F5" w:rsidRDefault="00234431" w:rsidP="00234431">
      <w:pPr>
        <w:jc w:val="center"/>
      </w:pPr>
      <w:r w:rsidRPr="002630F5">
        <w:t>T.C.</w:t>
      </w:r>
    </w:p>
    <w:p w:rsidR="00234431" w:rsidRDefault="00234431" w:rsidP="00234431">
      <w:pPr>
        <w:jc w:val="center"/>
      </w:pPr>
      <w:r w:rsidRPr="002630F5">
        <w:t>ANKARA BÜYÜKŞEHİR BELEDİYE MECLİSİ</w:t>
      </w:r>
    </w:p>
    <w:p w:rsidR="00234431" w:rsidRDefault="00234431" w:rsidP="00234431">
      <w:pPr>
        <w:jc w:val="center"/>
      </w:pPr>
      <w:r>
        <w:t>Hukuk ve Tarifeler Komisyonu</w:t>
      </w:r>
      <w:r w:rsidRPr="002630F5">
        <w:t xml:space="preserve"> Raporu</w:t>
      </w:r>
    </w:p>
    <w:p w:rsidR="00234431" w:rsidRDefault="00234431" w:rsidP="00234431"/>
    <w:p w:rsidR="00234431" w:rsidRDefault="00234431" w:rsidP="00234431"/>
    <w:p w:rsidR="00234431" w:rsidRDefault="00234431" w:rsidP="00234431">
      <w:pPr>
        <w:jc w:val="both"/>
      </w:pPr>
      <w:r w:rsidRPr="002630F5">
        <w:t>Rapor No:</w:t>
      </w:r>
      <w:r>
        <w:t xml:space="preserve">86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234431" w:rsidRDefault="00234431" w:rsidP="00234431">
      <w:pPr>
        <w:jc w:val="center"/>
      </w:pPr>
    </w:p>
    <w:p w:rsidR="00234431" w:rsidRDefault="00234431" w:rsidP="00234431">
      <w:pPr>
        <w:jc w:val="center"/>
      </w:pPr>
      <w:r>
        <w:t>-2-</w:t>
      </w:r>
    </w:p>
    <w:p w:rsidR="00234431" w:rsidRDefault="00234431" w:rsidP="00234431">
      <w:pPr>
        <w:jc w:val="both"/>
      </w:pPr>
    </w:p>
    <w:p w:rsidR="00234431" w:rsidRPr="008B028B" w:rsidRDefault="00234431" w:rsidP="00234431">
      <w:pPr>
        <w:jc w:val="both"/>
      </w:pPr>
    </w:p>
    <w:p w:rsidR="00234431" w:rsidRDefault="00234431" w:rsidP="00234431">
      <w:pPr>
        <w:jc w:val="both"/>
      </w:pPr>
    </w:p>
    <w:p w:rsidR="00234431" w:rsidRPr="008B028B" w:rsidRDefault="00234431" w:rsidP="00234431">
      <w:pPr>
        <w:ind w:firstLine="708"/>
        <w:jc w:val="both"/>
        <w:rPr>
          <w:color w:val="000000"/>
          <w:spacing w:val="-1"/>
        </w:rPr>
      </w:pPr>
      <w:r w:rsidRPr="008B028B">
        <w:t xml:space="preserve">Gölbaşı İlçesi, Hallaçlı Mahallesinde </w:t>
      </w:r>
      <w:r>
        <w:t>bulunan 5755,78 m2 alanlı, imarın</w:t>
      </w:r>
      <w:r w:rsidRPr="008B028B">
        <w:t xml:space="preserve"> 115911 ada</w:t>
      </w:r>
      <w:r>
        <w:t xml:space="preserve"> 1 </w:t>
      </w:r>
      <w:proofErr w:type="spellStart"/>
      <w:r>
        <w:t>nolu</w:t>
      </w:r>
      <w:proofErr w:type="spellEnd"/>
      <w:r>
        <w:t xml:space="preserve"> parselde yer alan konağın onarım, bakım, güçlendirme</w:t>
      </w:r>
      <w:r w:rsidRPr="008B028B">
        <w:t xml:space="preserve"> bahçe düzenlemesi ve benzeri giderleri ile amaca uygun tefriş ve donanımı, proje, inşaat i</w:t>
      </w:r>
      <w:r>
        <w:t>zni, ruhsat harcı, tapu harcı, in</w:t>
      </w:r>
      <w:r w:rsidRPr="008B028B">
        <w:t xml:space="preserve">tikal </w:t>
      </w:r>
      <w:r>
        <w:t>vergisi gibi giderler bağış alan tarafından karşılanarak</w:t>
      </w:r>
      <w:r w:rsidRPr="008B028B">
        <w:t xml:space="preserve"> ve yukarda belirten şartlar </w:t>
      </w:r>
      <w:proofErr w:type="gramStart"/>
      <w:r>
        <w:t>i</w:t>
      </w:r>
      <w:r w:rsidRPr="008B028B">
        <w:t>le,</w:t>
      </w:r>
      <w:proofErr w:type="gramEnd"/>
      <w:r w:rsidRPr="008B028B">
        <w:t xml:space="preserve"> 5393 sayılı Belediye Yasanın 18. Maddesinin (g) fıkrası gereğince Belediyemiz adına hibe yapılması </w:t>
      </w:r>
      <w:r>
        <w:t>komisyonumuzca uygun görülmüştür.</w:t>
      </w:r>
    </w:p>
    <w:p w:rsidR="00234431" w:rsidRPr="008B028B" w:rsidRDefault="00234431" w:rsidP="00234431">
      <w:pPr>
        <w:shd w:val="clear" w:color="auto" w:fill="FFFFFF"/>
        <w:ind w:right="7"/>
        <w:jc w:val="both"/>
      </w:pPr>
    </w:p>
    <w:p w:rsidR="00234431" w:rsidRPr="008B028B" w:rsidRDefault="00234431" w:rsidP="00234431">
      <w:pPr>
        <w:tabs>
          <w:tab w:val="left" w:pos="709"/>
          <w:tab w:val="left" w:pos="3828"/>
          <w:tab w:val="left" w:pos="4678"/>
          <w:tab w:val="left" w:pos="5387"/>
          <w:tab w:val="left" w:pos="9356"/>
        </w:tabs>
        <w:contextualSpacing/>
        <w:jc w:val="both"/>
      </w:pPr>
      <w:r w:rsidRPr="008B028B">
        <w:tab/>
        <w:t>Raporumuz Büyükşehir Belediye Meclisinin onayına arz olunur.</w:t>
      </w:r>
    </w:p>
    <w:p w:rsidR="00234431" w:rsidRPr="008B028B" w:rsidRDefault="00234431" w:rsidP="00234431">
      <w:pPr>
        <w:tabs>
          <w:tab w:val="left" w:pos="709"/>
          <w:tab w:val="left" w:pos="3828"/>
          <w:tab w:val="left" w:pos="4678"/>
          <w:tab w:val="left" w:pos="5387"/>
          <w:tab w:val="left" w:pos="9356"/>
        </w:tabs>
        <w:contextualSpacing/>
        <w:jc w:val="both"/>
      </w:pPr>
    </w:p>
    <w:p w:rsidR="00234431" w:rsidRDefault="00234431" w:rsidP="00234431">
      <w:pPr>
        <w:tabs>
          <w:tab w:val="left" w:pos="709"/>
          <w:tab w:val="left" w:pos="3828"/>
          <w:tab w:val="left" w:pos="4678"/>
          <w:tab w:val="left" w:pos="5387"/>
          <w:tab w:val="left" w:pos="9356"/>
        </w:tabs>
        <w:contextualSpacing/>
        <w:jc w:val="both"/>
      </w:pPr>
    </w:p>
    <w:p w:rsidR="00234431" w:rsidRDefault="00234431" w:rsidP="00234431">
      <w:pPr>
        <w:tabs>
          <w:tab w:val="left" w:pos="709"/>
          <w:tab w:val="left" w:pos="3828"/>
          <w:tab w:val="left" w:pos="4678"/>
          <w:tab w:val="left" w:pos="5387"/>
          <w:tab w:val="left" w:pos="9356"/>
        </w:tabs>
        <w:contextualSpacing/>
        <w:jc w:val="both"/>
      </w:pPr>
    </w:p>
    <w:p w:rsidR="00234431" w:rsidRPr="00AF0EAA" w:rsidRDefault="00234431" w:rsidP="00234431">
      <w:pPr>
        <w:tabs>
          <w:tab w:val="left" w:pos="709"/>
          <w:tab w:val="left" w:pos="3828"/>
          <w:tab w:val="left" w:pos="4678"/>
          <w:tab w:val="left" w:pos="5387"/>
          <w:tab w:val="left" w:pos="9356"/>
        </w:tabs>
        <w:contextualSpacing/>
        <w:jc w:val="both"/>
      </w:pPr>
    </w:p>
    <w:p w:rsidR="00234431" w:rsidRDefault="00234431" w:rsidP="00234431">
      <w:pPr>
        <w:tabs>
          <w:tab w:val="left" w:pos="709"/>
          <w:tab w:val="left" w:pos="3828"/>
          <w:tab w:val="left" w:pos="4678"/>
          <w:tab w:val="left" w:pos="5387"/>
          <w:tab w:val="left" w:pos="9356"/>
        </w:tabs>
        <w:contextualSpacing/>
        <w:jc w:val="both"/>
      </w:pPr>
    </w:p>
    <w:p w:rsidR="00234431" w:rsidRDefault="00234431" w:rsidP="00234431">
      <w:pPr>
        <w:tabs>
          <w:tab w:val="left" w:pos="709"/>
          <w:tab w:val="left" w:pos="3828"/>
          <w:tab w:val="left" w:pos="4678"/>
          <w:tab w:val="left" w:pos="5387"/>
          <w:tab w:val="left" w:pos="9356"/>
        </w:tabs>
        <w:contextualSpacing/>
        <w:jc w:val="both"/>
      </w:pPr>
    </w:p>
    <w:tbl>
      <w:tblPr>
        <w:tblpPr w:leftFromText="141" w:rightFromText="141" w:vertAnchor="text" w:tblpY="-74"/>
        <w:tblW w:w="9789" w:type="dxa"/>
        <w:shd w:val="clear" w:color="auto" w:fill="FFFFFF" w:themeFill="background1"/>
        <w:tblLook w:val="04A0"/>
      </w:tblPr>
      <w:tblGrid>
        <w:gridCol w:w="3262"/>
        <w:gridCol w:w="3262"/>
        <w:gridCol w:w="3265"/>
      </w:tblGrid>
      <w:tr w:rsidR="00234431" w:rsidRPr="00663CA6" w:rsidTr="00C358E4">
        <w:trPr>
          <w:trHeight w:val="1775"/>
        </w:trPr>
        <w:tc>
          <w:tcPr>
            <w:tcW w:w="3262" w:type="dxa"/>
            <w:shd w:val="clear" w:color="auto" w:fill="FFFFFF" w:themeFill="background1"/>
          </w:tcPr>
          <w:p w:rsidR="00234431" w:rsidRPr="00663CA6" w:rsidRDefault="00234431" w:rsidP="00C358E4">
            <w:pPr>
              <w:jc w:val="center"/>
            </w:pPr>
            <w:r w:rsidRPr="00663CA6">
              <w:t>Ercan KINACI</w:t>
            </w:r>
          </w:p>
          <w:p w:rsidR="00234431" w:rsidRPr="00663CA6" w:rsidRDefault="00234431"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62" w:type="dxa"/>
            <w:shd w:val="clear" w:color="auto" w:fill="FFFFFF" w:themeFill="background1"/>
          </w:tcPr>
          <w:p w:rsidR="00234431" w:rsidRPr="00663CA6" w:rsidRDefault="00234431" w:rsidP="00C358E4">
            <w:pPr>
              <w:jc w:val="center"/>
            </w:pPr>
            <w:r w:rsidRPr="00663CA6">
              <w:t>Abdullah Emin TEKİN</w:t>
            </w:r>
          </w:p>
          <w:p w:rsidR="00234431" w:rsidRPr="00663CA6" w:rsidRDefault="00234431" w:rsidP="00C358E4">
            <w:pPr>
              <w:jc w:val="center"/>
            </w:pPr>
            <w:r w:rsidRPr="00663CA6">
              <w:t>Başkan Vekili</w:t>
            </w:r>
          </w:p>
        </w:tc>
        <w:tc>
          <w:tcPr>
            <w:tcW w:w="3265" w:type="dxa"/>
            <w:shd w:val="clear" w:color="auto" w:fill="FFFFFF" w:themeFill="background1"/>
          </w:tcPr>
          <w:p w:rsidR="00234431" w:rsidRPr="00663CA6" w:rsidRDefault="00234431" w:rsidP="00C358E4">
            <w:pPr>
              <w:jc w:val="center"/>
            </w:pPr>
            <w:proofErr w:type="spellStart"/>
            <w:r w:rsidRPr="00663CA6">
              <w:t>Aysun</w:t>
            </w:r>
            <w:proofErr w:type="spellEnd"/>
            <w:r w:rsidRPr="00663CA6">
              <w:t xml:space="preserve"> Liman YAŞACAN</w:t>
            </w:r>
          </w:p>
          <w:p w:rsidR="00234431" w:rsidRPr="00663CA6" w:rsidRDefault="00234431" w:rsidP="00C358E4">
            <w:pPr>
              <w:jc w:val="center"/>
            </w:pPr>
            <w:r w:rsidRPr="00663CA6">
              <w:t>Üye</w:t>
            </w:r>
          </w:p>
        </w:tc>
      </w:tr>
      <w:tr w:rsidR="00234431" w:rsidRPr="00663CA6" w:rsidTr="00C358E4">
        <w:trPr>
          <w:trHeight w:val="1775"/>
        </w:trPr>
        <w:tc>
          <w:tcPr>
            <w:tcW w:w="3262" w:type="dxa"/>
            <w:shd w:val="clear" w:color="auto" w:fill="FFFFFF" w:themeFill="background1"/>
            <w:vAlign w:val="center"/>
          </w:tcPr>
          <w:p w:rsidR="00234431" w:rsidRPr="00663CA6" w:rsidRDefault="00234431" w:rsidP="00C358E4">
            <w:pPr>
              <w:jc w:val="center"/>
            </w:pPr>
            <w:r w:rsidRPr="00663CA6">
              <w:t>Burak KOCA</w:t>
            </w:r>
          </w:p>
          <w:p w:rsidR="00234431" w:rsidRPr="00663CA6" w:rsidRDefault="00234431" w:rsidP="00C358E4">
            <w:pPr>
              <w:jc w:val="center"/>
            </w:pPr>
            <w:r w:rsidRPr="00663CA6">
              <w:t>Üye</w:t>
            </w:r>
          </w:p>
        </w:tc>
        <w:tc>
          <w:tcPr>
            <w:tcW w:w="3262" w:type="dxa"/>
            <w:shd w:val="clear" w:color="auto" w:fill="FFFFFF" w:themeFill="background1"/>
            <w:vAlign w:val="center"/>
          </w:tcPr>
          <w:p w:rsidR="00234431" w:rsidRPr="00663CA6" w:rsidRDefault="00234431" w:rsidP="00C358E4">
            <w:pPr>
              <w:jc w:val="center"/>
            </w:pPr>
            <w:r w:rsidRPr="00663CA6">
              <w:t>Edip BALCI</w:t>
            </w:r>
          </w:p>
          <w:p w:rsidR="00234431" w:rsidRPr="00663CA6" w:rsidRDefault="00234431" w:rsidP="00C358E4">
            <w:pPr>
              <w:jc w:val="center"/>
            </w:pPr>
            <w:r w:rsidRPr="00663CA6">
              <w:t>Üye</w:t>
            </w:r>
          </w:p>
        </w:tc>
        <w:tc>
          <w:tcPr>
            <w:tcW w:w="3265" w:type="dxa"/>
            <w:shd w:val="clear" w:color="auto" w:fill="FFFFFF" w:themeFill="background1"/>
            <w:vAlign w:val="center"/>
          </w:tcPr>
          <w:p w:rsidR="00234431" w:rsidRPr="00663CA6" w:rsidRDefault="00234431" w:rsidP="00C358E4">
            <w:pPr>
              <w:jc w:val="center"/>
            </w:pPr>
            <w:r w:rsidRPr="00663CA6">
              <w:t>Mehmet ÜÇÖZ</w:t>
            </w:r>
          </w:p>
          <w:p w:rsidR="00234431" w:rsidRPr="00663CA6" w:rsidRDefault="00234431" w:rsidP="00C358E4">
            <w:pPr>
              <w:jc w:val="center"/>
            </w:pPr>
            <w:r w:rsidRPr="00663CA6">
              <w:t>Üye</w:t>
            </w:r>
          </w:p>
        </w:tc>
      </w:tr>
      <w:tr w:rsidR="00234431" w:rsidRPr="00663CA6" w:rsidTr="00C358E4">
        <w:trPr>
          <w:trHeight w:val="1775"/>
        </w:trPr>
        <w:tc>
          <w:tcPr>
            <w:tcW w:w="3262" w:type="dxa"/>
            <w:shd w:val="clear" w:color="auto" w:fill="FFFFFF" w:themeFill="background1"/>
            <w:vAlign w:val="bottom"/>
          </w:tcPr>
          <w:p w:rsidR="00234431" w:rsidRPr="00663CA6" w:rsidRDefault="00234431" w:rsidP="00C358E4">
            <w:pPr>
              <w:jc w:val="center"/>
            </w:pPr>
            <w:r w:rsidRPr="00663CA6">
              <w:t>Ömer KOÇAK</w:t>
            </w:r>
          </w:p>
          <w:p w:rsidR="00234431" w:rsidRPr="00663CA6" w:rsidRDefault="00234431" w:rsidP="00C358E4">
            <w:pPr>
              <w:jc w:val="center"/>
            </w:pPr>
            <w:r w:rsidRPr="00663CA6">
              <w:t>Üye</w:t>
            </w:r>
          </w:p>
        </w:tc>
        <w:tc>
          <w:tcPr>
            <w:tcW w:w="3262" w:type="dxa"/>
            <w:shd w:val="clear" w:color="auto" w:fill="FFFFFF" w:themeFill="background1"/>
            <w:vAlign w:val="bottom"/>
          </w:tcPr>
          <w:p w:rsidR="00234431" w:rsidRPr="00663CA6" w:rsidRDefault="00234431" w:rsidP="00C358E4">
            <w:pPr>
              <w:jc w:val="center"/>
            </w:pPr>
            <w:r w:rsidRPr="00663CA6">
              <w:t>Haydar DEMİR</w:t>
            </w:r>
          </w:p>
          <w:p w:rsidR="00234431" w:rsidRPr="00663CA6" w:rsidRDefault="00234431" w:rsidP="00C358E4">
            <w:pPr>
              <w:jc w:val="center"/>
            </w:pPr>
            <w:r w:rsidRPr="00663CA6">
              <w:t>Üye</w:t>
            </w:r>
          </w:p>
        </w:tc>
        <w:tc>
          <w:tcPr>
            <w:tcW w:w="3265" w:type="dxa"/>
            <w:shd w:val="clear" w:color="auto" w:fill="FFFFFF" w:themeFill="background1"/>
            <w:vAlign w:val="bottom"/>
          </w:tcPr>
          <w:p w:rsidR="00234431" w:rsidRPr="00663CA6" w:rsidRDefault="00234431" w:rsidP="00C358E4">
            <w:pPr>
              <w:jc w:val="center"/>
            </w:pPr>
            <w:r w:rsidRPr="00663CA6">
              <w:t>Selim ÇIRPANOĞLU</w:t>
            </w:r>
          </w:p>
          <w:p w:rsidR="00234431" w:rsidRPr="00663CA6" w:rsidRDefault="00234431" w:rsidP="00C358E4">
            <w:pPr>
              <w:jc w:val="center"/>
            </w:pPr>
            <w:r w:rsidRPr="00663CA6">
              <w:t>Üye</w:t>
            </w:r>
          </w:p>
        </w:tc>
      </w:tr>
    </w:tbl>
    <w:p w:rsidR="00234431" w:rsidRDefault="00234431" w:rsidP="00234431">
      <w:pPr>
        <w:tabs>
          <w:tab w:val="left" w:pos="709"/>
          <w:tab w:val="left" w:pos="3828"/>
          <w:tab w:val="left" w:pos="4678"/>
          <w:tab w:val="left" w:pos="5387"/>
          <w:tab w:val="left" w:pos="9072"/>
        </w:tabs>
        <w:contextualSpacing/>
        <w:jc w:val="both"/>
      </w:pPr>
    </w:p>
    <w:p w:rsidR="00234431" w:rsidRPr="00754570" w:rsidRDefault="00234431" w:rsidP="00B81D19">
      <w:pPr>
        <w:pStyle w:val="Gvdemetni10"/>
        <w:shd w:val="clear" w:color="auto" w:fill="auto"/>
        <w:spacing w:after="0" w:line="240" w:lineRule="auto"/>
        <w:ind w:firstLine="0"/>
        <w:rPr>
          <w:spacing w:val="2"/>
          <w:sz w:val="24"/>
          <w:szCs w:val="24"/>
        </w:rPr>
      </w:pPr>
    </w:p>
    <w:sectPr w:rsidR="00234431" w:rsidRPr="00754570" w:rsidSect="00AD786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32B3"/>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2F8F"/>
    <w:rsid w:val="00234431"/>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239"/>
    <w:rsid w:val="00342895"/>
    <w:rsid w:val="003446BD"/>
    <w:rsid w:val="00344E59"/>
    <w:rsid w:val="00347E4C"/>
    <w:rsid w:val="00347E62"/>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48CA"/>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FF7"/>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450"/>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5DD1"/>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63B"/>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67C9"/>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D7862"/>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1D19"/>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95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1F83"/>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E7CB3"/>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70"/>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D0A4-2FB5-4386-BFF5-BC00D89D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816</Words>
  <Characters>5634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2020-12-15T12:30:00Z</cp:lastPrinted>
  <dcterms:created xsi:type="dcterms:W3CDTF">2020-12-15T13:02:00Z</dcterms:created>
  <dcterms:modified xsi:type="dcterms:W3CDTF">2020-12-18T13:43:00Z</dcterms:modified>
</cp:coreProperties>
</file>