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3F468A" w:rsidRDefault="003F468A" w:rsidP="007F1B72">
      <w:pPr>
        <w:ind w:right="-1"/>
      </w:pPr>
    </w:p>
    <w:p w:rsidR="00AF0538" w:rsidRDefault="002856BD" w:rsidP="00DF0786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A1CC1">
        <w:t>86</w:t>
      </w:r>
      <w:r w:rsidR="00DF0786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</w:t>
      </w:r>
      <w:r w:rsidR="00BA1CC1">
        <w:t xml:space="preserve">    </w:t>
      </w:r>
      <w:r w:rsidR="00543EF2">
        <w:t>10</w:t>
      </w:r>
      <w:r w:rsidR="002864AA">
        <w:t>.0</w:t>
      </w:r>
      <w:r w:rsidR="002844A5">
        <w:t>9</w:t>
      </w:r>
      <w:r w:rsidR="002864AA">
        <w:t>.2021</w:t>
      </w:r>
    </w:p>
    <w:p w:rsidR="00EA2396" w:rsidRDefault="002856BD" w:rsidP="00BA1CC1">
      <w:pPr>
        <w:tabs>
          <w:tab w:val="left" w:pos="9355"/>
        </w:tabs>
        <w:ind w:right="-1"/>
        <w:jc w:val="center"/>
      </w:pPr>
      <w:r>
        <w:t>K A R A R</w:t>
      </w: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F0786" w:rsidP="00576BD3">
      <w:pPr>
        <w:tabs>
          <w:tab w:val="left" w:pos="8789"/>
          <w:tab w:val="left" w:pos="8931"/>
        </w:tabs>
        <w:ind w:firstLine="708"/>
        <w:jc w:val="both"/>
      </w:pPr>
      <w:proofErr w:type="spellStart"/>
      <w:proofErr w:type="gramStart"/>
      <w:r w:rsidRPr="00225D07">
        <w:t>Pursaklar</w:t>
      </w:r>
      <w:proofErr w:type="spellEnd"/>
      <w:r w:rsidRPr="00225D07">
        <w:t xml:space="preserve"> 1.Etap, 2.Etap 1.</w:t>
      </w:r>
      <w:r>
        <w:t xml:space="preserve"> </w:t>
      </w:r>
      <w:r w:rsidRPr="00225D07">
        <w:t>ve 2.Bölge</w:t>
      </w:r>
      <w:r>
        <w:t>,</w:t>
      </w:r>
      <w:r w:rsidRPr="00225D07">
        <w:t xml:space="preserve"> Saray 1.Etap, 2.Etap uygulama imar planı kapsamında plan notu kaldırılmasına ait 1/1000 ölçekli uygulama imar plan notu değişikliğine</w:t>
      </w:r>
      <w:r w:rsidR="00BA1CC1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E14CFF">
        <w:t>27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</w:t>
      </w:r>
      <w:r w:rsidR="008F74DC">
        <w:t>1</w:t>
      </w:r>
      <w:r>
        <w:t>9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  <w:proofErr w:type="gramEnd"/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DF0786" w:rsidRDefault="00576BD3" w:rsidP="00DF0786">
      <w:pPr>
        <w:ind w:firstLine="709"/>
        <w:jc w:val="both"/>
      </w:pPr>
      <w:proofErr w:type="gramStart"/>
      <w:r w:rsidRPr="006D00CC">
        <w:t xml:space="preserve">Konu üzerinde yapılan görüşmelerden sonra; </w:t>
      </w:r>
      <w:proofErr w:type="spellStart"/>
      <w:r w:rsidR="00DF0786" w:rsidRPr="00225D07">
        <w:t>Pursaklar</w:t>
      </w:r>
      <w:proofErr w:type="spellEnd"/>
      <w:r w:rsidR="00DF0786" w:rsidRPr="00225D07">
        <w:t xml:space="preserve"> Beledi</w:t>
      </w:r>
      <w:r w:rsidR="00DF0786">
        <w:t>y</w:t>
      </w:r>
      <w:r w:rsidR="00DF0786" w:rsidRPr="00225D07">
        <w:t xml:space="preserve">e Başkanlığı İmar ve Şehircilik Müdürlüğünün 30.07.2021 tarih ve E.9423 sayılı yazısı eki </w:t>
      </w:r>
      <w:proofErr w:type="spellStart"/>
      <w:r w:rsidR="00DF0786" w:rsidRPr="00225D07">
        <w:t>Pursaklar</w:t>
      </w:r>
      <w:proofErr w:type="spellEnd"/>
      <w:r w:rsidR="00DF0786" w:rsidRPr="00225D07">
        <w:t xml:space="preserve"> Belediye Meclisinin 21.05.2021 tarih ve 129 sayılı kara</w:t>
      </w:r>
      <w:r w:rsidR="00DF0786">
        <w:t xml:space="preserve">rı ile uygun görülen </w:t>
      </w:r>
      <w:proofErr w:type="spellStart"/>
      <w:r w:rsidR="00DF0786">
        <w:t>Pursaklar</w:t>
      </w:r>
      <w:proofErr w:type="spellEnd"/>
      <w:r w:rsidR="00DF0786">
        <w:t xml:space="preserve"> 1</w:t>
      </w:r>
      <w:r w:rsidR="00DF0786" w:rsidRPr="00225D07">
        <w:t>.</w:t>
      </w:r>
      <w:r w:rsidR="00DF0786">
        <w:t xml:space="preserve"> </w:t>
      </w:r>
      <w:r w:rsidR="00DF0786" w:rsidRPr="00225D07">
        <w:t xml:space="preserve">Etap, </w:t>
      </w:r>
      <w:r w:rsidR="00DF0786">
        <w:t>2.Etap 1. ve 2 Bölge ve Saray 1</w:t>
      </w:r>
      <w:r w:rsidR="00DF0786" w:rsidRPr="00225D07">
        <w:t>.Etap, 2.Etap Uygulama İmar Planları Kapsam</w:t>
      </w:r>
      <w:r w:rsidR="00DF0786">
        <w:t>ın</w:t>
      </w:r>
      <w:r w:rsidR="00DF0786" w:rsidRPr="00225D07">
        <w:t>da Plan Notunun Kaldı</w:t>
      </w:r>
      <w:r w:rsidR="00DF0786">
        <w:t>rı</w:t>
      </w:r>
      <w:r w:rsidR="00DF0786" w:rsidRPr="00225D07">
        <w:t>lması yönelik Plan Notu Değişikliğine ilişkin 1/1000 Ölçekli Uygulama İmar Planı Değişikliği</w:t>
      </w:r>
      <w:r w:rsidR="00DF0786">
        <w:t>nin</w:t>
      </w:r>
      <w:r w:rsidR="00DF0786" w:rsidRPr="00225D07">
        <w:t xml:space="preserve"> değerlendirilmek üzere </w:t>
      </w:r>
      <w:r w:rsidR="00DF0786">
        <w:t xml:space="preserve">İmar ve Şehircilik Dairesi </w:t>
      </w:r>
      <w:r w:rsidR="00DF0786" w:rsidRPr="00225D07">
        <w:t>Başkanlığı</w:t>
      </w:r>
      <w:r w:rsidR="00DF0786">
        <w:t>na sunulduğu,</w:t>
      </w:r>
      <w:proofErr w:type="gramEnd"/>
    </w:p>
    <w:p w:rsidR="00DF0786" w:rsidRPr="00225D07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  <w:r w:rsidRPr="00225D07">
        <w:t>Yapılan incelemede;</w:t>
      </w:r>
    </w:p>
    <w:p w:rsidR="00DF0786" w:rsidRPr="00225D07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  <w:r w:rsidRPr="00225D07">
        <w:t>-Esenboğa (Protokol) Yolu Öngörünüm Bölgesi Sını</w:t>
      </w:r>
      <w:r>
        <w:t xml:space="preserve">rının </w:t>
      </w:r>
      <w:proofErr w:type="spellStart"/>
      <w:r>
        <w:t>Pursaklar</w:t>
      </w:r>
      <w:proofErr w:type="spellEnd"/>
      <w:r>
        <w:t xml:space="preserve"> 1.</w:t>
      </w:r>
      <w:r w:rsidRPr="00225D07">
        <w:t xml:space="preserve">Etap ve </w:t>
      </w:r>
      <w:proofErr w:type="spellStart"/>
      <w:r w:rsidRPr="00225D07">
        <w:t>Pursaklar</w:t>
      </w:r>
      <w:proofErr w:type="spellEnd"/>
      <w:r w:rsidRPr="00225D07">
        <w:t xml:space="preserve"> 2. Etap 1. ve 2. Bölge, Saray 1.Etap ve 2.Etap Uygulama İmar Planlarında yer aldığı,</w:t>
      </w:r>
    </w:p>
    <w:p w:rsidR="00DF0786" w:rsidRPr="00225D07" w:rsidRDefault="00DF0786" w:rsidP="00DF0786">
      <w:pPr>
        <w:jc w:val="both"/>
      </w:pPr>
    </w:p>
    <w:p w:rsidR="00DF0786" w:rsidRDefault="00DF0786" w:rsidP="00DF0786">
      <w:pPr>
        <w:ind w:firstLine="709"/>
        <w:jc w:val="both"/>
      </w:pPr>
      <w:r w:rsidRPr="00225D07">
        <w:t>-Ankara Büyükşehir Belediye Meclisinin 09.08.2012 tarih ve 1224 sayılı kara</w:t>
      </w:r>
      <w:r>
        <w:t>rı</w:t>
      </w:r>
      <w:r w:rsidRPr="00225D07">
        <w:t xml:space="preserve"> ile</w:t>
      </w:r>
      <w:r>
        <w:t xml:space="preserve"> </w:t>
      </w:r>
    </w:p>
    <w:p w:rsidR="00DF0786" w:rsidRDefault="00DF0786" w:rsidP="00DF0786">
      <w:pPr>
        <w:ind w:firstLine="709"/>
        <w:jc w:val="both"/>
      </w:pPr>
      <w:r w:rsidRPr="00225D07">
        <w:t>"</w:t>
      </w:r>
      <w:r>
        <w:t>1-</w:t>
      </w:r>
      <w:r w:rsidRPr="00225D07">
        <w:t>Protokol yoluna paralel giden servis yolu veya yeşil bant (yeşil kuşak)'da cepheli kentsel servis kullanımında kalan parsellerde, parseller farklı noktalardan kot alsalar dahi +0,00 kotu parsellerin cephe ortalarının karşılarına gelen protokol yolunun bordur kotu esas alınacaktır. +0.00 kotu altında açığa çıkan bodrum katlar emsal haricidir.</w:t>
      </w:r>
    </w:p>
    <w:p w:rsidR="00DF0786" w:rsidRPr="00225D07" w:rsidRDefault="00DF0786" w:rsidP="00DF0786">
      <w:pPr>
        <w:jc w:val="both"/>
      </w:pPr>
    </w:p>
    <w:p w:rsidR="00DF0786" w:rsidRDefault="00DF0786" w:rsidP="00DF0786">
      <w:pPr>
        <w:ind w:firstLine="709"/>
        <w:jc w:val="both"/>
      </w:pPr>
      <w:r>
        <w:t xml:space="preserve">2- </w:t>
      </w:r>
      <w:r w:rsidRPr="00225D07">
        <w:t>Protokol yolu ve bu yol</w:t>
      </w:r>
      <w:r>
        <w:t>u</w:t>
      </w:r>
      <w:r w:rsidRPr="00225D07">
        <w:t xml:space="preserve">n servis yollarına, yeşil </w:t>
      </w:r>
      <w:proofErr w:type="spellStart"/>
      <w:r w:rsidRPr="00225D07">
        <w:t>banta</w:t>
      </w:r>
      <w:proofErr w:type="spellEnd"/>
      <w:r w:rsidRPr="00225D07">
        <w:t xml:space="preserve"> (yeşil kuşak) bakan adalarda yapılacak olan yapıların protokol yoluna bakan kısımları +0.00 kotunda veya önündeki protokol yolu kotlarına göre tesviye edilebilir. Tamamı açığa çıkmayan alanlar </w:t>
      </w:r>
      <w:proofErr w:type="gramStart"/>
      <w:r w:rsidRPr="00225D07">
        <w:t>iskan</w:t>
      </w:r>
      <w:proofErr w:type="gramEnd"/>
      <w:r w:rsidRPr="00225D07">
        <w:t xml:space="preserve"> edilmemek şartıyla inşaat alanı dışındadır.</w:t>
      </w:r>
    </w:p>
    <w:p w:rsidR="00DF0786" w:rsidRPr="00225D07" w:rsidRDefault="00DF0786" w:rsidP="00DF0786">
      <w:pPr>
        <w:ind w:firstLine="709"/>
        <w:jc w:val="both"/>
      </w:pPr>
    </w:p>
    <w:p w:rsidR="00DF0786" w:rsidRPr="00225D07" w:rsidRDefault="00DF0786" w:rsidP="00DF0786">
      <w:pPr>
        <w:ind w:firstLine="709"/>
        <w:jc w:val="both"/>
      </w:pPr>
      <w:r>
        <w:t xml:space="preserve">3- </w:t>
      </w:r>
      <w:r w:rsidRPr="00225D07">
        <w:t>Protokol yolu ve bu yolun servis yolla</w:t>
      </w:r>
      <w:r>
        <w:t>rı</w:t>
      </w:r>
      <w:r w:rsidRPr="00225D07">
        <w:t>ndan cephe alan adalardaki eski yapılar kot farkından kayba uğramışsa yeni yol kotundan kollandırılacak şekilde yıkılıp yeniden yapılabilir.</w:t>
      </w:r>
    </w:p>
    <w:p w:rsidR="00DF0786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  <w:r>
        <w:t xml:space="preserve">4- </w:t>
      </w:r>
      <w:r w:rsidRPr="00225D07">
        <w:t>Protokol yolu onama sınırları içerisinde kalan konut yapılarında ve protokol yoluna bakan kentsel servis parsellerinde, mimari proje hazırlanırken binaların cephelerinde Selçuklu ve/veya Osmanlı mimarisinin çizgileri dikkate alınacak, bu anlayış mimari projede cephelerde hissettirilecektir.</w:t>
      </w:r>
    </w:p>
    <w:p w:rsidR="00DF0786" w:rsidRPr="00225D07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  <w:r>
        <w:t xml:space="preserve">5- </w:t>
      </w:r>
      <w:r w:rsidRPr="00225D07">
        <w:t>Protokol yoluna bakan kentsel servis parsellerinde vaziyet planı cephe çalışmala</w:t>
      </w:r>
      <w:r>
        <w:t>rı</w:t>
      </w:r>
      <w:r w:rsidRPr="00225D07">
        <w:t xml:space="preserve"> için Büyükşehir Belediyesinden uygun görüş alınmadan </w:t>
      </w:r>
      <w:r>
        <w:t>İ</w:t>
      </w:r>
      <w:r w:rsidRPr="00225D07">
        <w:t>lçesince proje onayı yapılamaz." şeklinde plan notlarının eklendiği,</w:t>
      </w:r>
    </w:p>
    <w:p w:rsidR="00DF0786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  <w:r w:rsidRPr="00225D07">
        <w:t>-Ankara Büyükşehir Belediye Meclisinin 09.10.2013 tarih ve 1807 sayılı kara</w:t>
      </w:r>
      <w:r>
        <w:t>rı</w:t>
      </w:r>
      <w:r w:rsidRPr="00225D07">
        <w:t xml:space="preserve"> ile de 1224 sayılı kararla gelen 4 no</w:t>
      </w:r>
      <w:r>
        <w:t>.</w:t>
      </w:r>
      <w:r w:rsidRPr="00225D07">
        <w:t>lu plan notuna "-Ancak Uluslararası bazı ku</w:t>
      </w:r>
      <w:r>
        <w:t>r</w:t>
      </w:r>
      <w:r w:rsidRPr="00225D07">
        <w:t>uluşla</w:t>
      </w:r>
      <w:r>
        <w:t>rı</w:t>
      </w:r>
      <w:r w:rsidRPr="00225D07">
        <w:t>n kendilerine ait özgün cephe tasarımları da yapılabilir. Bu cephe düzenlemesinde renk ve malzeme mimari projeye göre belirlenir." şeklinde plan notu eklenerek revize edildiği,</w:t>
      </w:r>
    </w:p>
    <w:p w:rsidR="00DF0786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</w:p>
    <w:p w:rsidR="00DF0786" w:rsidRDefault="00DF0786" w:rsidP="00DF0786">
      <w:pPr>
        <w:tabs>
          <w:tab w:val="center" w:pos="4748"/>
          <w:tab w:val="left" w:pos="5430"/>
        </w:tabs>
        <w:jc w:val="center"/>
      </w:pPr>
    </w:p>
    <w:p w:rsidR="00DF0786" w:rsidRDefault="00DF0786" w:rsidP="00DF0786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F0786" w:rsidTr="000538B1">
        <w:trPr>
          <w:trHeight w:val="1008"/>
        </w:trPr>
        <w:tc>
          <w:tcPr>
            <w:tcW w:w="3510" w:type="dxa"/>
          </w:tcPr>
          <w:p w:rsidR="00DF0786" w:rsidRDefault="00DF0786" w:rsidP="000538B1">
            <w:pPr>
              <w:jc w:val="center"/>
            </w:pPr>
            <w:r>
              <w:t>T.C.</w:t>
            </w:r>
          </w:p>
          <w:p w:rsidR="00DF0786" w:rsidRDefault="00DF0786" w:rsidP="000538B1">
            <w:pPr>
              <w:jc w:val="center"/>
            </w:pPr>
            <w:r>
              <w:t>ANKARA BÜYÜKŞEHİR</w:t>
            </w:r>
          </w:p>
          <w:p w:rsidR="00DF0786" w:rsidRDefault="00DF0786" w:rsidP="000538B1">
            <w:pPr>
              <w:jc w:val="center"/>
            </w:pPr>
            <w:r>
              <w:t>BELEDİYE MECLİSİ</w:t>
            </w:r>
          </w:p>
        </w:tc>
      </w:tr>
    </w:tbl>
    <w:p w:rsidR="00DF0786" w:rsidRDefault="00DF0786" w:rsidP="00DF0786">
      <w:pPr>
        <w:ind w:right="-1"/>
      </w:pPr>
    </w:p>
    <w:p w:rsidR="00DF0786" w:rsidRDefault="00DF0786" w:rsidP="00DF0786">
      <w:pPr>
        <w:ind w:right="-1"/>
      </w:pPr>
    </w:p>
    <w:p w:rsidR="00DF0786" w:rsidRDefault="00DF0786" w:rsidP="00DF0786">
      <w:pPr>
        <w:ind w:right="-1"/>
      </w:pPr>
      <w:r>
        <w:t xml:space="preserve">Karar No: 1866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10.09.2021</w:t>
      </w:r>
    </w:p>
    <w:p w:rsidR="00DF0786" w:rsidRDefault="00DF0786" w:rsidP="00DF0786">
      <w:pPr>
        <w:jc w:val="center"/>
      </w:pPr>
    </w:p>
    <w:p w:rsidR="00DF0786" w:rsidRDefault="00DF0786" w:rsidP="00DF0786">
      <w:pPr>
        <w:jc w:val="center"/>
      </w:pPr>
      <w:r>
        <w:t>-2-</w:t>
      </w:r>
    </w:p>
    <w:p w:rsidR="00DF0786" w:rsidRDefault="00DF0786" w:rsidP="00DF0786">
      <w:pPr>
        <w:jc w:val="center"/>
      </w:pPr>
    </w:p>
    <w:p w:rsidR="00DF0786" w:rsidRPr="00225D07" w:rsidRDefault="00DF0786" w:rsidP="00DF0786">
      <w:pPr>
        <w:jc w:val="both"/>
      </w:pPr>
    </w:p>
    <w:p w:rsidR="00DF0786" w:rsidRDefault="00DF0786" w:rsidP="00DF0786">
      <w:pPr>
        <w:ind w:firstLine="709"/>
        <w:jc w:val="both"/>
      </w:pPr>
      <w:r w:rsidRPr="00225D07">
        <w:t xml:space="preserve">-Daha sonra, Ankara İli </w:t>
      </w:r>
      <w:proofErr w:type="spellStart"/>
      <w:r w:rsidRPr="00225D07">
        <w:t>Pursaklar</w:t>
      </w:r>
      <w:proofErr w:type="spellEnd"/>
      <w:r w:rsidRPr="00225D07">
        <w:t xml:space="preserve"> İlçesi Esenboğa Protokol Yolu Ön Görünüm Bölgesine Ait 1/5000 ve 1/1000 ölçekli imar plan</w:t>
      </w:r>
      <w:r>
        <w:t xml:space="preserve">ı ve bu plana göre </w:t>
      </w:r>
      <w:proofErr w:type="spellStart"/>
      <w:r>
        <w:t>Pursaklar</w:t>
      </w:r>
      <w:proofErr w:type="spellEnd"/>
      <w:r>
        <w:t xml:space="preserve"> 1.</w:t>
      </w:r>
      <w:r w:rsidRPr="00225D07">
        <w:t xml:space="preserve">Etap ve </w:t>
      </w:r>
      <w:proofErr w:type="spellStart"/>
      <w:r w:rsidRPr="00225D07">
        <w:t>Pursaklar</w:t>
      </w:r>
      <w:proofErr w:type="spellEnd"/>
      <w:r w:rsidRPr="00225D07">
        <w:t xml:space="preserve"> 2.Etap 1. ve 2. Bölge, Saray </w:t>
      </w:r>
      <w:r>
        <w:t>1</w:t>
      </w:r>
      <w:r w:rsidRPr="00225D07">
        <w:t xml:space="preserve">.Etap ve 2.Etap planlarında bulunan planlama </w:t>
      </w:r>
      <w:proofErr w:type="gramStart"/>
      <w:r w:rsidRPr="00225D07">
        <w:t>kriterlerinin</w:t>
      </w:r>
      <w:proofErr w:type="gramEnd"/>
      <w:r w:rsidRPr="00225D07">
        <w:t xml:space="preserve"> kaldırmasına yönelik sunulan önerge sonucunda Ankara Büy</w:t>
      </w:r>
      <w:r>
        <w:t>ükşehir Belediye Meclisinin 10.1</w:t>
      </w:r>
      <w:r w:rsidRPr="00225D07">
        <w:t>1.2020 tarih ve 1412 sayılı kara</w:t>
      </w:r>
      <w:r>
        <w:t>rı</w:t>
      </w:r>
      <w:r w:rsidRPr="00225D07">
        <w:t xml:space="preserve"> ile 4 ve 5 no</w:t>
      </w:r>
      <w:r>
        <w:t>.</w:t>
      </w:r>
      <w:r w:rsidRPr="00225D07">
        <w:t>lu pl</w:t>
      </w:r>
      <w:r>
        <w:t>a</w:t>
      </w:r>
      <w:r w:rsidRPr="00225D07">
        <w:t>n notunun kaldı</w:t>
      </w:r>
      <w:r>
        <w:t>rı</w:t>
      </w:r>
      <w:r w:rsidRPr="00225D07">
        <w:t>ldığı,</w:t>
      </w:r>
    </w:p>
    <w:p w:rsidR="00DF0786" w:rsidRPr="00225D07" w:rsidRDefault="00DF0786" w:rsidP="00DF0786">
      <w:pPr>
        <w:ind w:firstLine="709"/>
        <w:jc w:val="both"/>
      </w:pPr>
    </w:p>
    <w:p w:rsidR="00DF0786" w:rsidRDefault="00DF0786" w:rsidP="00DF0786">
      <w:pPr>
        <w:ind w:firstLine="709"/>
        <w:jc w:val="both"/>
      </w:pPr>
      <w:r w:rsidRPr="00225D07">
        <w:t>-Yürürlükte olan onaylı planlarda bulunan "Esenboğa Kent Girişi Yolu Boyunca bu yola sil</w:t>
      </w:r>
      <w:r>
        <w:t>u</w:t>
      </w:r>
      <w:r w:rsidRPr="00225D07">
        <w:t>et veren ve sınırla</w:t>
      </w:r>
      <w:r>
        <w:t>rı</w:t>
      </w:r>
      <w:r w:rsidRPr="00225D07">
        <w:t xml:space="preserve"> p</w:t>
      </w:r>
      <w:r>
        <w:t>lan</w:t>
      </w:r>
      <w:r w:rsidRPr="00225D07">
        <w:t xml:space="preserve"> üzerinde belirtilen alanda yapılacak ve mevcut her türlü yapının konum, büyüklük, nitelik ve görünümü ile peyzaj düzenlemeleri Büyükşehir Belediyesince temin edilecek kentsel tasarım projesi ile belirlenecektir. Bu alanlarda hazırlanacak mimari/peyzaj projeleri Büyükşehir Belediyesince uygun görülmeden onaylanamaz." şeklinde plan notunun Ankara Büyükşehir Belediye Meclisinin 10.11.2020 tarih ve 1412 sayılı kara</w:t>
      </w:r>
      <w:r>
        <w:t>rı</w:t>
      </w:r>
      <w:r w:rsidRPr="00225D07">
        <w:t xml:space="preserve"> ile kaldırılan plan notla</w:t>
      </w:r>
      <w:r>
        <w:t>rı</w:t>
      </w:r>
      <w:r w:rsidRPr="00225D07">
        <w:t xml:space="preserve"> ile aynı hükümde olduğundan bu plan notunun kaldı</w:t>
      </w:r>
      <w:r>
        <w:t>rı</w:t>
      </w:r>
      <w:r w:rsidRPr="00225D07">
        <w:t>lması</w:t>
      </w:r>
      <w:r>
        <w:t>nın</w:t>
      </w:r>
      <w:r w:rsidRPr="00225D07">
        <w:t xml:space="preserve"> uygun olduğunun belirlendiği,</w:t>
      </w:r>
    </w:p>
    <w:p w:rsidR="00DF0786" w:rsidRPr="00225D07" w:rsidRDefault="00DF0786" w:rsidP="00DF0786">
      <w:pPr>
        <w:ind w:firstLine="709"/>
        <w:jc w:val="both"/>
      </w:pPr>
      <w:proofErr w:type="gramStart"/>
      <w:r w:rsidRPr="00225D07">
        <w:t>-İmar ve Şehircilik Müdürlüğünce hazırlanan uygulama imar planı plan notu değişikliği çalışması ile</w:t>
      </w:r>
      <w:r>
        <w:t xml:space="preserve"> </w:t>
      </w:r>
      <w:proofErr w:type="spellStart"/>
      <w:r>
        <w:t>Pursaklar</w:t>
      </w:r>
      <w:proofErr w:type="spellEnd"/>
      <w:r>
        <w:t xml:space="preserve"> 1</w:t>
      </w:r>
      <w:r w:rsidRPr="00225D07">
        <w:t>.Etap, 2</w:t>
      </w:r>
      <w:r>
        <w:t>.Etap 1. ve 2. Bölge ve Saray 1</w:t>
      </w:r>
      <w:r w:rsidRPr="00225D07">
        <w:t>.Etap, 2.Etap Uygulama İmar Planlarında yer alan "Esenboğa Kent Girişi Yolu Boyunca bu yola sil</w:t>
      </w:r>
      <w:r>
        <w:t>u</w:t>
      </w:r>
      <w:r w:rsidRPr="00225D07">
        <w:t>et veren ve sınırla</w:t>
      </w:r>
      <w:r>
        <w:t>rı</w:t>
      </w:r>
      <w:r w:rsidRPr="00225D07">
        <w:t xml:space="preserve"> plan üzerinde belirtilen alanda yapılacak ve mevcut her türlü yapının konum, büyüklük, nitelik ve görünümü ile peyzaj düzenlemeleri Büyükşehir Belediyesince temin edilecek kentsel tasar</w:t>
      </w:r>
      <w:r>
        <w:t xml:space="preserve">ım projesi ile belirlenecektir. </w:t>
      </w:r>
      <w:proofErr w:type="gramEnd"/>
      <w:r w:rsidRPr="00225D07">
        <w:t>Bu alanlarda hazırlanacak mimari/peyzaj projeleri Büyükşehir Belediyesince uygun görülmeden onaylanamaz." şeklindeki plan notunun kaldı</w:t>
      </w:r>
      <w:r>
        <w:t>rı</w:t>
      </w:r>
      <w:r w:rsidRPr="00225D07">
        <w:t>ldığı,</w:t>
      </w:r>
    </w:p>
    <w:p w:rsidR="00DF0786" w:rsidRPr="00225D07" w:rsidRDefault="00DF0786" w:rsidP="00DF0786">
      <w:pPr>
        <w:ind w:firstLine="709"/>
        <w:jc w:val="both"/>
      </w:pPr>
    </w:p>
    <w:p w:rsidR="007F1B72" w:rsidRDefault="00DF0786" w:rsidP="00DF0786">
      <w:pPr>
        <w:ind w:firstLine="709"/>
        <w:jc w:val="both"/>
      </w:pPr>
      <w:proofErr w:type="gramStart"/>
      <w:r>
        <w:t>H</w:t>
      </w:r>
      <w:r w:rsidRPr="00225D07">
        <w:t xml:space="preserve">ususları </w:t>
      </w:r>
      <w:r>
        <w:t>tespit edilmiş</w:t>
      </w:r>
      <w:r w:rsidRPr="00225D07">
        <w:t xml:space="preserve"> olup</w:t>
      </w:r>
      <w:r>
        <w:t>,</w:t>
      </w:r>
      <w:r w:rsidRPr="00225D07">
        <w:t xml:space="preserve"> </w:t>
      </w:r>
      <w:proofErr w:type="spellStart"/>
      <w:r w:rsidRPr="00225D07">
        <w:t>Pursak</w:t>
      </w:r>
      <w:r>
        <w:t>lar</w:t>
      </w:r>
      <w:proofErr w:type="spellEnd"/>
      <w:r>
        <w:t xml:space="preserve"> 1.Etap, 2.Etap 1. ve 2.Bölge,</w:t>
      </w:r>
      <w:r w:rsidRPr="00225D07">
        <w:t xml:space="preserve"> Saray 1.Etap</w:t>
      </w:r>
      <w:r>
        <w:t xml:space="preserve"> ve</w:t>
      </w:r>
      <w:r w:rsidRPr="00225D07">
        <w:t xml:space="preserve"> 2.Etap uygulama imar planı kapsamında plan notu kaldırılmasına ait 1/1000 ölçekli Uygulama İmar Planı değişikliğinin </w:t>
      </w:r>
      <w:r>
        <w:t xml:space="preserve">“onayına”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(10.11.2021/1412) 1/5000 ve 1/1000 ölçekli imar planı değişikliği doğrultusunda hazırlanan 1/1000 ölçekli uygulama imar plan notu değişikliği onayına ilişkin komisyon kararına katılmıyoruz” şeklindeki muhalefetlerine rağmen oyçokluğuyla kabul edilen </w:t>
      </w:r>
      <w:r w:rsidR="00576BD3">
        <w:t xml:space="preserve">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>
        <w:t>çokluğu</w:t>
      </w:r>
      <w:r w:rsidR="00543EF2" w:rsidRPr="006D00CC">
        <w:t xml:space="preserve"> </w:t>
      </w:r>
      <w:r w:rsidR="00576BD3" w:rsidRPr="006D00CC">
        <w:t>ile kabul edildi.</w:t>
      </w:r>
      <w:proofErr w:type="gramEnd"/>
    </w:p>
    <w:p w:rsidR="00093BE6" w:rsidRDefault="00093BE6" w:rsidP="00093BE6">
      <w:pPr>
        <w:ind w:firstLine="709"/>
        <w:jc w:val="both"/>
      </w:pPr>
    </w:p>
    <w:p w:rsidR="00AF0538" w:rsidRDefault="00AF0538" w:rsidP="00B85B77">
      <w:pPr>
        <w:ind w:firstLine="708"/>
        <w:jc w:val="both"/>
      </w:pPr>
    </w:p>
    <w:p w:rsidR="00337084" w:rsidRDefault="00337084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77FB9">
      <w:pPr>
        <w:jc w:val="both"/>
      </w:pPr>
    </w:p>
    <w:p w:rsidR="00777FB9" w:rsidRDefault="00777FB9" w:rsidP="00777FB9">
      <w:pPr>
        <w:jc w:val="both"/>
      </w:pPr>
    </w:p>
    <w:p w:rsidR="00777FB9" w:rsidRDefault="00777FB9" w:rsidP="00777FB9">
      <w:pPr>
        <w:jc w:val="both"/>
      </w:pPr>
    </w:p>
    <w:p w:rsidR="00777FB9" w:rsidRDefault="00777FB9" w:rsidP="00777FB9">
      <w:pPr>
        <w:jc w:val="both"/>
      </w:pPr>
    </w:p>
    <w:p w:rsidR="00777FB9" w:rsidRDefault="00777FB9" w:rsidP="00777FB9">
      <w:pPr>
        <w:jc w:val="both"/>
      </w:pPr>
    </w:p>
    <w:p w:rsidR="00777FB9" w:rsidRDefault="00777FB9" w:rsidP="00777FB9">
      <w:pPr>
        <w:jc w:val="both"/>
      </w:pPr>
    </w:p>
    <w:p w:rsidR="00777FB9" w:rsidRDefault="00777FB9" w:rsidP="00777FB9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777FB9" w:rsidRDefault="00777FB9" w:rsidP="00777FB9">
      <w:pPr>
        <w:jc w:val="center"/>
      </w:pPr>
      <w:r>
        <w:t>ANKARA BÜYÜKŞEHİR BELEDİYE MECLİSİ</w:t>
      </w:r>
    </w:p>
    <w:p w:rsidR="00777FB9" w:rsidRDefault="00777FB9" w:rsidP="00777FB9">
      <w:pPr>
        <w:jc w:val="center"/>
      </w:pPr>
      <w:r>
        <w:t>İmar ve Bayındırlık Komisyonu Raporu</w:t>
      </w:r>
    </w:p>
    <w:p w:rsidR="00777FB9" w:rsidRDefault="00777FB9" w:rsidP="00777FB9">
      <w:pPr>
        <w:jc w:val="center"/>
      </w:pPr>
    </w:p>
    <w:p w:rsidR="00777FB9" w:rsidRDefault="00777FB9" w:rsidP="00777FB9">
      <w:pPr>
        <w:jc w:val="center"/>
      </w:pPr>
      <w:r>
        <w:t>Rapor No: 519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777FB9" w:rsidRDefault="00777FB9" w:rsidP="00777FB9">
      <w:pPr>
        <w:jc w:val="center"/>
      </w:pPr>
    </w:p>
    <w:p w:rsidR="00777FB9" w:rsidRDefault="00777FB9" w:rsidP="00777FB9">
      <w:pPr>
        <w:pStyle w:val="Balk7"/>
        <w:jc w:val="center"/>
      </w:pPr>
      <w:r>
        <w:t>BÜYÜKŞEHİR BELEDİYE MECLİSİ BAŞKANLIĞINA</w:t>
      </w:r>
    </w:p>
    <w:p w:rsidR="00777FB9" w:rsidRDefault="00777FB9" w:rsidP="00777FB9">
      <w:pPr>
        <w:jc w:val="both"/>
      </w:pPr>
    </w:p>
    <w:p w:rsidR="00777FB9" w:rsidRPr="00D105E3" w:rsidRDefault="00777FB9" w:rsidP="00777FB9">
      <w:pPr>
        <w:ind w:firstLine="709"/>
        <w:jc w:val="both"/>
      </w:pPr>
    </w:p>
    <w:p w:rsidR="00777FB9" w:rsidRPr="00225D07" w:rsidRDefault="00777FB9" w:rsidP="00777FB9">
      <w:pPr>
        <w:ind w:firstLine="709"/>
        <w:jc w:val="both"/>
      </w:pPr>
      <w:proofErr w:type="spellStart"/>
      <w:r w:rsidRPr="00225D07">
        <w:t>Pursaklar</w:t>
      </w:r>
      <w:proofErr w:type="spellEnd"/>
      <w:r w:rsidRPr="00225D07">
        <w:t xml:space="preserve"> 1.Etap, 2.Etap 1.</w:t>
      </w:r>
      <w:r>
        <w:t xml:space="preserve"> </w:t>
      </w:r>
      <w:r w:rsidRPr="00225D07">
        <w:t>ve 2.Bölge</w:t>
      </w:r>
      <w:r>
        <w:t>,</w:t>
      </w:r>
      <w:r w:rsidRPr="00225D07">
        <w:t xml:space="preserve"> Saray 1.Etap, 2.Etap uygulama imar planı kapsamında plan notu kaldırılmasına ait 1/1000 ölçekli uygulama imar plan notu değişikliğine ilişkin Büyükşehir Belediye Meclisinin 13.08.2021 tarih ve 14. gündem maddesi olarak komisyonumuza havale edilen dosya incelendi.</w:t>
      </w:r>
    </w:p>
    <w:p w:rsidR="00777FB9" w:rsidRPr="00225D07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proofErr w:type="gramStart"/>
      <w:r w:rsidRPr="00225D07">
        <w:t xml:space="preserve">Komisyonumuzca yapılan incelemeler neticesinde; </w:t>
      </w:r>
      <w:proofErr w:type="spellStart"/>
      <w:r w:rsidRPr="00225D07">
        <w:t>Pursaklar</w:t>
      </w:r>
      <w:proofErr w:type="spellEnd"/>
      <w:r w:rsidRPr="00225D07">
        <w:t xml:space="preserve"> Beledi</w:t>
      </w:r>
      <w:r>
        <w:t>y</w:t>
      </w:r>
      <w:r w:rsidRPr="00225D07">
        <w:t xml:space="preserve">e Başkanlığı İmar ve Şehircilik Müdürlüğünün 30.07.2021 tarih ve E.9423 sayılı yazısı eki </w:t>
      </w:r>
      <w:proofErr w:type="spellStart"/>
      <w:r w:rsidRPr="00225D07">
        <w:t>Pursaklar</w:t>
      </w:r>
      <w:proofErr w:type="spellEnd"/>
      <w:r w:rsidRPr="00225D07">
        <w:t xml:space="preserve"> Belediye Meclisinin 21.05.2021 tarih ve 129 sayılı kara</w:t>
      </w:r>
      <w:r>
        <w:t xml:space="preserve">rı ile uygun görülen </w:t>
      </w:r>
      <w:proofErr w:type="spellStart"/>
      <w:r>
        <w:t>Pursaklar</w:t>
      </w:r>
      <w:proofErr w:type="spellEnd"/>
      <w:r>
        <w:t xml:space="preserve"> 1</w:t>
      </w:r>
      <w:r w:rsidRPr="00225D07">
        <w:t>.</w:t>
      </w:r>
      <w:r>
        <w:t xml:space="preserve"> </w:t>
      </w:r>
      <w:r w:rsidRPr="00225D07">
        <w:t xml:space="preserve">Etap, </w:t>
      </w:r>
      <w:r>
        <w:t>2.Etap 1. ve 2 Bölge ve Saray 1</w:t>
      </w:r>
      <w:r w:rsidRPr="00225D07">
        <w:t>.Etap, 2.Etap Uygulama İmar Planları Kapsam</w:t>
      </w:r>
      <w:r>
        <w:t>ın</w:t>
      </w:r>
      <w:r w:rsidRPr="00225D07">
        <w:t>da Plan Notunun Kaldı</w:t>
      </w:r>
      <w:r>
        <w:t>rı</w:t>
      </w:r>
      <w:r w:rsidRPr="00225D07">
        <w:t>lması yönelik Plan Notu Değişikliğine ilişkin 1/1000 Ölçekli Uygulama İmar Planı Değişikliği</w:t>
      </w:r>
      <w:r>
        <w:t>nin</w:t>
      </w:r>
      <w:r w:rsidRPr="00225D07">
        <w:t xml:space="preserve"> değerlendirilmek üzere </w:t>
      </w:r>
      <w:r>
        <w:t xml:space="preserve">İmar ve Şehircilik Dairesi </w:t>
      </w:r>
      <w:r w:rsidRPr="00225D07">
        <w:t>Başkanlığı</w:t>
      </w:r>
      <w:r>
        <w:t>na sunulduğu,</w:t>
      </w:r>
      <w:proofErr w:type="gramEnd"/>
    </w:p>
    <w:p w:rsidR="00777FB9" w:rsidRPr="00225D07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 w:rsidRPr="00225D07">
        <w:t>Yapılan incelemede;</w:t>
      </w:r>
    </w:p>
    <w:p w:rsidR="00777FB9" w:rsidRPr="00225D07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 w:rsidRPr="00225D07">
        <w:t>-Esenboğa (Protokol) Yolu Öngörünüm Bölgesi Sını</w:t>
      </w:r>
      <w:r>
        <w:t xml:space="preserve">rının </w:t>
      </w:r>
      <w:proofErr w:type="spellStart"/>
      <w:r>
        <w:t>Pursaklar</w:t>
      </w:r>
      <w:proofErr w:type="spellEnd"/>
      <w:r>
        <w:t xml:space="preserve"> 1.</w:t>
      </w:r>
      <w:r w:rsidRPr="00225D07">
        <w:t xml:space="preserve">Etap ve </w:t>
      </w:r>
      <w:proofErr w:type="spellStart"/>
      <w:r w:rsidRPr="00225D07">
        <w:t>Pursaklar</w:t>
      </w:r>
      <w:proofErr w:type="spellEnd"/>
      <w:r w:rsidRPr="00225D07">
        <w:t xml:space="preserve"> 2. Etap 1. ve 2. Bölge, Saray 1.Etap ve 2.Etap Uygulama İmar Planlarında yer aldığı,</w:t>
      </w:r>
    </w:p>
    <w:p w:rsidR="00777FB9" w:rsidRPr="00225D07" w:rsidRDefault="00777FB9" w:rsidP="00777FB9">
      <w:pPr>
        <w:jc w:val="both"/>
      </w:pPr>
    </w:p>
    <w:p w:rsidR="00777FB9" w:rsidRDefault="00777FB9" w:rsidP="00777FB9">
      <w:pPr>
        <w:ind w:firstLine="709"/>
        <w:jc w:val="both"/>
      </w:pPr>
      <w:r w:rsidRPr="00225D07">
        <w:t>-Ankara Büyükşehir Belediye Meclisinin 09.08.2012 tarih ve 1224 sayılı kara</w:t>
      </w:r>
      <w:r>
        <w:t>rı</w:t>
      </w:r>
      <w:r w:rsidRPr="00225D07">
        <w:t xml:space="preserve"> ile</w:t>
      </w:r>
      <w:r>
        <w:t xml:space="preserve"> </w:t>
      </w:r>
    </w:p>
    <w:p w:rsidR="00777FB9" w:rsidRDefault="00777FB9" w:rsidP="00777FB9">
      <w:pPr>
        <w:ind w:firstLine="709"/>
        <w:jc w:val="both"/>
      </w:pPr>
      <w:r w:rsidRPr="00225D07">
        <w:t>"</w:t>
      </w:r>
      <w:r>
        <w:t>1-</w:t>
      </w:r>
      <w:r w:rsidRPr="00225D07">
        <w:t>Protokol yoluna paralel giden servis yolu veya yeşil bant (yeşil kuşak)'da cepheli kentsel servis kullanımında kalan parsellerde, parseller farklı noktalardan kot alsalar dahi +0,00 kotu parsellerin cephe ortalarının karşılarına gelen protokol yolunun bordur kotu esas alınacaktır. +0.00 kotu altında açığa çıkan bodrum katlar emsal haricidir.</w:t>
      </w:r>
    </w:p>
    <w:p w:rsidR="00777FB9" w:rsidRPr="00225D07" w:rsidRDefault="00777FB9" w:rsidP="00777FB9">
      <w:pPr>
        <w:jc w:val="both"/>
      </w:pPr>
    </w:p>
    <w:p w:rsidR="00777FB9" w:rsidRDefault="00777FB9" w:rsidP="00777FB9">
      <w:pPr>
        <w:ind w:firstLine="709"/>
        <w:jc w:val="both"/>
      </w:pPr>
      <w:r>
        <w:t xml:space="preserve">2- </w:t>
      </w:r>
      <w:r w:rsidRPr="00225D07">
        <w:t>Protokol yolu ve bu yol</w:t>
      </w:r>
      <w:r>
        <w:t>u</w:t>
      </w:r>
      <w:r w:rsidRPr="00225D07">
        <w:t xml:space="preserve">n servis yollarına, yeşil </w:t>
      </w:r>
      <w:proofErr w:type="spellStart"/>
      <w:r w:rsidRPr="00225D07">
        <w:t>banta</w:t>
      </w:r>
      <w:proofErr w:type="spellEnd"/>
      <w:r w:rsidRPr="00225D07">
        <w:t xml:space="preserve"> (yeşil kuşak) bakan adalarda yapılacak olan yapıların protokol yoluna bakan kısımları +0.00 kotunda veya önündeki protokol yolu kotlarına göre tesviye edilebilir. Tamamı açığa çıkmayan alanlar </w:t>
      </w:r>
      <w:proofErr w:type="gramStart"/>
      <w:r w:rsidRPr="00225D07">
        <w:t>iskan</w:t>
      </w:r>
      <w:proofErr w:type="gramEnd"/>
      <w:r w:rsidRPr="00225D07">
        <w:t xml:space="preserve"> edilmemek şartıyla inşaat alanı dışındadır.</w:t>
      </w:r>
    </w:p>
    <w:p w:rsidR="00777FB9" w:rsidRPr="00225D07" w:rsidRDefault="00777FB9" w:rsidP="00777FB9">
      <w:pPr>
        <w:ind w:firstLine="709"/>
        <w:jc w:val="both"/>
      </w:pPr>
    </w:p>
    <w:p w:rsidR="00777FB9" w:rsidRPr="00225D07" w:rsidRDefault="00777FB9" w:rsidP="00777FB9">
      <w:pPr>
        <w:ind w:firstLine="709"/>
        <w:jc w:val="both"/>
      </w:pPr>
      <w:r>
        <w:t xml:space="preserve">3- </w:t>
      </w:r>
      <w:r w:rsidRPr="00225D07">
        <w:t>Protokol yolu ve bu yolun servis yolla</w:t>
      </w:r>
      <w:r>
        <w:t>rı</w:t>
      </w:r>
      <w:r w:rsidRPr="00225D07">
        <w:t>ndan cephe alan adalardaki eski yapılar kot farkından kayba uğramışsa yeni yol kotundan kollandırılacak şekilde yıkılıp yeniden yapılabilir.</w:t>
      </w:r>
    </w:p>
    <w:p w:rsidR="00777FB9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>
        <w:t xml:space="preserve">4- </w:t>
      </w:r>
      <w:r w:rsidRPr="00225D07">
        <w:t>Protokol yolu onama sınırları içerisinde kalan konut yapılarında ve protokol yoluna bakan kentsel servis parsellerinde, mimari proje hazırlanırken binaların cephelerinde Selçuklu ve/veya Osmanlı mimarisinin çizgileri dikkate alınacak, bu anlayış mimari projede cephelerde hissettirilecektir.</w:t>
      </w:r>
    </w:p>
    <w:p w:rsidR="00777FB9" w:rsidRPr="00225D07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>
        <w:t xml:space="preserve">5- </w:t>
      </w:r>
      <w:r w:rsidRPr="00225D07">
        <w:t>Protokol yoluna bakan kentsel servis parsellerinde vaziyet planı cephe çalışmala</w:t>
      </w:r>
      <w:r>
        <w:t>rı</w:t>
      </w:r>
      <w:r w:rsidRPr="00225D07">
        <w:t xml:space="preserve"> için Büyükşehir Belediyesinden uygun görüş alınmadan </w:t>
      </w:r>
      <w:r>
        <w:t>İ</w:t>
      </w:r>
      <w:r w:rsidRPr="00225D07">
        <w:t>lçesince proje onayı yapılamaz." şeklinde plan notlarının eklendiği,</w:t>
      </w:r>
    </w:p>
    <w:p w:rsidR="00777FB9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 w:rsidRPr="00225D07">
        <w:t>-Ankara Büyükşehir Belediye Meclisinin 09.10.2013 tarih ve 1807 sayılı kara</w:t>
      </w:r>
      <w:r>
        <w:t>rı</w:t>
      </w:r>
      <w:r w:rsidRPr="00225D07">
        <w:t xml:space="preserve"> ile de 1224 sayılı kararla gelen 4 no</w:t>
      </w:r>
      <w:r>
        <w:t>.</w:t>
      </w:r>
      <w:r w:rsidRPr="00225D07">
        <w:t>lu plan notuna "-Ancak Uluslararası bazı ku</w:t>
      </w:r>
      <w:r>
        <w:t>r</w:t>
      </w:r>
      <w:r w:rsidRPr="00225D07">
        <w:t>uluşla</w:t>
      </w:r>
      <w:r>
        <w:t>rı</w:t>
      </w:r>
      <w:r w:rsidRPr="00225D07">
        <w:t>n kendilerine ait özgün cephe tasarımları da yapılabilir. Bu cephe düzenlemesinde renk ve malzeme mimari projeye göre belirlenir." şeklinde plan notu eklenerek revize edildiği,</w:t>
      </w:r>
    </w:p>
    <w:p w:rsidR="00777FB9" w:rsidRDefault="00777FB9" w:rsidP="00777FB9">
      <w:pPr>
        <w:tabs>
          <w:tab w:val="center" w:pos="4748"/>
          <w:tab w:val="left" w:pos="5430"/>
        </w:tabs>
        <w:jc w:val="center"/>
      </w:pPr>
    </w:p>
    <w:p w:rsidR="00777FB9" w:rsidRDefault="00777FB9" w:rsidP="00777FB9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777FB9" w:rsidRDefault="00777FB9" w:rsidP="00777FB9">
      <w:pPr>
        <w:jc w:val="center"/>
      </w:pPr>
      <w:r>
        <w:t>ANKARA BÜYÜKŞEHİR BELEDİYE MECLİSİ</w:t>
      </w:r>
    </w:p>
    <w:p w:rsidR="00777FB9" w:rsidRDefault="00777FB9" w:rsidP="00777FB9">
      <w:pPr>
        <w:jc w:val="center"/>
      </w:pPr>
      <w:r>
        <w:t>İmar ve Bayındırlık Komisyonu Raporu</w:t>
      </w:r>
    </w:p>
    <w:p w:rsidR="00777FB9" w:rsidRDefault="00777FB9" w:rsidP="00777FB9">
      <w:pPr>
        <w:jc w:val="center"/>
      </w:pPr>
    </w:p>
    <w:p w:rsidR="00777FB9" w:rsidRDefault="00777FB9" w:rsidP="00777FB9">
      <w:pPr>
        <w:jc w:val="center"/>
      </w:pPr>
      <w:r>
        <w:t>Rapor No: 519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777FB9" w:rsidRDefault="00777FB9" w:rsidP="00777FB9">
      <w:pPr>
        <w:jc w:val="center"/>
      </w:pPr>
      <w:r>
        <w:t>-2-</w:t>
      </w:r>
    </w:p>
    <w:p w:rsidR="00777FB9" w:rsidRPr="00225D07" w:rsidRDefault="00777FB9" w:rsidP="00777FB9">
      <w:pPr>
        <w:jc w:val="both"/>
      </w:pPr>
    </w:p>
    <w:p w:rsidR="00777FB9" w:rsidRDefault="00777FB9" w:rsidP="00777FB9">
      <w:pPr>
        <w:ind w:firstLine="709"/>
        <w:jc w:val="both"/>
      </w:pPr>
      <w:r w:rsidRPr="00225D07">
        <w:t xml:space="preserve">-Daha sonra, Ankara İli </w:t>
      </w:r>
      <w:proofErr w:type="spellStart"/>
      <w:r w:rsidRPr="00225D07">
        <w:t>Pursaklar</w:t>
      </w:r>
      <w:proofErr w:type="spellEnd"/>
      <w:r w:rsidRPr="00225D07">
        <w:t xml:space="preserve"> İlçesi Esenboğa Protokol Yolu Ön Görünüm Bölgesine Ait 1/5000 ve 1/1000 ölçekli imar plan</w:t>
      </w:r>
      <w:r>
        <w:t xml:space="preserve">ı ve bu plana göre </w:t>
      </w:r>
      <w:proofErr w:type="spellStart"/>
      <w:r>
        <w:t>Pursaklar</w:t>
      </w:r>
      <w:proofErr w:type="spellEnd"/>
      <w:r>
        <w:t xml:space="preserve"> 1.</w:t>
      </w:r>
      <w:r w:rsidRPr="00225D07">
        <w:t xml:space="preserve">Etap ve </w:t>
      </w:r>
      <w:proofErr w:type="spellStart"/>
      <w:r w:rsidRPr="00225D07">
        <w:t>Pursaklar</w:t>
      </w:r>
      <w:proofErr w:type="spellEnd"/>
      <w:r w:rsidRPr="00225D07">
        <w:t xml:space="preserve"> 2.Etap 1. ve 2. Bölge, Saray </w:t>
      </w:r>
      <w:r>
        <w:t>1</w:t>
      </w:r>
      <w:r w:rsidRPr="00225D07">
        <w:t xml:space="preserve">.Etap ve 2.Etap planlarında bulunan planlama </w:t>
      </w:r>
      <w:proofErr w:type="gramStart"/>
      <w:r w:rsidRPr="00225D07">
        <w:t>kriterlerinin</w:t>
      </w:r>
      <w:proofErr w:type="gramEnd"/>
      <w:r w:rsidRPr="00225D07">
        <w:t xml:space="preserve"> kaldırmasına yönelik sunulan önerge sonucunda Ankara Büy</w:t>
      </w:r>
      <w:r>
        <w:t>ükşehir Belediye Meclisinin 10.1</w:t>
      </w:r>
      <w:r w:rsidRPr="00225D07">
        <w:t>1.2020 tarih ve 1412 sayılı kara</w:t>
      </w:r>
      <w:r>
        <w:t>rı</w:t>
      </w:r>
      <w:r w:rsidRPr="00225D07">
        <w:t xml:space="preserve"> ile 4 ve 5 no</w:t>
      </w:r>
      <w:r>
        <w:t>.</w:t>
      </w:r>
      <w:r w:rsidRPr="00225D07">
        <w:t>lu pl</w:t>
      </w:r>
      <w:r>
        <w:t>a</w:t>
      </w:r>
      <w:r w:rsidRPr="00225D07">
        <w:t>n notunun kaldı</w:t>
      </w:r>
      <w:r>
        <w:t>rı</w:t>
      </w:r>
      <w:r w:rsidRPr="00225D07">
        <w:t>ldığı,</w:t>
      </w:r>
    </w:p>
    <w:p w:rsidR="00777FB9" w:rsidRPr="00225D07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 w:rsidRPr="00225D07">
        <w:t>-Yürürlükte olan onaylı planlarda bulunan "Esenboğa Kent Girişi Yolu Boyunca bu yola sil</w:t>
      </w:r>
      <w:r>
        <w:t>u</w:t>
      </w:r>
      <w:r w:rsidRPr="00225D07">
        <w:t>et veren ve sınırla</w:t>
      </w:r>
      <w:r>
        <w:t>rı</w:t>
      </w:r>
      <w:r w:rsidRPr="00225D07">
        <w:t xml:space="preserve"> p</w:t>
      </w:r>
      <w:r>
        <w:t>lan</w:t>
      </w:r>
      <w:r w:rsidRPr="00225D07">
        <w:t xml:space="preserve"> üzerinde belirtilen alanda yapılacak ve mevcut her türlü yapının konum, büyüklük, nitelik ve görünümü ile peyzaj düzenlemeleri Büyükşehir Belediyesince temin edilecek kentsel tasarım projesi ile belirlenecektir. Bu alanlarda hazırlanacak mimari/peyzaj projeleri Büyükşehir Belediyesince uygun görülmeden onaylanamaz." şeklinde plan notunun Ankara Büyükşehir Belediye Meclisinin 10.11.2020 tarih ve 1412 sayılı kara</w:t>
      </w:r>
      <w:r>
        <w:t>rı</w:t>
      </w:r>
      <w:r w:rsidRPr="00225D07">
        <w:t xml:space="preserve"> ile kaldırılan plan notla</w:t>
      </w:r>
      <w:r>
        <w:t>rı</w:t>
      </w:r>
      <w:r w:rsidRPr="00225D07">
        <w:t xml:space="preserve"> ile aynı hükümde olduğundan bu plan notunun kaldı</w:t>
      </w:r>
      <w:r>
        <w:t>rı</w:t>
      </w:r>
      <w:r w:rsidRPr="00225D07">
        <w:t>lması</w:t>
      </w:r>
      <w:r>
        <w:t>nın</w:t>
      </w:r>
      <w:r w:rsidRPr="00225D07">
        <w:t xml:space="preserve"> uygun olduğunun belirlendiği,</w:t>
      </w:r>
    </w:p>
    <w:p w:rsidR="00777FB9" w:rsidRPr="00225D07" w:rsidRDefault="00777FB9" w:rsidP="00777FB9">
      <w:pPr>
        <w:ind w:firstLine="709"/>
        <w:jc w:val="both"/>
      </w:pPr>
      <w:proofErr w:type="gramStart"/>
      <w:r w:rsidRPr="00225D07">
        <w:t>-İmar ve Şehircilik Müdürlüğünce hazırlanan uygulama imar planı plan notu değişikliği çalışması ile</w:t>
      </w:r>
      <w:r>
        <w:t xml:space="preserve"> </w:t>
      </w:r>
      <w:proofErr w:type="spellStart"/>
      <w:r>
        <w:t>Pursaklar</w:t>
      </w:r>
      <w:proofErr w:type="spellEnd"/>
      <w:r>
        <w:t xml:space="preserve"> 1</w:t>
      </w:r>
      <w:r w:rsidRPr="00225D07">
        <w:t>.Etap, 2</w:t>
      </w:r>
      <w:r>
        <w:t>.Etap 1. ve 2. Bölge ve Saray 1</w:t>
      </w:r>
      <w:r w:rsidRPr="00225D07">
        <w:t>.Etap, 2.Etap Uygulama İmar Planlarında yer alan "Esenboğa Kent Girişi Yolu Boyunca bu yola sil</w:t>
      </w:r>
      <w:r>
        <w:t>u</w:t>
      </w:r>
      <w:r w:rsidRPr="00225D07">
        <w:t>et veren ve sınırla</w:t>
      </w:r>
      <w:r>
        <w:t>rı</w:t>
      </w:r>
      <w:r w:rsidRPr="00225D07">
        <w:t xml:space="preserve"> plan üzerinde belirtilen alanda yapılacak ve mevcut her türlü yapının konum, büyüklük, nitelik ve görünümü ile peyzaj düzenlemeleri Büyükşehir Belediyesince temin edilecek kentsel tasar</w:t>
      </w:r>
      <w:r>
        <w:t xml:space="preserve">ım projesi ile belirlenecektir. </w:t>
      </w:r>
      <w:proofErr w:type="gramEnd"/>
      <w:r w:rsidRPr="00225D07">
        <w:t>Bu alanlarda hazırlanacak mimari/peyzaj projeleri Büyükşehir Belediyesince uygun görülmeden onaylanamaz." şeklindeki plan notunun kaldı</w:t>
      </w:r>
      <w:r>
        <w:t>rı</w:t>
      </w:r>
      <w:r w:rsidRPr="00225D07">
        <w:t>ldığı,</w:t>
      </w:r>
    </w:p>
    <w:p w:rsidR="00777FB9" w:rsidRPr="00225D07" w:rsidRDefault="00777FB9" w:rsidP="00777FB9">
      <w:pPr>
        <w:ind w:firstLine="709"/>
        <w:jc w:val="both"/>
      </w:pPr>
    </w:p>
    <w:p w:rsidR="00777FB9" w:rsidRPr="00225D07" w:rsidRDefault="00777FB9" w:rsidP="00777FB9">
      <w:pPr>
        <w:ind w:firstLine="709"/>
        <w:jc w:val="both"/>
      </w:pPr>
      <w:proofErr w:type="gramStart"/>
      <w:r>
        <w:t>H</w:t>
      </w:r>
      <w:r w:rsidRPr="00225D07">
        <w:t xml:space="preserve">ususları </w:t>
      </w:r>
      <w:r>
        <w:t>tespit edilmiş</w:t>
      </w:r>
      <w:r w:rsidRPr="00225D07">
        <w:t xml:space="preserve"> olup</w:t>
      </w:r>
      <w:r>
        <w:t>,</w:t>
      </w:r>
      <w:r w:rsidRPr="00225D07">
        <w:t xml:space="preserve"> </w:t>
      </w:r>
      <w:proofErr w:type="spellStart"/>
      <w:r w:rsidRPr="00225D07">
        <w:t>Pursak</w:t>
      </w:r>
      <w:r>
        <w:t>lar</w:t>
      </w:r>
      <w:proofErr w:type="spellEnd"/>
      <w:r>
        <w:t xml:space="preserve"> 1.Etap, 2.Etap 1. ve 2.Bölge,</w:t>
      </w:r>
      <w:r w:rsidRPr="00225D07">
        <w:t xml:space="preserve"> Saray 1.Etap</w:t>
      </w:r>
      <w:r>
        <w:t xml:space="preserve"> ve</w:t>
      </w:r>
      <w:r w:rsidRPr="00225D07">
        <w:t xml:space="preserve"> 2.Etap uygulama imar planı kapsamında plan notu kaldırılmasına ait 1/1000 ölçekli Uygulama İmar Planı değişikliğinin </w:t>
      </w:r>
      <w:r>
        <w:t xml:space="preserve">“onayına”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(10.11.2021/1412) 1/5000 ve 1/1000 ölçekli imar planı değişikliği doğrultusunda hazırlanan 1/1000 ölçekli uygulama imar plan notu değişikliği onayına ilişkin komisyon kararına katılmıyoruz” şeklindeki muhalefetlerine rağmen komisyonumuzca oyçokluğu ile uygun görülmüştür.</w:t>
      </w:r>
      <w:proofErr w:type="gramEnd"/>
    </w:p>
    <w:p w:rsidR="00777FB9" w:rsidRPr="00D105E3" w:rsidRDefault="00777FB9" w:rsidP="00777FB9">
      <w:pPr>
        <w:ind w:firstLine="709"/>
        <w:jc w:val="both"/>
      </w:pPr>
    </w:p>
    <w:p w:rsidR="00777FB9" w:rsidRDefault="00777FB9" w:rsidP="00777FB9">
      <w:pPr>
        <w:ind w:firstLine="709"/>
        <w:jc w:val="both"/>
      </w:pPr>
      <w:r w:rsidRPr="00E31C20">
        <w:t xml:space="preserve">Raporumuz Büyükşehir Belediye Meclisinin onayına arz olunur.  </w:t>
      </w:r>
    </w:p>
    <w:p w:rsidR="00777FB9" w:rsidRPr="00E31C20" w:rsidRDefault="00777FB9" w:rsidP="00777FB9">
      <w:pPr>
        <w:ind w:firstLine="709"/>
        <w:jc w:val="both"/>
      </w:pPr>
    </w:p>
    <w:tbl>
      <w:tblPr>
        <w:tblStyle w:val="TabloKlavuzu"/>
        <w:tblW w:w="946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3"/>
        <w:gridCol w:w="2967"/>
        <w:gridCol w:w="3109"/>
      </w:tblGrid>
      <w:tr w:rsidR="00777FB9" w:rsidTr="00777FB9">
        <w:trPr>
          <w:trHeight w:val="1095"/>
        </w:trPr>
        <w:tc>
          <w:tcPr>
            <w:tcW w:w="3393" w:type="dxa"/>
            <w:vAlign w:val="center"/>
          </w:tcPr>
          <w:p w:rsidR="00777FB9" w:rsidRDefault="00777FB9" w:rsidP="00BE16CF">
            <w:pPr>
              <w:jc w:val="center"/>
            </w:pPr>
            <w:r>
              <w:t>Mehmet Emin AYAZ</w:t>
            </w:r>
          </w:p>
          <w:p w:rsidR="00777FB9" w:rsidRPr="00C55BF2" w:rsidRDefault="00777FB9" w:rsidP="00BE16C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67" w:type="dxa"/>
            <w:vAlign w:val="center"/>
          </w:tcPr>
          <w:p w:rsidR="00777FB9" w:rsidRDefault="00777FB9" w:rsidP="00BE16CF">
            <w:pPr>
              <w:jc w:val="center"/>
            </w:pPr>
            <w:r>
              <w:t>Gürkan DEMİRKESEN</w:t>
            </w:r>
          </w:p>
          <w:p w:rsidR="00777FB9" w:rsidRPr="00C55BF2" w:rsidRDefault="00777FB9" w:rsidP="00BE16CF">
            <w:pPr>
              <w:jc w:val="center"/>
            </w:pPr>
            <w:r>
              <w:t>Başkan V.</w:t>
            </w:r>
          </w:p>
        </w:tc>
        <w:tc>
          <w:tcPr>
            <w:tcW w:w="3109" w:type="dxa"/>
            <w:vAlign w:val="center"/>
          </w:tcPr>
          <w:p w:rsidR="00777FB9" w:rsidRDefault="00777FB9" w:rsidP="00BE16CF">
            <w:pPr>
              <w:jc w:val="center"/>
            </w:pPr>
          </w:p>
          <w:p w:rsidR="00777FB9" w:rsidRDefault="00777FB9" w:rsidP="00BE16C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777FB9" w:rsidRDefault="00777FB9" w:rsidP="00BE16CF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777FB9" w:rsidRPr="00C55BF2" w:rsidRDefault="00777FB9" w:rsidP="00BE16CF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777FB9" w:rsidTr="00777FB9">
        <w:trPr>
          <w:trHeight w:val="1095"/>
        </w:trPr>
        <w:tc>
          <w:tcPr>
            <w:tcW w:w="3393" w:type="dxa"/>
            <w:vAlign w:val="center"/>
          </w:tcPr>
          <w:p w:rsidR="00777FB9" w:rsidRDefault="00777FB9" w:rsidP="00BE16CF">
            <w:pPr>
              <w:jc w:val="center"/>
            </w:pPr>
          </w:p>
          <w:p w:rsidR="00777FB9" w:rsidRDefault="00777FB9" w:rsidP="00BE16CF">
            <w:pPr>
              <w:jc w:val="center"/>
            </w:pPr>
            <w:r>
              <w:t>Yaşar NESLİHANOĞLU</w:t>
            </w:r>
          </w:p>
          <w:p w:rsidR="00777FB9" w:rsidRDefault="00777FB9" w:rsidP="00BE16CF">
            <w:pPr>
              <w:jc w:val="center"/>
            </w:pPr>
            <w:r>
              <w:t>Üye</w:t>
            </w:r>
          </w:p>
          <w:p w:rsidR="00777FB9" w:rsidRPr="00C55BF2" w:rsidRDefault="00777FB9" w:rsidP="00BE16CF">
            <w:pPr>
              <w:jc w:val="center"/>
            </w:pPr>
            <w:r>
              <w:t>(Muhalif)</w:t>
            </w:r>
          </w:p>
        </w:tc>
        <w:tc>
          <w:tcPr>
            <w:tcW w:w="2967" w:type="dxa"/>
            <w:vAlign w:val="center"/>
          </w:tcPr>
          <w:p w:rsidR="00777FB9" w:rsidRDefault="00777FB9" w:rsidP="00BE16CF">
            <w:pPr>
              <w:jc w:val="center"/>
            </w:pPr>
            <w:r>
              <w:t>Yasin YÜKSEL</w:t>
            </w:r>
          </w:p>
          <w:p w:rsidR="00777FB9" w:rsidRPr="00C55BF2" w:rsidRDefault="00777FB9" w:rsidP="00BE16CF">
            <w:pPr>
              <w:jc w:val="center"/>
            </w:pPr>
            <w:r>
              <w:t>Üye</w:t>
            </w:r>
          </w:p>
        </w:tc>
        <w:tc>
          <w:tcPr>
            <w:tcW w:w="3109" w:type="dxa"/>
            <w:vAlign w:val="center"/>
          </w:tcPr>
          <w:p w:rsidR="00777FB9" w:rsidRDefault="00777FB9" w:rsidP="00BE16C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777FB9" w:rsidRPr="00C55BF2" w:rsidRDefault="00777FB9" w:rsidP="00BE16CF">
            <w:pPr>
              <w:jc w:val="center"/>
            </w:pPr>
            <w:r>
              <w:t>Üye</w:t>
            </w:r>
          </w:p>
        </w:tc>
      </w:tr>
      <w:tr w:rsidR="00777FB9" w:rsidTr="00777FB9">
        <w:trPr>
          <w:trHeight w:val="1095"/>
        </w:trPr>
        <w:tc>
          <w:tcPr>
            <w:tcW w:w="3393" w:type="dxa"/>
            <w:vAlign w:val="center"/>
          </w:tcPr>
          <w:p w:rsidR="00777FB9" w:rsidRDefault="00777FB9" w:rsidP="00BE16CF">
            <w:pPr>
              <w:jc w:val="center"/>
            </w:pPr>
            <w:r>
              <w:t>Gökhan ARICI</w:t>
            </w:r>
          </w:p>
          <w:p w:rsidR="00777FB9" w:rsidRPr="00C55BF2" w:rsidRDefault="00777FB9" w:rsidP="00BE16C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67" w:type="dxa"/>
            <w:vAlign w:val="center"/>
          </w:tcPr>
          <w:p w:rsidR="00777FB9" w:rsidRDefault="00777FB9" w:rsidP="00BE16CF">
            <w:pPr>
              <w:jc w:val="center"/>
            </w:pPr>
          </w:p>
          <w:p w:rsidR="00777FB9" w:rsidRDefault="00777FB9" w:rsidP="00BE16C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777FB9" w:rsidRDefault="00777FB9" w:rsidP="00BE16CF">
            <w:pPr>
              <w:jc w:val="center"/>
            </w:pPr>
            <w:r>
              <w:t>Üye</w:t>
            </w:r>
          </w:p>
          <w:p w:rsidR="00777FB9" w:rsidRPr="00C55BF2" w:rsidRDefault="00777FB9" w:rsidP="00BE16CF">
            <w:pPr>
              <w:jc w:val="center"/>
            </w:pPr>
            <w:r>
              <w:t>(Muhalif)</w:t>
            </w:r>
          </w:p>
        </w:tc>
        <w:tc>
          <w:tcPr>
            <w:tcW w:w="3109" w:type="dxa"/>
            <w:vAlign w:val="center"/>
          </w:tcPr>
          <w:p w:rsidR="00777FB9" w:rsidRDefault="00777FB9" w:rsidP="00BE16C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777FB9" w:rsidRPr="00C55BF2" w:rsidRDefault="00777FB9" w:rsidP="00BE16CF">
            <w:pPr>
              <w:jc w:val="center"/>
            </w:pPr>
            <w:r>
              <w:t>Üye</w:t>
            </w:r>
          </w:p>
        </w:tc>
      </w:tr>
    </w:tbl>
    <w:p w:rsidR="00777FB9" w:rsidRPr="00C55BF2" w:rsidRDefault="00777FB9" w:rsidP="00777FB9">
      <w:pPr>
        <w:jc w:val="both"/>
      </w:pPr>
    </w:p>
    <w:p w:rsidR="00777FB9" w:rsidRDefault="00777FB9" w:rsidP="00777FB9">
      <w:pPr>
        <w:jc w:val="both"/>
      </w:pPr>
    </w:p>
    <w:sectPr w:rsidR="00777F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E061BC5"/>
    <w:multiLevelType w:val="hybridMultilevel"/>
    <w:tmpl w:val="A75609DE"/>
    <w:lvl w:ilvl="0" w:tplc="54EA0D1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C4451"/>
    <w:multiLevelType w:val="hybridMultilevel"/>
    <w:tmpl w:val="840C39AA"/>
    <w:lvl w:ilvl="0" w:tplc="149A9B8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2429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BE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084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2BE7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FB9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4DC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6E9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CC1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381C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078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4CFF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396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75B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3730-E9DE-43DD-AA2B-5F425724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1458</Words>
  <Characters>9970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2021-09-13T10:18:00Z</cp:lastPrinted>
  <dcterms:created xsi:type="dcterms:W3CDTF">2021-09-13T10:26:00Z</dcterms:created>
  <dcterms:modified xsi:type="dcterms:W3CDTF">2021-09-14T11:47:00Z</dcterms:modified>
</cp:coreProperties>
</file>