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78</w:t>
      </w:r>
      <w:r w:rsidR="00FF0D48">
        <w:t>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E11629">
      <w:pPr>
        <w:ind w:right="543"/>
      </w:pPr>
    </w:p>
    <w:p w:rsidR="00FE5780" w:rsidRDefault="00FE5780" w:rsidP="00E11629">
      <w:pPr>
        <w:ind w:right="543"/>
      </w:pPr>
    </w:p>
    <w:p w:rsidR="002C5242" w:rsidRDefault="002856BD" w:rsidP="00E11629">
      <w:pPr>
        <w:ind w:right="543"/>
        <w:jc w:val="center"/>
      </w:pPr>
      <w:r>
        <w:t>K A R A R</w:t>
      </w:r>
    </w:p>
    <w:p w:rsidR="00F9669D" w:rsidRDefault="00F9669D" w:rsidP="006003F2">
      <w:pPr>
        <w:ind w:left="2844" w:right="543" w:firstLine="696"/>
      </w:pPr>
    </w:p>
    <w:p w:rsidR="00E11629" w:rsidRDefault="00E11629" w:rsidP="00E11629">
      <w:pPr>
        <w:ind w:right="543"/>
      </w:pPr>
    </w:p>
    <w:p w:rsidR="0057182F" w:rsidRDefault="0057182F" w:rsidP="00452A05">
      <w:pPr>
        <w:jc w:val="both"/>
      </w:pPr>
    </w:p>
    <w:p w:rsidR="00576BD3" w:rsidRPr="006D00CC" w:rsidRDefault="00FF0D48" w:rsidP="00576BD3">
      <w:pPr>
        <w:tabs>
          <w:tab w:val="left" w:pos="8789"/>
          <w:tab w:val="left" w:pos="8931"/>
        </w:tabs>
        <w:ind w:firstLine="708"/>
        <w:jc w:val="both"/>
      </w:pPr>
      <w:r>
        <w:t>Akyurt İlçesi Karacalar Mahallesi 3544 ada 21, 26 ve 27 parsellerde yenilenebilir enerji kaynaklarına dayalı üretim tesisine</w:t>
      </w:r>
      <w:r w:rsidRPr="006D00CC">
        <w:t xml:space="preserv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43</w:t>
      </w:r>
      <w:r>
        <w:t>8</w:t>
      </w:r>
      <w:r w:rsidR="007F008E">
        <w:t xml:space="preserve">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F0D48" w:rsidRDefault="00576BD3" w:rsidP="00FF0D48">
      <w:pPr>
        <w:ind w:firstLine="709"/>
        <w:jc w:val="both"/>
      </w:pPr>
      <w:proofErr w:type="gramStart"/>
      <w:r w:rsidRPr="006D00CC">
        <w:t xml:space="preserve">Konu üzerinde yapılan görüşmelerden sonra; </w:t>
      </w:r>
      <w:r w:rsidR="00FF0D48" w:rsidRPr="009467A7">
        <w:t>Akyurt Belediye Başkanlığı'n</w:t>
      </w:r>
      <w:r w:rsidR="00FF0D48">
        <w:t>ın</w:t>
      </w:r>
      <w:r w:rsidR="00FF0D48" w:rsidRPr="009467A7">
        <w:t xml:space="preserve"> 11.06.2021 tarihli ve 2299 sayılı yazısı eki Akyurt Belediye Meclisi'nin 18.05.2021 tarih ve 69 sayılı kararı ile Akyurt İlçesi, Karacalar Mahallesi 3544 ada 21, 26 ve 27 parsellerde yenilenebilir enerji kaynaklarına dayalı üretim tesis alanı 1/</w:t>
      </w:r>
      <w:r w:rsidR="00FF0D48">
        <w:t>1000 ölçekli Uygulama İmar Planının</w:t>
      </w:r>
      <w:r w:rsidR="00FF0D48" w:rsidRPr="009467A7">
        <w:t xml:space="preserve"> 5216 </w:t>
      </w:r>
      <w:r w:rsidR="00FF0D48">
        <w:t>s</w:t>
      </w:r>
      <w:r w:rsidR="00FF0D48" w:rsidRPr="009467A7">
        <w:t>ayılı Büyükşehir Belediye Kanunun 14. maddesi ge</w:t>
      </w:r>
      <w:r w:rsidR="00FF0D48">
        <w:t>reği İmar ve Şehircilik Dairesi Başkanlığına sunulduğu,</w:t>
      </w:r>
      <w:proofErr w:type="gramEnd"/>
    </w:p>
    <w:p w:rsidR="00FF0D48" w:rsidRPr="009467A7" w:rsidRDefault="00FF0D48" w:rsidP="00FF0D48">
      <w:pPr>
        <w:ind w:firstLine="709"/>
        <w:jc w:val="both"/>
      </w:pPr>
    </w:p>
    <w:p w:rsidR="00FF0D48" w:rsidRPr="009467A7" w:rsidRDefault="00FF0D48" w:rsidP="00FF0D48">
      <w:pPr>
        <w:ind w:firstLine="709"/>
        <w:jc w:val="both"/>
        <w:rPr>
          <w:b/>
        </w:rPr>
      </w:pPr>
      <w:bookmarkStart w:id="0" w:name="bookmark5"/>
      <w:r w:rsidRPr="009467A7">
        <w:rPr>
          <w:b/>
        </w:rPr>
        <w:t>Yapılan incelemede;</w:t>
      </w:r>
      <w:bookmarkEnd w:id="0"/>
    </w:p>
    <w:p w:rsidR="00FF0D48" w:rsidRPr="009467A7" w:rsidRDefault="00FF0D48" w:rsidP="00FF0D48">
      <w:pPr>
        <w:ind w:firstLine="709"/>
        <w:jc w:val="both"/>
      </w:pPr>
    </w:p>
    <w:p w:rsidR="00FF0D48" w:rsidRDefault="00FF0D48" w:rsidP="00FF0D48">
      <w:pPr>
        <w:ind w:firstLine="709"/>
        <w:jc w:val="both"/>
      </w:pPr>
      <w:r w:rsidRPr="009467A7">
        <w:t>Söz konusu alana ilişkin 1/5000 ölçekli Nazım İmar Planı</w:t>
      </w:r>
      <w:r>
        <w:t xml:space="preserve">'nın Ankara Büyükşehir Belediye </w:t>
      </w:r>
      <w:r w:rsidRPr="009467A7">
        <w:t xml:space="preserve">Meclisi'nin 12.12.2017 gün ve 2345 sayılı kararıyla </w:t>
      </w:r>
      <w:proofErr w:type="spellStart"/>
      <w:r w:rsidRPr="009467A7">
        <w:t>tadilen</w:t>
      </w:r>
      <w:proofErr w:type="spellEnd"/>
      <w:r w:rsidRPr="009467A7">
        <w:t xml:space="preserve"> onaylandığı,</w:t>
      </w:r>
    </w:p>
    <w:p w:rsidR="00FF0D48" w:rsidRPr="009467A7" w:rsidRDefault="00FF0D48" w:rsidP="00FF0D48">
      <w:pPr>
        <w:ind w:firstLine="709"/>
        <w:jc w:val="both"/>
      </w:pPr>
    </w:p>
    <w:p w:rsidR="00FF0D48" w:rsidRDefault="00FF0D48" w:rsidP="00FF0D48">
      <w:pPr>
        <w:ind w:firstLine="709"/>
        <w:jc w:val="both"/>
      </w:pPr>
      <w:r w:rsidRPr="009467A7">
        <w:t>Plan teklifinin; Çağ GY Mühendislik Mimarlı</w:t>
      </w:r>
      <w:r>
        <w:t>k ve Enerji Danışmanlık Tic. A.</w:t>
      </w:r>
      <w:r w:rsidRPr="009467A7">
        <w:t xml:space="preserve">Ş. mülkiyetindeki, </w:t>
      </w:r>
      <w:proofErr w:type="gramStart"/>
      <w:r w:rsidRPr="009467A7">
        <w:t>100707.69</w:t>
      </w:r>
      <w:proofErr w:type="gramEnd"/>
      <w:r w:rsidRPr="009467A7">
        <w:t xml:space="preserve"> m</w:t>
      </w:r>
      <w:r w:rsidRPr="009467A7">
        <w:rPr>
          <w:vertAlign w:val="superscript"/>
        </w:rPr>
        <w:t>2</w:t>
      </w:r>
      <w:r w:rsidRPr="009467A7">
        <w:t xml:space="preserve"> yüzölçümlü Akyurt İlçesi, Karacalar Mahallesi 3544 ada 21,</w:t>
      </w:r>
      <w:r>
        <w:t xml:space="preserve"> </w:t>
      </w:r>
      <w:r w:rsidRPr="009467A7">
        <w:t xml:space="preserve">26 ve 27 </w:t>
      </w:r>
      <w:proofErr w:type="spellStart"/>
      <w:r w:rsidRPr="009467A7">
        <w:t>nolu</w:t>
      </w:r>
      <w:proofErr w:type="spellEnd"/>
      <w:r>
        <w:t xml:space="preserve"> parselleri kapsadığı, 83860,42</w:t>
      </w:r>
      <w:r w:rsidRPr="009467A7">
        <w:t>m</w:t>
      </w:r>
      <w:r w:rsidRPr="009467A7">
        <w:rPr>
          <w:vertAlign w:val="superscript"/>
        </w:rPr>
        <w:t>2</w:t>
      </w:r>
      <w:r>
        <w:t>’</w:t>
      </w:r>
      <w:r w:rsidRPr="009467A7">
        <w:t>lik kısmı yenilenebilir enerji kaynakları</w:t>
      </w:r>
      <w:r>
        <w:t>na dayalı üretim tesisi, 279.28</w:t>
      </w:r>
      <w:r w:rsidRPr="009467A7">
        <w:t>m</w:t>
      </w:r>
      <w:r w:rsidRPr="009467A7">
        <w:rPr>
          <w:vertAlign w:val="superscript"/>
        </w:rPr>
        <w:t>2</w:t>
      </w:r>
      <w:r w:rsidRPr="009467A7">
        <w:t>'li</w:t>
      </w:r>
      <w:r>
        <w:t>k kısmı otopark alanı, 16709.09</w:t>
      </w:r>
      <w:r w:rsidRPr="009467A7">
        <w:t>m</w:t>
      </w:r>
      <w:r w:rsidRPr="009467A7">
        <w:rPr>
          <w:vertAlign w:val="superscript"/>
        </w:rPr>
        <w:t>2</w:t>
      </w:r>
      <w:r w:rsidRPr="009467A7">
        <w:t>'lik kısmının park alanı olarak ayrıldığı ve DOP oranının yaklaşık %21 olarak hesaplandığı,</w:t>
      </w:r>
    </w:p>
    <w:p w:rsidR="00FF0D48" w:rsidRPr="009467A7" w:rsidRDefault="00FF0D48" w:rsidP="00FF0D48">
      <w:pPr>
        <w:ind w:firstLine="709"/>
        <w:jc w:val="both"/>
      </w:pPr>
    </w:p>
    <w:p w:rsidR="00FF0D48" w:rsidRDefault="00FF0D48" w:rsidP="00FF0D48">
      <w:pPr>
        <w:ind w:firstLine="709"/>
        <w:jc w:val="both"/>
      </w:pPr>
      <w:r w:rsidRPr="009467A7">
        <w:t xml:space="preserve">Plan sınırları içerisinde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yapılabilir. Plan sınırları içerisinde yapılacak yapı ve tesisler için Emsal:0.05 olup, yönetim merkezi, sosyal tesis, depolama yapıları ve barınma ihtiyacını karşılamaya yönelik yapılar için </w:t>
      </w:r>
      <w:proofErr w:type="spellStart"/>
      <w:r w:rsidRPr="009467A7">
        <w:t>Yençok</w:t>
      </w:r>
      <w:proofErr w:type="spellEnd"/>
      <w:r w:rsidRPr="009467A7">
        <w:t>:3.50 m. Diğer yapı ve tesisler için ise teknolojinin ve ihtiyacın gerektirdiği yükseklikler kullanılacağını belirtildiği,</w:t>
      </w:r>
    </w:p>
    <w:p w:rsidR="00FF0D48" w:rsidRPr="009467A7" w:rsidRDefault="00FF0D48" w:rsidP="00FF0D48">
      <w:pPr>
        <w:ind w:firstLine="709"/>
        <w:jc w:val="both"/>
      </w:pPr>
    </w:p>
    <w:p w:rsidR="00FF0D48" w:rsidRPr="009467A7" w:rsidRDefault="00FF0D48" w:rsidP="00FF0D48">
      <w:pPr>
        <w:ind w:firstLine="709"/>
        <w:jc w:val="both"/>
        <w:rPr>
          <w:b/>
        </w:rPr>
      </w:pPr>
      <w:r w:rsidRPr="009467A7">
        <w:rPr>
          <w:b/>
        </w:rPr>
        <w:t>1/1000 Uygulama İmar Planı Plan Notlarının;</w:t>
      </w:r>
    </w:p>
    <w:p w:rsidR="00FF0D48" w:rsidRPr="009467A7" w:rsidRDefault="00FF0D48" w:rsidP="00FF0D48">
      <w:pPr>
        <w:ind w:firstLine="709"/>
        <w:jc w:val="both"/>
        <w:rPr>
          <w:b/>
        </w:rPr>
      </w:pPr>
    </w:p>
    <w:p w:rsidR="00FF0D48" w:rsidRPr="009467A7" w:rsidRDefault="00FF0D48" w:rsidP="00FF0D48">
      <w:pPr>
        <w:ind w:firstLine="709"/>
        <w:jc w:val="both"/>
        <w:rPr>
          <w:b/>
        </w:rPr>
      </w:pPr>
      <w:r w:rsidRPr="009467A7">
        <w:rPr>
          <w:b/>
        </w:rPr>
        <w:t>Genel Hükümler:</w:t>
      </w:r>
    </w:p>
    <w:p w:rsidR="00FF0D48" w:rsidRDefault="00FF0D48" w:rsidP="00FF0D48">
      <w:pPr>
        <w:pStyle w:val="ListeParagraf"/>
        <w:numPr>
          <w:ilvl w:val="0"/>
          <w:numId w:val="42"/>
        </w:numPr>
        <w:tabs>
          <w:tab w:val="left" w:pos="709"/>
        </w:tabs>
        <w:ind w:left="0" w:firstLine="709"/>
        <w:jc w:val="both"/>
      </w:pPr>
      <w:r w:rsidRPr="009467A7">
        <w:t>3194 sayılı İmar Kanunu ve ilgili yönetmelik hükümlerine uyulması zorunludur.</w:t>
      </w:r>
    </w:p>
    <w:p w:rsidR="00FF0D48" w:rsidRDefault="00FF0D48" w:rsidP="00FF0D48">
      <w:pPr>
        <w:pStyle w:val="ListeParagraf"/>
        <w:numPr>
          <w:ilvl w:val="0"/>
          <w:numId w:val="42"/>
        </w:numPr>
        <w:tabs>
          <w:tab w:val="left" w:pos="709"/>
        </w:tabs>
        <w:ind w:left="0" w:firstLine="709"/>
        <w:jc w:val="both"/>
      </w:pPr>
      <w:r w:rsidRPr="009467A7">
        <w:t>Planlanan alanda tesis edilecek elektrik, su, kanalizasyon, haberleşme tesisi vb. teknik altyapı tesislerine ait projeler ilgili kamu kuruluşlarının aradığı standartlara uygun olarak yapılıp onaylanmadan inşaat ruhsatı verilemez.</w:t>
      </w:r>
    </w:p>
    <w:p w:rsidR="00FF0D48" w:rsidRDefault="00FF0D48" w:rsidP="00FF0D48">
      <w:pPr>
        <w:pStyle w:val="ListeParagraf"/>
        <w:numPr>
          <w:ilvl w:val="0"/>
          <w:numId w:val="42"/>
        </w:numPr>
        <w:tabs>
          <w:tab w:val="left" w:pos="709"/>
        </w:tabs>
        <w:ind w:left="0" w:firstLine="709"/>
        <w:jc w:val="both"/>
      </w:pPr>
      <w:r w:rsidRPr="009467A7">
        <w:t xml:space="preserve">2872 sayılı Çevre Kanunu ve bu </w:t>
      </w:r>
      <w:r>
        <w:t>K</w:t>
      </w:r>
      <w:r w:rsidRPr="009467A7">
        <w:t>anuna dayalı olarak çıkarılan yönetmeliklerin ilgili hükümlerine uyulması zo</w:t>
      </w:r>
      <w:r>
        <w:t>ru</w:t>
      </w:r>
      <w:r w:rsidRPr="009467A7">
        <w:t>nludur.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F0D48" w:rsidTr="00626D0F">
        <w:trPr>
          <w:trHeight w:val="1008"/>
        </w:trPr>
        <w:tc>
          <w:tcPr>
            <w:tcW w:w="3510" w:type="dxa"/>
          </w:tcPr>
          <w:p w:rsidR="00FF0D48" w:rsidRDefault="00FF0D48" w:rsidP="00626D0F">
            <w:pPr>
              <w:jc w:val="center"/>
            </w:pPr>
            <w:r>
              <w:lastRenderedPageBreak/>
              <w:t>T.C.</w:t>
            </w:r>
          </w:p>
          <w:p w:rsidR="00FF0D48" w:rsidRDefault="00FF0D48" w:rsidP="00626D0F">
            <w:pPr>
              <w:jc w:val="center"/>
            </w:pPr>
            <w:r>
              <w:t>ANKARA BÜYÜKŞEHİR</w:t>
            </w:r>
          </w:p>
          <w:p w:rsidR="00FF0D48" w:rsidRDefault="00FF0D48" w:rsidP="00626D0F">
            <w:pPr>
              <w:jc w:val="center"/>
            </w:pPr>
            <w:r>
              <w:t>BELEDİYE MECLİSİ</w:t>
            </w:r>
          </w:p>
        </w:tc>
      </w:tr>
    </w:tbl>
    <w:p w:rsidR="00FF0D48" w:rsidRDefault="00FF0D48" w:rsidP="00FF0D48">
      <w:pPr>
        <w:pStyle w:val="ListeParagraf"/>
        <w:tabs>
          <w:tab w:val="left" w:pos="1935"/>
        </w:tabs>
        <w:ind w:left="720"/>
        <w:jc w:val="both"/>
      </w:pPr>
    </w:p>
    <w:p w:rsidR="00FF0D48" w:rsidRDefault="00FF0D48" w:rsidP="00FF0D48">
      <w:pPr>
        <w:pStyle w:val="ListeParagraf"/>
        <w:tabs>
          <w:tab w:val="left" w:pos="1935"/>
        </w:tabs>
        <w:ind w:left="720"/>
        <w:jc w:val="both"/>
      </w:pPr>
    </w:p>
    <w:p w:rsidR="00FF0D48" w:rsidRDefault="00FF0D48" w:rsidP="00FF0D48">
      <w:pPr>
        <w:ind w:right="-1"/>
      </w:pPr>
      <w:r>
        <w:t xml:space="preserve">Karar No: 1789 </w:t>
      </w:r>
      <w:r>
        <w:tab/>
      </w:r>
      <w:r>
        <w:tab/>
        <w:t xml:space="preserve">  </w:t>
      </w:r>
      <w:r>
        <w:tab/>
      </w:r>
      <w:r>
        <w:tab/>
      </w:r>
      <w:r>
        <w:tab/>
        <w:t xml:space="preserve">                                                   09.09.2021</w:t>
      </w:r>
    </w:p>
    <w:p w:rsidR="00FF0D48" w:rsidRDefault="00FF0D48" w:rsidP="00FF0D48">
      <w:pPr>
        <w:ind w:right="-1"/>
      </w:pPr>
    </w:p>
    <w:p w:rsidR="00FF0D48" w:rsidRDefault="00FF0D48" w:rsidP="00FF0D48">
      <w:pPr>
        <w:ind w:right="-1"/>
      </w:pPr>
    </w:p>
    <w:p w:rsidR="00FF0D48" w:rsidRDefault="00FF0D48" w:rsidP="00FF0D48">
      <w:pPr>
        <w:ind w:right="-1"/>
        <w:jc w:val="center"/>
      </w:pPr>
      <w:r>
        <w:t>-2-</w:t>
      </w:r>
    </w:p>
    <w:p w:rsidR="00FF0D48" w:rsidRDefault="00FF0D48" w:rsidP="00FF0D48">
      <w:pPr>
        <w:tabs>
          <w:tab w:val="left" w:pos="709"/>
        </w:tabs>
        <w:jc w:val="both"/>
      </w:pPr>
    </w:p>
    <w:p w:rsidR="00FF0D48" w:rsidRDefault="00FF0D48" w:rsidP="00FF0D48">
      <w:pPr>
        <w:tabs>
          <w:tab w:val="left" w:pos="709"/>
        </w:tabs>
        <w:jc w:val="both"/>
      </w:pPr>
    </w:p>
    <w:p w:rsidR="00FF0D48" w:rsidRDefault="00FF0D48" w:rsidP="00FF0D48">
      <w:pPr>
        <w:pStyle w:val="ListeParagraf"/>
        <w:numPr>
          <w:ilvl w:val="0"/>
          <w:numId w:val="42"/>
        </w:numPr>
        <w:tabs>
          <w:tab w:val="left" w:pos="709"/>
        </w:tabs>
        <w:ind w:left="0" w:firstLine="709"/>
        <w:jc w:val="both"/>
      </w:pPr>
      <w:r w:rsidRPr="009467A7">
        <w:t xml:space="preserve">2863 sayılı Kültür </w:t>
      </w:r>
      <w:r>
        <w:t>v</w:t>
      </w:r>
      <w:r w:rsidRPr="009467A7">
        <w:t xml:space="preserve">e Tabiat Varlıklarını Koruma Kanunu hükümlerine uyulması zorunludur. Bu </w:t>
      </w:r>
      <w:r>
        <w:t>K</w:t>
      </w:r>
      <w:r w:rsidRPr="009467A7">
        <w:t>anunun 4. Maddesi uyarınca; alanda yapılacak faaliyetler esnasında herhangi bir kültür varlığına rastlanılması durumunda, faaliyetlerin derhal durdurulması ve durumun en yakın mülki amirliğe veya ilgili müze müdürlüğüne bildirilmesi zorunludur.</w:t>
      </w:r>
    </w:p>
    <w:p w:rsidR="00FF0D48" w:rsidRDefault="00FF0D48" w:rsidP="00FF0D48">
      <w:pPr>
        <w:pStyle w:val="ListeParagraf"/>
        <w:numPr>
          <w:ilvl w:val="0"/>
          <w:numId w:val="42"/>
        </w:numPr>
        <w:tabs>
          <w:tab w:val="left" w:pos="709"/>
        </w:tabs>
        <w:ind w:left="0" w:firstLine="709"/>
        <w:jc w:val="both"/>
      </w:pPr>
      <w:r w:rsidRPr="009467A7">
        <w:t>5403 sayılı Toprak Koruma ve Arazi Kullanımı Kanunu gereğince, çevredeki tarımsal faaliyetlere zarar verilmesini önleyici tedbirler alınacaktır.</w:t>
      </w:r>
    </w:p>
    <w:p w:rsidR="00FF0D48" w:rsidRDefault="00FF0D48" w:rsidP="00FF0D48">
      <w:pPr>
        <w:pStyle w:val="ListeParagraf"/>
        <w:numPr>
          <w:ilvl w:val="0"/>
          <w:numId w:val="42"/>
        </w:numPr>
        <w:tabs>
          <w:tab w:val="left" w:pos="709"/>
        </w:tabs>
        <w:ind w:left="0" w:firstLine="709"/>
        <w:jc w:val="both"/>
      </w:pPr>
      <w:r w:rsidRPr="009467A7">
        <w:t>Planlama alanı içerisinde yapılacak tesislerde "Binaların Yangından Korunması Hakkında Yönetmelik" hükümlerine uyulacaktır.</w:t>
      </w:r>
    </w:p>
    <w:p w:rsidR="00FF0D48" w:rsidRDefault="00FF0D48" w:rsidP="00FF0D48">
      <w:pPr>
        <w:pStyle w:val="ListeParagraf"/>
        <w:numPr>
          <w:ilvl w:val="0"/>
          <w:numId w:val="42"/>
        </w:numPr>
        <w:tabs>
          <w:tab w:val="left" w:pos="709"/>
        </w:tabs>
        <w:ind w:left="0" w:firstLine="709"/>
        <w:jc w:val="both"/>
      </w:pPr>
      <w:r w:rsidRPr="009467A7">
        <w:t>"Afet Bölgelerinde Yapılacak Yapılar Hakkında Yönetmelik" ve "Deprem Bölgelerinde Yapılacak Binalar Hakkında Yönetmelik" hükümlerine uyulacaktır.</w:t>
      </w:r>
    </w:p>
    <w:p w:rsidR="00FF0D48" w:rsidRPr="009467A7" w:rsidRDefault="00FF0D48" w:rsidP="00FF0D48">
      <w:pPr>
        <w:pStyle w:val="ListeParagraf"/>
        <w:numPr>
          <w:ilvl w:val="0"/>
          <w:numId w:val="42"/>
        </w:numPr>
        <w:tabs>
          <w:tab w:val="left" w:pos="709"/>
        </w:tabs>
        <w:ind w:left="0" w:firstLine="709"/>
        <w:jc w:val="both"/>
      </w:pPr>
      <w:r w:rsidRPr="009467A7">
        <w:t>"Sığınak Yönetmeliği" ve "Otopark Yönetmeliği" hükümlerine uyulması zorunludur.</w:t>
      </w:r>
    </w:p>
    <w:p w:rsidR="00FF0D48" w:rsidRDefault="00FF0D48" w:rsidP="00FF0D48">
      <w:pPr>
        <w:ind w:firstLine="709"/>
        <w:jc w:val="both"/>
        <w:rPr>
          <w:b/>
        </w:rPr>
      </w:pPr>
    </w:p>
    <w:p w:rsidR="00FF0D48" w:rsidRPr="009467A7" w:rsidRDefault="00FF0D48" w:rsidP="00FF0D48">
      <w:pPr>
        <w:ind w:firstLine="709"/>
        <w:jc w:val="both"/>
        <w:rPr>
          <w:b/>
        </w:rPr>
      </w:pPr>
      <w:r w:rsidRPr="009467A7">
        <w:rPr>
          <w:b/>
        </w:rPr>
        <w:t>Özel Hükümler</w:t>
      </w:r>
    </w:p>
    <w:p w:rsidR="00FF0D48" w:rsidRDefault="00FF0D48" w:rsidP="00FF0D48">
      <w:pPr>
        <w:pStyle w:val="ListeParagraf"/>
        <w:numPr>
          <w:ilvl w:val="0"/>
          <w:numId w:val="43"/>
        </w:numPr>
        <w:ind w:left="0" w:firstLine="709"/>
        <w:jc w:val="both"/>
      </w:pPr>
      <w:r w:rsidRPr="009467A7">
        <w:t>Güneş enerji santrali tesisine ait çağrı mektubuna ilişkin Enerji ve Tabii Kaynaklar Bakanlığı'nın onayı alınmadan inşaat uygulamasına geçilemez.</w:t>
      </w:r>
    </w:p>
    <w:p w:rsidR="00FF0D48" w:rsidRDefault="00FF0D48" w:rsidP="00FF0D48">
      <w:pPr>
        <w:pStyle w:val="ListeParagraf"/>
        <w:numPr>
          <w:ilvl w:val="0"/>
          <w:numId w:val="43"/>
        </w:numPr>
        <w:ind w:left="0" w:firstLine="709"/>
        <w:jc w:val="both"/>
      </w:pPr>
      <w:r w:rsidRPr="009467A7">
        <w:t>GES alanı ve yollar, ağaçları koruyacak şekilde düzenlenecektir.</w:t>
      </w:r>
    </w:p>
    <w:p w:rsidR="00FF0D48" w:rsidRDefault="00FF0D48" w:rsidP="00FF0D48">
      <w:pPr>
        <w:pStyle w:val="ListeParagraf"/>
        <w:numPr>
          <w:ilvl w:val="0"/>
          <w:numId w:val="43"/>
        </w:numPr>
        <w:ind w:left="0" w:firstLine="709"/>
        <w:jc w:val="both"/>
      </w:pPr>
      <w:r w:rsidRPr="009467A7">
        <w:t>Çevre köylere götürülen altyapı hizmetlerine (yollar, içme su isale hatları, kanallar v.b.) hiçbir şekilde zarar verilmeyecek olup, zarar verilmesi durumunda gerekli bakım ve onarımların yatırımcı firma taraf</w:t>
      </w:r>
      <w:r>
        <w:t>ı</w:t>
      </w:r>
      <w:r w:rsidRPr="009467A7">
        <w:t>ndan gerçekleştirilecektir.</w:t>
      </w:r>
    </w:p>
    <w:p w:rsidR="00FF0D48" w:rsidRDefault="00FF0D48" w:rsidP="00FF0D48">
      <w:pPr>
        <w:pStyle w:val="ListeParagraf"/>
        <w:numPr>
          <w:ilvl w:val="0"/>
          <w:numId w:val="43"/>
        </w:numPr>
        <w:ind w:left="0" w:firstLine="709"/>
        <w:jc w:val="both"/>
      </w:pPr>
      <w:r w:rsidRPr="009467A7">
        <w:t xml:space="preserve">Kriz, olağanüstü hal, </w:t>
      </w:r>
      <w:proofErr w:type="gramStart"/>
      <w:r w:rsidRPr="009467A7">
        <w:t>harekat</w:t>
      </w:r>
      <w:proofErr w:type="gramEnd"/>
      <w:r w:rsidRPr="009467A7">
        <w:t>, vb. durumlarda Genelkurmay Başkanlığından talep edildiğinde faaliyetler durdurulacaktır.</w:t>
      </w:r>
    </w:p>
    <w:p w:rsidR="00FF0D48" w:rsidRDefault="00FF0D48" w:rsidP="00FF0D48">
      <w:pPr>
        <w:pStyle w:val="ListeParagraf"/>
        <w:numPr>
          <w:ilvl w:val="0"/>
          <w:numId w:val="43"/>
        </w:numPr>
        <w:ind w:left="0" w:firstLine="709"/>
        <w:jc w:val="both"/>
      </w:pPr>
      <w:r>
        <w:t>Plan sınırları</w:t>
      </w:r>
      <w:r w:rsidRPr="009467A7">
        <w:t xml:space="preserve"> içerisinde,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yapılabilir. Plan sınırları içerisinde yapılacak yapı ve tesisler için E=0.05 olup, yönetim merkezi, sosyal tesis, depolama yapıları ve barınma ihtiyacını karşılamaya yönelik yapılar için </w:t>
      </w:r>
      <w:proofErr w:type="spellStart"/>
      <w:r w:rsidRPr="009467A7">
        <w:t>Yen</w:t>
      </w:r>
      <w:r>
        <w:t>ç</w:t>
      </w:r>
      <w:r w:rsidRPr="009467A7">
        <w:t>o</w:t>
      </w:r>
      <w:r>
        <w:t>k</w:t>
      </w:r>
      <w:proofErr w:type="spellEnd"/>
      <w:r w:rsidRPr="009467A7">
        <w:t>=3.50 diğer yapı ve tesisler için ise tek</w:t>
      </w:r>
      <w:r>
        <w:t>nol</w:t>
      </w:r>
      <w:r w:rsidRPr="009467A7">
        <w:t>ojinin ve ihtiyacın gerektirdiği yükseklikler kullanılacaktır.</w:t>
      </w:r>
    </w:p>
    <w:p w:rsidR="00FF0D48" w:rsidRDefault="00FF0D48" w:rsidP="00FF0D48">
      <w:pPr>
        <w:pStyle w:val="ListeParagraf"/>
        <w:numPr>
          <w:ilvl w:val="0"/>
          <w:numId w:val="43"/>
        </w:numPr>
        <w:ind w:left="0" w:firstLine="709"/>
        <w:jc w:val="both"/>
      </w:pPr>
      <w:r w:rsidRPr="009467A7">
        <w:t xml:space="preserve">5 tanesi 1 </w:t>
      </w:r>
      <w:proofErr w:type="spellStart"/>
      <w:r w:rsidRPr="009467A7">
        <w:t>mw</w:t>
      </w:r>
      <w:proofErr w:type="spellEnd"/>
      <w:r w:rsidRPr="009467A7">
        <w:t xml:space="preserve"> ve 1 tanesi 666 </w:t>
      </w:r>
      <w:proofErr w:type="spellStart"/>
      <w:r w:rsidRPr="009467A7">
        <w:t>kw</w:t>
      </w:r>
      <w:proofErr w:type="spellEnd"/>
      <w:r w:rsidRPr="009467A7">
        <w:t xml:space="preserve"> olmak üzere toplam 5.666 </w:t>
      </w:r>
      <w:proofErr w:type="spellStart"/>
      <w:r w:rsidRPr="009467A7">
        <w:t>mw</w:t>
      </w:r>
      <w:proofErr w:type="spellEnd"/>
      <w:r w:rsidRPr="009467A7">
        <w:t xml:space="preserve"> gücünde kurulacak olan 6 adet güneş enerji santrali alanında tesisin kurulu gücü değiştirildiği takdirde, 2872 sayılı Çevre Kanunu ve bu </w:t>
      </w:r>
      <w:r>
        <w:t>K</w:t>
      </w:r>
      <w:r w:rsidRPr="009467A7">
        <w:t xml:space="preserve">anuna istinaden çıkartılan yönetmelik ve yönetmelik değişiklikleri ve </w:t>
      </w:r>
      <w:proofErr w:type="spellStart"/>
      <w:r>
        <w:t>m</w:t>
      </w:r>
      <w:r w:rsidRPr="009467A7">
        <w:t>er'i</w:t>
      </w:r>
      <w:proofErr w:type="spellEnd"/>
      <w:r w:rsidRPr="009467A7">
        <w:t xml:space="preserve"> mevzuat çerçevesinde diğer izinler alınacaktır.</w:t>
      </w:r>
    </w:p>
    <w:p w:rsidR="00FF0D48" w:rsidRDefault="00FF0D48" w:rsidP="00FF0D48">
      <w:pPr>
        <w:pStyle w:val="ListeParagraf"/>
        <w:numPr>
          <w:ilvl w:val="0"/>
          <w:numId w:val="43"/>
        </w:numPr>
        <w:ind w:left="0" w:firstLine="709"/>
        <w:jc w:val="both"/>
      </w:pPr>
      <w:r w:rsidRPr="009467A7">
        <w:t xml:space="preserve">644 sayılı </w:t>
      </w:r>
      <w:r>
        <w:t>K</w:t>
      </w:r>
      <w:r w:rsidRPr="009467A7">
        <w:t>anun hükmünde kararname kapsamında söz konusu alanda herhangi bir tabiat varlığına rastlanılması durumunda ilgili bölge komisyonuna bildirilmesi zorunludur.</w:t>
      </w:r>
    </w:p>
    <w:p w:rsidR="00FF0D48" w:rsidRDefault="00FF0D48" w:rsidP="00FF0D48">
      <w:pPr>
        <w:pStyle w:val="ListeParagraf"/>
        <w:numPr>
          <w:ilvl w:val="0"/>
          <w:numId w:val="43"/>
        </w:numPr>
        <w:ind w:left="0" w:firstLine="709"/>
        <w:jc w:val="both"/>
      </w:pPr>
      <w:r w:rsidRPr="009467A7">
        <w:t>Proje alanında bulunan akar ve kuru dere yataklarında inşaat ve işletme aşamalarında müdahalede bulunulmayacak ve hiçbir surette atık su deşarjı, katı atık, hafriyat ve dökümü yapılmayacaktır.</w:t>
      </w:r>
    </w:p>
    <w:p w:rsidR="00FF0D48" w:rsidRDefault="00FF0D48" w:rsidP="00FF0D48">
      <w:pPr>
        <w:pStyle w:val="ListeParagraf"/>
        <w:numPr>
          <w:ilvl w:val="0"/>
          <w:numId w:val="43"/>
        </w:numPr>
        <w:ind w:left="0" w:firstLine="709"/>
        <w:jc w:val="both"/>
      </w:pPr>
      <w:r w:rsidRPr="009467A7">
        <w:t>Başkent Elektrik Dağıtım A.Ş.</w:t>
      </w:r>
      <w:r>
        <w:t>’</w:t>
      </w:r>
      <w:proofErr w:type="spellStart"/>
      <w:r w:rsidRPr="009467A7">
        <w:t>nin</w:t>
      </w:r>
      <w:proofErr w:type="spellEnd"/>
      <w:r w:rsidRPr="009467A7">
        <w:t xml:space="preserve"> 16.06.2016 tarih 956 sayılı yazısında belirtilen hususlara uyulacaktır.</w:t>
      </w:r>
    </w:p>
    <w:p w:rsidR="00FF0D48" w:rsidRDefault="00FF0D48" w:rsidP="00FF0D48">
      <w:pPr>
        <w:pStyle w:val="ListeParagraf"/>
        <w:numPr>
          <w:ilvl w:val="0"/>
          <w:numId w:val="43"/>
        </w:numPr>
        <w:ind w:left="0" w:firstLine="709"/>
        <w:jc w:val="both"/>
      </w:pPr>
      <w:r w:rsidRPr="009467A7">
        <w:t>Devlet Hava Meydanları İşletmesi Genel Müdürlüğü, inşaat ve Emlak Dairesi Başkanlığı'nın 27.06.2016 tarih 64163 sayılı yazısında belirtilen hususlara uyulacaktır.</w:t>
      </w:r>
    </w:p>
    <w:p w:rsidR="00FF0D48" w:rsidRDefault="00FF0D48" w:rsidP="00FF0D48">
      <w:pPr>
        <w:jc w:val="both"/>
      </w:pPr>
    </w:p>
    <w:p w:rsidR="00FF0D48" w:rsidRDefault="00FF0D48" w:rsidP="00FF0D4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F0D48" w:rsidTr="00626D0F">
        <w:trPr>
          <w:trHeight w:val="1008"/>
        </w:trPr>
        <w:tc>
          <w:tcPr>
            <w:tcW w:w="3510" w:type="dxa"/>
          </w:tcPr>
          <w:p w:rsidR="00FF0D48" w:rsidRDefault="00FF0D48" w:rsidP="00626D0F">
            <w:pPr>
              <w:jc w:val="center"/>
            </w:pPr>
            <w:r>
              <w:lastRenderedPageBreak/>
              <w:t>T.C.</w:t>
            </w:r>
          </w:p>
          <w:p w:rsidR="00FF0D48" w:rsidRDefault="00FF0D48" w:rsidP="00626D0F">
            <w:pPr>
              <w:jc w:val="center"/>
            </w:pPr>
            <w:r>
              <w:t>ANKARA BÜYÜKŞEHİR</w:t>
            </w:r>
          </w:p>
          <w:p w:rsidR="00FF0D48" w:rsidRDefault="00FF0D48" w:rsidP="00626D0F">
            <w:pPr>
              <w:jc w:val="center"/>
            </w:pPr>
            <w:r>
              <w:t>BELEDİYE MECLİSİ</w:t>
            </w:r>
          </w:p>
        </w:tc>
      </w:tr>
    </w:tbl>
    <w:p w:rsidR="00FF0D48" w:rsidRDefault="00FF0D48" w:rsidP="00FF0D48">
      <w:pPr>
        <w:tabs>
          <w:tab w:val="left" w:pos="1935"/>
        </w:tabs>
        <w:jc w:val="both"/>
      </w:pPr>
    </w:p>
    <w:p w:rsidR="00FF0D48" w:rsidRDefault="00FF0D48" w:rsidP="00FF0D48">
      <w:pPr>
        <w:tabs>
          <w:tab w:val="left" w:pos="1935"/>
        </w:tabs>
        <w:jc w:val="both"/>
      </w:pPr>
    </w:p>
    <w:p w:rsidR="00FF0D48" w:rsidRDefault="00FF0D48" w:rsidP="00FF0D48">
      <w:pPr>
        <w:ind w:right="-1"/>
      </w:pPr>
      <w:r>
        <w:t xml:space="preserve">Karar No: 1789 </w:t>
      </w:r>
      <w:r>
        <w:tab/>
      </w:r>
      <w:r>
        <w:tab/>
        <w:t xml:space="preserve">  </w:t>
      </w:r>
      <w:r>
        <w:tab/>
      </w:r>
      <w:r>
        <w:tab/>
      </w:r>
      <w:r>
        <w:tab/>
        <w:t xml:space="preserve">                                                   09.09.2021</w:t>
      </w:r>
    </w:p>
    <w:p w:rsidR="00FF0D48" w:rsidRDefault="00FF0D48" w:rsidP="00FF0D48">
      <w:pPr>
        <w:ind w:right="-1"/>
      </w:pPr>
    </w:p>
    <w:p w:rsidR="00FF0D48" w:rsidRDefault="00FF0D48" w:rsidP="00FF0D48">
      <w:pPr>
        <w:ind w:right="-1"/>
      </w:pPr>
    </w:p>
    <w:p w:rsidR="00FF0D48" w:rsidRDefault="00FF0D48" w:rsidP="00FF0D48">
      <w:pPr>
        <w:ind w:right="-1"/>
        <w:jc w:val="center"/>
      </w:pPr>
      <w:r>
        <w:t>-3-</w:t>
      </w:r>
    </w:p>
    <w:p w:rsidR="00FF0D48" w:rsidRDefault="00FF0D48" w:rsidP="00FF0D48">
      <w:pPr>
        <w:ind w:right="-1"/>
        <w:jc w:val="center"/>
      </w:pPr>
    </w:p>
    <w:p w:rsidR="00FF0D48" w:rsidRDefault="00FF0D48" w:rsidP="00FF0D48">
      <w:pPr>
        <w:jc w:val="both"/>
      </w:pPr>
    </w:p>
    <w:p w:rsidR="00FF0D48" w:rsidRDefault="00FF0D48" w:rsidP="00FF0D48">
      <w:pPr>
        <w:pStyle w:val="ListeParagraf"/>
        <w:numPr>
          <w:ilvl w:val="0"/>
          <w:numId w:val="43"/>
        </w:numPr>
        <w:ind w:left="0" w:firstLine="709"/>
        <w:jc w:val="both"/>
      </w:pPr>
      <w:r w:rsidRPr="009467A7">
        <w:t>Ankara Büyükşehir Belediye Başkanlığı, Ego Genel Müdürlüğü, Ulaşım Dairesi Başkanlığı'nın 10.06.2016 tarih ve 18294 sayılı yazısında belirtilen koşullara uyulacaktır.</w:t>
      </w:r>
    </w:p>
    <w:p w:rsidR="00FF0D48" w:rsidRDefault="00FF0D48" w:rsidP="00FF0D48">
      <w:pPr>
        <w:pStyle w:val="ListeParagraf"/>
        <w:numPr>
          <w:ilvl w:val="0"/>
          <w:numId w:val="43"/>
        </w:numPr>
        <w:ind w:left="0" w:firstLine="709"/>
        <w:jc w:val="both"/>
      </w:pPr>
      <w:r w:rsidRPr="009467A7">
        <w:t xml:space="preserve">Ulaştırma, Denizcilik </w:t>
      </w:r>
      <w:r>
        <w:t>v</w:t>
      </w:r>
      <w:r w:rsidRPr="009467A7">
        <w:t>e Haberleşme Bakanlığı, Sivil Havacılık Genel Müdürlüğü'nün 08.04.2015 708 sayılı yazısında belirtilen hususlara uyulacaktır.</w:t>
      </w:r>
    </w:p>
    <w:p w:rsidR="00FF0D48" w:rsidRDefault="00FF0D48" w:rsidP="00FF0D48">
      <w:pPr>
        <w:pStyle w:val="ListeParagraf"/>
        <w:numPr>
          <w:ilvl w:val="0"/>
          <w:numId w:val="43"/>
        </w:numPr>
        <w:ind w:left="0" w:firstLine="709"/>
        <w:jc w:val="both"/>
      </w:pPr>
      <w:r w:rsidRPr="009467A7">
        <w:t>Çevre ve Şehircilik Bakanlığı, Tabiat Varlıklarını Koruma Genel Müdürlüğü'nün 13.06.2016 tarih 6412 say</w:t>
      </w:r>
      <w:r>
        <w:t>ıl</w:t>
      </w:r>
      <w:r w:rsidRPr="009467A7">
        <w:t>ı yazısında belirtilen hususlara uyulacaktır.</w:t>
      </w:r>
    </w:p>
    <w:p w:rsidR="00FF0D48" w:rsidRDefault="00FF0D48" w:rsidP="00FF0D48">
      <w:pPr>
        <w:pStyle w:val="ListeParagraf"/>
        <w:numPr>
          <w:ilvl w:val="0"/>
          <w:numId w:val="43"/>
        </w:numPr>
        <w:ind w:left="0" w:firstLine="709"/>
        <w:jc w:val="both"/>
      </w:pPr>
      <w:r w:rsidRPr="009467A7">
        <w:t>G</w:t>
      </w:r>
      <w:r>
        <w:t>ü</w:t>
      </w:r>
      <w:r w:rsidRPr="009467A7">
        <w:t xml:space="preserve">neş enerji panelleri emsal hesabına </w:t>
      </w:r>
      <w:proofErr w:type="gramStart"/>
      <w:r w:rsidRPr="009467A7">
        <w:t>dahil</w:t>
      </w:r>
      <w:proofErr w:type="gramEnd"/>
      <w:r w:rsidRPr="009467A7">
        <w:t xml:space="preserve"> değildir.</w:t>
      </w:r>
    </w:p>
    <w:p w:rsidR="00FF0D48" w:rsidRDefault="00FF0D48" w:rsidP="00FF0D48">
      <w:pPr>
        <w:pStyle w:val="ListeParagraf"/>
        <w:numPr>
          <w:ilvl w:val="0"/>
          <w:numId w:val="43"/>
        </w:numPr>
        <w:ind w:left="0" w:firstLine="709"/>
        <w:jc w:val="both"/>
      </w:pPr>
      <w:r w:rsidRPr="009467A7">
        <w:t>GES alanları içerisinde, servis amaçlı verilen yolların genişliği ihtiyaca göre düzenlenecektir.</w:t>
      </w:r>
    </w:p>
    <w:p w:rsidR="00FF0D48" w:rsidRDefault="00FF0D48" w:rsidP="00FF0D48">
      <w:pPr>
        <w:pStyle w:val="ListeParagraf"/>
        <w:numPr>
          <w:ilvl w:val="0"/>
          <w:numId w:val="43"/>
        </w:numPr>
        <w:ind w:left="0" w:firstLine="709"/>
        <w:jc w:val="both"/>
      </w:pPr>
      <w:r w:rsidRPr="009467A7">
        <w:t xml:space="preserve">Planlama alanında kamunun hüküm ve tasarrufu altındaki ve özel mülkiyete konu alanlara ilişkin kesin izin, tahsis ve kamulaştırma vb. </w:t>
      </w:r>
      <w:r>
        <w:t>i</w:t>
      </w:r>
      <w:r w:rsidRPr="009467A7">
        <w:t>şlemleri tamamlanmadan uygulamaya geçilemez.</w:t>
      </w:r>
    </w:p>
    <w:p w:rsidR="00FF0D48" w:rsidRDefault="00FF0D48" w:rsidP="00FF0D48">
      <w:pPr>
        <w:pStyle w:val="ListeParagraf"/>
        <w:numPr>
          <w:ilvl w:val="0"/>
          <w:numId w:val="43"/>
        </w:numPr>
        <w:ind w:left="0" w:firstLine="709"/>
        <w:jc w:val="both"/>
      </w:pPr>
      <w:r w:rsidRPr="009467A7">
        <w:t>İmar planına esas alınmış tüm kurum/kuruluş görüşlerine uyulacaktır.</w:t>
      </w:r>
    </w:p>
    <w:p w:rsidR="00FF0D48" w:rsidRDefault="00FF0D48" w:rsidP="00FF0D48">
      <w:pPr>
        <w:pStyle w:val="ListeParagraf"/>
        <w:numPr>
          <w:ilvl w:val="0"/>
          <w:numId w:val="43"/>
        </w:numPr>
        <w:ind w:left="0" w:firstLine="709"/>
        <w:jc w:val="both"/>
      </w:pPr>
      <w:r w:rsidRPr="009467A7">
        <w:t>Plan ve plan notlarında açıklanmayan hususlarda ilgili kanun mevzuat ve yönetmelik hükümleri geçerlidir.</w:t>
      </w:r>
    </w:p>
    <w:p w:rsidR="00FF0D48" w:rsidRDefault="00FF0D48" w:rsidP="00FF0D48">
      <w:pPr>
        <w:pStyle w:val="ListeParagraf"/>
        <w:numPr>
          <w:ilvl w:val="0"/>
          <w:numId w:val="43"/>
        </w:numPr>
        <w:ind w:left="0" w:firstLine="709"/>
        <w:jc w:val="both"/>
      </w:pPr>
      <w:r w:rsidRPr="009467A7">
        <w:t>Ankara Çevre Şehircilik İl Müdürlüğü tarafından 23.11.2016 tarihinde onaylanan imar planına esas jeolojik-</w:t>
      </w:r>
      <w:proofErr w:type="spellStart"/>
      <w:r w:rsidRPr="009467A7">
        <w:t>jeoteknik</w:t>
      </w:r>
      <w:proofErr w:type="spellEnd"/>
      <w:r w:rsidRPr="009467A7">
        <w:t xml:space="preserve"> etüt raporunda belirtilen hususlara uyulacaktır.</w:t>
      </w:r>
    </w:p>
    <w:p w:rsidR="00FF0D48" w:rsidRDefault="00FF0D48" w:rsidP="00FF0D48">
      <w:pPr>
        <w:pStyle w:val="ListeParagraf"/>
        <w:numPr>
          <w:ilvl w:val="0"/>
          <w:numId w:val="43"/>
        </w:numPr>
        <w:ind w:left="0" w:firstLine="709"/>
        <w:jc w:val="both"/>
      </w:pPr>
      <w:r w:rsidRPr="009467A7">
        <w:t>Yenilenebilir enerji kaynaklarına dayalı üretim tesis alanın (GES) 5</w:t>
      </w:r>
      <w:r>
        <w:t xml:space="preserve"> </w:t>
      </w:r>
      <w:r w:rsidRPr="009467A7">
        <w:t>yıl süreyle hiçbir surette devri yapılamaz.</w:t>
      </w:r>
    </w:p>
    <w:p w:rsidR="00FF0D48" w:rsidRPr="009467A7" w:rsidRDefault="00FF0D48" w:rsidP="00FF0D48">
      <w:pPr>
        <w:pStyle w:val="ListeParagraf"/>
        <w:numPr>
          <w:ilvl w:val="0"/>
          <w:numId w:val="43"/>
        </w:numPr>
        <w:ind w:left="0" w:firstLine="709"/>
        <w:jc w:val="both"/>
      </w:pPr>
      <w:r w:rsidRPr="009467A7">
        <w:t>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FF0D48" w:rsidRDefault="00FF0D48" w:rsidP="00FF0D48">
      <w:pPr>
        <w:ind w:firstLine="709"/>
        <w:jc w:val="both"/>
      </w:pPr>
      <w:r w:rsidRPr="009467A7">
        <w:t>Şeklinde toplamda 29 adet önerildiği,</w:t>
      </w:r>
    </w:p>
    <w:p w:rsidR="00FF0D48" w:rsidRPr="009467A7" w:rsidRDefault="00FF0D48" w:rsidP="00FF0D48">
      <w:pPr>
        <w:ind w:firstLine="709"/>
        <w:jc w:val="both"/>
      </w:pPr>
    </w:p>
    <w:p w:rsidR="00FF0D48" w:rsidRDefault="00FF0D48" w:rsidP="00FF0D48">
      <w:pPr>
        <w:ind w:firstLine="709"/>
        <w:jc w:val="both"/>
      </w:pPr>
      <w:r w:rsidRPr="009467A7">
        <w:t xml:space="preserve">Uygulama İmar Planı'nın yürürlükteki Nazım İmar Planı ile uyumlu olduğu, </w:t>
      </w:r>
      <w:proofErr w:type="spellStart"/>
      <w:r w:rsidRPr="009467A7">
        <w:t>ABBM'nin</w:t>
      </w:r>
      <w:proofErr w:type="spellEnd"/>
      <w:r w:rsidRPr="009467A7">
        <w:t xml:space="preserve"> 2017/2345 sayılı kararında tespit edilen düzeltmelerin 1/1000 ölçekli plana ve plan notlarına eklendiği,</w:t>
      </w:r>
    </w:p>
    <w:p w:rsidR="00FF0D48" w:rsidRPr="009467A7" w:rsidRDefault="00FF0D48" w:rsidP="00FF0D48">
      <w:pPr>
        <w:ind w:firstLine="709"/>
        <w:jc w:val="both"/>
      </w:pPr>
    </w:p>
    <w:p w:rsidR="00576BD3" w:rsidRDefault="00FF0D48" w:rsidP="00FF0D48">
      <w:pPr>
        <w:ind w:firstLine="709"/>
        <w:jc w:val="both"/>
      </w:pPr>
      <w:r>
        <w:t xml:space="preserve">Hususları tespit edilmiş olup, </w:t>
      </w:r>
      <w:r w:rsidRPr="009467A7">
        <w:t>"Akyurt İlçesi, Karacalar Mahallesi 3544 ada 21,</w:t>
      </w:r>
      <w:r>
        <w:t xml:space="preserve"> </w:t>
      </w:r>
      <w:r w:rsidRPr="009467A7">
        <w:t xml:space="preserve">26 ve 27 parsellerde yenilenebilir enerji kaynaklarına dayalı üretim tesis alanı 1/1000 ölçekli </w:t>
      </w:r>
      <w:r>
        <w:t>Uy</w:t>
      </w:r>
      <w:r w:rsidRPr="009467A7">
        <w:t>gulama İmar Pl</w:t>
      </w:r>
      <w:r>
        <w:t>anının “onayı”na</w:t>
      </w:r>
      <w:r w:rsidR="00576BD3">
        <w:t xml:space="preserve"> ilişkin İmar ve Bayındırlık </w:t>
      </w:r>
      <w:r w:rsidR="00576BD3" w:rsidRPr="006D00CC">
        <w:t>Komisyonu Raporu oyla</w:t>
      </w:r>
      <w:r w:rsidR="00576BD3">
        <w:t>narak oybirliği</w:t>
      </w:r>
      <w:r w:rsidR="00576BD3" w:rsidRPr="006D00CC">
        <w:t xml:space="preserve"> ile kabul edildi.</w:t>
      </w:r>
    </w:p>
    <w:p w:rsidR="007F008E" w:rsidRDefault="007F008E" w:rsidP="007F008E">
      <w:pPr>
        <w:jc w:val="both"/>
      </w:pPr>
    </w:p>
    <w:p w:rsidR="00FE5780" w:rsidRDefault="00FE5780" w:rsidP="007F008E">
      <w:pPr>
        <w:jc w:val="both"/>
      </w:pPr>
    </w:p>
    <w:p w:rsidR="00FE5780" w:rsidRDefault="00FE5780" w:rsidP="007F008E">
      <w:pPr>
        <w:jc w:val="both"/>
      </w:pPr>
    </w:p>
    <w:p w:rsidR="00FE5780" w:rsidRDefault="00FE5780"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94296">
      <w:pPr>
        <w:jc w:val="both"/>
      </w:pPr>
    </w:p>
    <w:p w:rsidR="00B94296" w:rsidRDefault="00B94296" w:rsidP="00B94296">
      <w:pPr>
        <w:jc w:val="both"/>
      </w:pPr>
    </w:p>
    <w:p w:rsidR="00B94296" w:rsidRDefault="00B94296" w:rsidP="00B94296">
      <w:pPr>
        <w:tabs>
          <w:tab w:val="center" w:pos="4748"/>
          <w:tab w:val="left" w:pos="5430"/>
        </w:tabs>
      </w:pPr>
    </w:p>
    <w:p w:rsidR="00B94296" w:rsidRDefault="00B94296" w:rsidP="00B94296">
      <w:pPr>
        <w:tabs>
          <w:tab w:val="center" w:pos="4748"/>
          <w:tab w:val="left" w:pos="5430"/>
        </w:tabs>
        <w:jc w:val="center"/>
      </w:pPr>
      <w:r>
        <w:lastRenderedPageBreak/>
        <w:t>T.C.</w:t>
      </w:r>
    </w:p>
    <w:p w:rsidR="00B94296" w:rsidRDefault="00B94296" w:rsidP="00B94296">
      <w:pPr>
        <w:jc w:val="center"/>
      </w:pPr>
      <w:r>
        <w:t>ANKARA BÜYÜKŞEHİR BELEDİYE MECLİSİ</w:t>
      </w:r>
    </w:p>
    <w:p w:rsidR="00B94296" w:rsidRDefault="00B94296" w:rsidP="00B94296">
      <w:pPr>
        <w:jc w:val="center"/>
      </w:pPr>
      <w:r>
        <w:t>İmar ve Bayındırlık Komisyonu Raporu</w:t>
      </w:r>
    </w:p>
    <w:p w:rsidR="00B94296" w:rsidRDefault="00B94296" w:rsidP="00B94296">
      <w:pPr>
        <w:jc w:val="center"/>
      </w:pPr>
    </w:p>
    <w:p w:rsidR="00B94296" w:rsidRDefault="00B94296" w:rsidP="00B94296">
      <w:pPr>
        <w:jc w:val="center"/>
      </w:pPr>
      <w:r>
        <w:t>Rapor No: 438</w:t>
      </w:r>
      <w:r>
        <w:tab/>
        <w:t xml:space="preserve">     </w:t>
      </w:r>
      <w:r>
        <w:tab/>
        <w:t xml:space="preserve">                 </w:t>
      </w:r>
      <w:r>
        <w:tab/>
      </w:r>
      <w:r>
        <w:tab/>
        <w:t xml:space="preserve">         </w:t>
      </w:r>
      <w:r>
        <w:tab/>
      </w:r>
      <w:r>
        <w:tab/>
      </w:r>
      <w:r>
        <w:tab/>
        <w:t xml:space="preserve">                   20.08.2021</w:t>
      </w:r>
    </w:p>
    <w:p w:rsidR="00B94296" w:rsidRDefault="00B94296" w:rsidP="00B94296">
      <w:pPr>
        <w:jc w:val="center"/>
      </w:pPr>
    </w:p>
    <w:p w:rsidR="00B94296" w:rsidRDefault="00B94296" w:rsidP="00B94296">
      <w:pPr>
        <w:pStyle w:val="Balk7"/>
        <w:jc w:val="center"/>
      </w:pPr>
      <w:r>
        <w:t>BÜYÜKŞEHİR BELEDİYE MECLİSİ BAŞKANLIĞINA</w:t>
      </w:r>
    </w:p>
    <w:p w:rsidR="00B94296" w:rsidRDefault="00B94296" w:rsidP="00B94296"/>
    <w:p w:rsidR="00B94296" w:rsidRDefault="00B94296" w:rsidP="00B94296">
      <w:pPr>
        <w:jc w:val="both"/>
      </w:pPr>
    </w:p>
    <w:p w:rsidR="00B94296" w:rsidRDefault="00B94296" w:rsidP="00B94296">
      <w:pPr>
        <w:jc w:val="both"/>
      </w:pPr>
    </w:p>
    <w:p w:rsidR="00B94296" w:rsidRPr="00C65FF1" w:rsidRDefault="00B94296" w:rsidP="00B94296">
      <w:pPr>
        <w:ind w:firstLine="709"/>
        <w:jc w:val="both"/>
      </w:pPr>
      <w:r w:rsidRPr="009467A7">
        <w:t xml:space="preserve">Akyurt İlçesi Karacalar Mahallesi 3544 ada 21, 26 ve 27 parsellerde yenilenebilir enerji kaynaklarına dayalı üretim tesisine </w:t>
      </w:r>
      <w:r w:rsidRPr="0070367E">
        <w:t>ilişkin</w:t>
      </w:r>
      <w:r>
        <w:t xml:space="preserve"> Büyükşehir Belediye Meclisinin 09.08.2021 tarih ve 172. gündem maddesi olarak komisyonumuza havale edilen dosya incelendi.</w:t>
      </w:r>
    </w:p>
    <w:p w:rsidR="00B94296" w:rsidRDefault="00B94296" w:rsidP="00B94296">
      <w:pPr>
        <w:ind w:firstLine="709"/>
        <w:jc w:val="both"/>
      </w:pPr>
    </w:p>
    <w:p w:rsidR="00B94296" w:rsidRDefault="00B94296" w:rsidP="00B94296">
      <w:pPr>
        <w:ind w:firstLine="709"/>
        <w:jc w:val="both"/>
      </w:pPr>
      <w:proofErr w:type="gramStart"/>
      <w:r>
        <w:t xml:space="preserve">Komisyonumuzca yapılan incelemeler neticesinde; </w:t>
      </w:r>
      <w:r w:rsidRPr="009467A7">
        <w:t>Akyurt Belediye Başkanlığı'n</w:t>
      </w:r>
      <w:r>
        <w:t>ın</w:t>
      </w:r>
      <w:r w:rsidRPr="009467A7">
        <w:t xml:space="preserve"> 11.06.2021 tarihli ve 2299 sayılı yazısı eki Akyurt Belediye Meclisi'nin 18.05.2021 tarih ve 69 sayılı kararı ile Akyurt İlçesi, Karacalar Mahallesi 3544 ada 21, 26 ve 27 parsellerde yenilenebilir enerji kaynaklarına dayalı üretim tesis alanı 1/</w:t>
      </w:r>
      <w:r>
        <w:t>1000 ölçekli Uygulama İmar Planının</w:t>
      </w:r>
      <w:r w:rsidRPr="009467A7">
        <w:t xml:space="preserve"> 5216 </w:t>
      </w:r>
      <w:r>
        <w:t>s</w:t>
      </w:r>
      <w:r w:rsidRPr="009467A7">
        <w:t>ayılı Büyükşehir Belediye Kanunun 14. maddesi ge</w:t>
      </w:r>
      <w:r>
        <w:t>reği İmar ve Şehircilik Dairesi Başkanlığına sunulduğu,</w:t>
      </w:r>
      <w:proofErr w:type="gramEnd"/>
    </w:p>
    <w:p w:rsidR="00B94296" w:rsidRPr="009467A7" w:rsidRDefault="00B94296" w:rsidP="00B94296">
      <w:pPr>
        <w:ind w:firstLine="709"/>
        <w:jc w:val="both"/>
      </w:pPr>
    </w:p>
    <w:p w:rsidR="00B94296" w:rsidRPr="009467A7" w:rsidRDefault="00B94296" w:rsidP="00B94296">
      <w:pPr>
        <w:ind w:firstLine="709"/>
        <w:jc w:val="both"/>
        <w:rPr>
          <w:b/>
        </w:rPr>
      </w:pPr>
      <w:r w:rsidRPr="009467A7">
        <w:rPr>
          <w:b/>
        </w:rPr>
        <w:t>Yapılan incelemede;</w:t>
      </w:r>
    </w:p>
    <w:p w:rsidR="00B94296" w:rsidRPr="009467A7" w:rsidRDefault="00B94296" w:rsidP="00B94296">
      <w:pPr>
        <w:ind w:firstLine="709"/>
        <w:jc w:val="both"/>
      </w:pPr>
    </w:p>
    <w:p w:rsidR="00B94296" w:rsidRDefault="00B94296" w:rsidP="00B94296">
      <w:pPr>
        <w:ind w:firstLine="709"/>
        <w:jc w:val="both"/>
      </w:pPr>
      <w:r w:rsidRPr="009467A7">
        <w:t>Söz konusu alana ilişkin 1/5000 ölçekli Nazım İmar Planı</w:t>
      </w:r>
      <w:r>
        <w:t xml:space="preserve">'nın Ankara Büyükşehir Belediye </w:t>
      </w:r>
      <w:r w:rsidRPr="009467A7">
        <w:t xml:space="preserve">Meclisi'nin 12.12.2017 gün ve 2345 sayılı kararıyla </w:t>
      </w:r>
      <w:proofErr w:type="spellStart"/>
      <w:r w:rsidRPr="009467A7">
        <w:t>tadilen</w:t>
      </w:r>
      <w:proofErr w:type="spellEnd"/>
      <w:r w:rsidRPr="009467A7">
        <w:t xml:space="preserve"> onaylandığı,</w:t>
      </w:r>
    </w:p>
    <w:p w:rsidR="00B94296" w:rsidRPr="009467A7" w:rsidRDefault="00B94296" w:rsidP="00B94296">
      <w:pPr>
        <w:ind w:firstLine="709"/>
        <w:jc w:val="both"/>
      </w:pPr>
    </w:p>
    <w:p w:rsidR="00B94296" w:rsidRDefault="00B94296" w:rsidP="00B94296">
      <w:pPr>
        <w:ind w:firstLine="709"/>
        <w:jc w:val="both"/>
      </w:pPr>
      <w:r w:rsidRPr="009467A7">
        <w:t>Plan teklifinin; Çağ GY Mühendislik Mimarlı</w:t>
      </w:r>
      <w:r>
        <w:t>k ve Enerji Danışmanlık Tic. A.</w:t>
      </w:r>
      <w:r w:rsidRPr="009467A7">
        <w:t xml:space="preserve">Ş. mülkiyetindeki, </w:t>
      </w:r>
      <w:proofErr w:type="gramStart"/>
      <w:r w:rsidRPr="009467A7">
        <w:t>100707.69</w:t>
      </w:r>
      <w:proofErr w:type="gramEnd"/>
      <w:r w:rsidRPr="009467A7">
        <w:t xml:space="preserve"> m</w:t>
      </w:r>
      <w:r w:rsidRPr="009467A7">
        <w:rPr>
          <w:vertAlign w:val="superscript"/>
        </w:rPr>
        <w:t>2</w:t>
      </w:r>
      <w:r w:rsidRPr="009467A7">
        <w:t xml:space="preserve"> yüzölçümlü Akyurt İlçesi, Karacalar Mahallesi 3544 ada 21,</w:t>
      </w:r>
      <w:r>
        <w:t xml:space="preserve"> </w:t>
      </w:r>
      <w:r w:rsidRPr="009467A7">
        <w:t xml:space="preserve">26 ve 27 </w:t>
      </w:r>
      <w:proofErr w:type="spellStart"/>
      <w:r w:rsidRPr="009467A7">
        <w:t>nolu</w:t>
      </w:r>
      <w:proofErr w:type="spellEnd"/>
      <w:r>
        <w:t xml:space="preserve"> parselleri kapsadığı, 83860,42</w:t>
      </w:r>
      <w:r w:rsidRPr="009467A7">
        <w:t>m</w:t>
      </w:r>
      <w:r w:rsidRPr="009467A7">
        <w:rPr>
          <w:vertAlign w:val="superscript"/>
        </w:rPr>
        <w:t>2</w:t>
      </w:r>
      <w:r>
        <w:t>’</w:t>
      </w:r>
      <w:r w:rsidRPr="009467A7">
        <w:t>lik kısmı yenilenebilir enerji kaynakları</w:t>
      </w:r>
      <w:r>
        <w:t>na dayalı üretim tesisi, 279.28</w:t>
      </w:r>
      <w:r w:rsidRPr="009467A7">
        <w:t>m</w:t>
      </w:r>
      <w:r w:rsidRPr="009467A7">
        <w:rPr>
          <w:vertAlign w:val="superscript"/>
        </w:rPr>
        <w:t>2</w:t>
      </w:r>
      <w:r w:rsidRPr="009467A7">
        <w:t>'li</w:t>
      </w:r>
      <w:r>
        <w:t>k kısmı otopark alanı, 16709.09</w:t>
      </w:r>
      <w:r w:rsidRPr="009467A7">
        <w:t>m</w:t>
      </w:r>
      <w:r w:rsidRPr="009467A7">
        <w:rPr>
          <w:vertAlign w:val="superscript"/>
        </w:rPr>
        <w:t>2</w:t>
      </w:r>
      <w:r w:rsidRPr="009467A7">
        <w:t>'lik kısmının park alanı olarak ayrıldığı ve DOP oranının yaklaşık %21 olarak hesaplandığı,</w:t>
      </w:r>
    </w:p>
    <w:p w:rsidR="00B94296" w:rsidRPr="009467A7" w:rsidRDefault="00B94296" w:rsidP="00B94296">
      <w:pPr>
        <w:ind w:firstLine="709"/>
        <w:jc w:val="both"/>
      </w:pPr>
    </w:p>
    <w:p w:rsidR="00B94296" w:rsidRDefault="00B94296" w:rsidP="00B94296">
      <w:pPr>
        <w:ind w:firstLine="709"/>
        <w:jc w:val="both"/>
      </w:pPr>
      <w:r w:rsidRPr="009467A7">
        <w:t xml:space="preserve">Plan sınırları içerisinde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yapılabilir. Plan sınırları içerisinde yapılacak yapı ve tesisler için Emsal:0.05 olup, yönetim merkezi, sosyal tesis, depolama yapıları ve barınma ihtiyacını karşılamaya yönelik yapılar için </w:t>
      </w:r>
      <w:proofErr w:type="spellStart"/>
      <w:r w:rsidRPr="009467A7">
        <w:t>Yençok</w:t>
      </w:r>
      <w:proofErr w:type="spellEnd"/>
      <w:r w:rsidRPr="009467A7">
        <w:t>:3.50 m. Diğer yapı ve tesisler için ise teknolojinin ve ihtiyacın gerektirdiği yükseklikler kullanılacağını belirtildiği,</w:t>
      </w:r>
    </w:p>
    <w:p w:rsidR="00B94296" w:rsidRPr="009467A7" w:rsidRDefault="00B94296" w:rsidP="00B94296">
      <w:pPr>
        <w:ind w:firstLine="709"/>
        <w:jc w:val="both"/>
      </w:pPr>
    </w:p>
    <w:p w:rsidR="00B94296" w:rsidRPr="009467A7" w:rsidRDefault="00B94296" w:rsidP="00B94296">
      <w:pPr>
        <w:ind w:firstLine="709"/>
        <w:jc w:val="both"/>
        <w:rPr>
          <w:b/>
        </w:rPr>
      </w:pPr>
      <w:r w:rsidRPr="009467A7">
        <w:rPr>
          <w:b/>
        </w:rPr>
        <w:t>1/1000 Uygulama İmar Planı Plan Notlarının;</w:t>
      </w:r>
    </w:p>
    <w:p w:rsidR="00B94296" w:rsidRPr="009467A7" w:rsidRDefault="00B94296" w:rsidP="00B94296">
      <w:pPr>
        <w:ind w:firstLine="709"/>
        <w:jc w:val="both"/>
        <w:rPr>
          <w:b/>
        </w:rPr>
      </w:pPr>
    </w:p>
    <w:p w:rsidR="00B94296" w:rsidRPr="009467A7" w:rsidRDefault="00B94296" w:rsidP="00B94296">
      <w:pPr>
        <w:ind w:firstLine="709"/>
        <w:jc w:val="both"/>
        <w:rPr>
          <w:b/>
        </w:rPr>
      </w:pPr>
      <w:r w:rsidRPr="009467A7">
        <w:rPr>
          <w:b/>
        </w:rPr>
        <w:t>Genel Hükümler:</w:t>
      </w:r>
    </w:p>
    <w:p w:rsidR="00B94296" w:rsidRDefault="00B94296" w:rsidP="00B94296">
      <w:pPr>
        <w:pStyle w:val="ListeParagraf"/>
        <w:numPr>
          <w:ilvl w:val="0"/>
          <w:numId w:val="42"/>
        </w:numPr>
        <w:tabs>
          <w:tab w:val="left" w:pos="709"/>
        </w:tabs>
        <w:ind w:left="0" w:firstLine="709"/>
        <w:jc w:val="both"/>
      </w:pPr>
      <w:r w:rsidRPr="009467A7">
        <w:t>3194 sayılı İmar Kanunu ve ilgili yönetmelik hükümlerine uyulması zorunludur.</w:t>
      </w:r>
    </w:p>
    <w:p w:rsidR="00B94296" w:rsidRDefault="00B94296" w:rsidP="00B94296">
      <w:pPr>
        <w:pStyle w:val="ListeParagraf"/>
        <w:numPr>
          <w:ilvl w:val="0"/>
          <w:numId w:val="42"/>
        </w:numPr>
        <w:tabs>
          <w:tab w:val="left" w:pos="709"/>
        </w:tabs>
        <w:ind w:left="0" w:firstLine="709"/>
        <w:jc w:val="both"/>
      </w:pPr>
      <w:r w:rsidRPr="009467A7">
        <w:t>Planlanan alanda tesis edilecek elektrik, su, kanalizasyon, haberleşme tesisi vb. teknik altyapı tesislerine ait projeler ilgili kamu kuruluşlarının aradığı standartlara uygun olarak yapılıp onaylanmadan inşaat ruhsatı verilemez.</w:t>
      </w:r>
    </w:p>
    <w:p w:rsidR="00B94296" w:rsidRDefault="00B94296" w:rsidP="00B94296">
      <w:pPr>
        <w:pStyle w:val="ListeParagraf"/>
        <w:numPr>
          <w:ilvl w:val="0"/>
          <w:numId w:val="42"/>
        </w:numPr>
        <w:tabs>
          <w:tab w:val="left" w:pos="709"/>
        </w:tabs>
        <w:ind w:left="0" w:firstLine="709"/>
        <w:jc w:val="both"/>
      </w:pPr>
      <w:r w:rsidRPr="009467A7">
        <w:t xml:space="preserve">2872 sayılı Çevre Kanunu ve bu </w:t>
      </w:r>
      <w:r>
        <w:t>K</w:t>
      </w:r>
      <w:r w:rsidRPr="009467A7">
        <w:t>anuna dayalı olarak çıkarılan yönetmeliklerin ilgili hükümlerine uyulması zo</w:t>
      </w:r>
      <w:r>
        <w:t>ru</w:t>
      </w:r>
      <w:r w:rsidRPr="009467A7">
        <w:t>nludur.</w:t>
      </w:r>
    </w:p>
    <w:p w:rsidR="00B94296" w:rsidRDefault="00B94296" w:rsidP="00B94296">
      <w:pPr>
        <w:tabs>
          <w:tab w:val="left" w:pos="709"/>
        </w:tabs>
        <w:jc w:val="both"/>
      </w:pPr>
    </w:p>
    <w:p w:rsidR="00B94296" w:rsidRDefault="00B94296" w:rsidP="00B94296">
      <w:pPr>
        <w:tabs>
          <w:tab w:val="left" w:pos="709"/>
        </w:tabs>
        <w:jc w:val="both"/>
      </w:pPr>
    </w:p>
    <w:p w:rsidR="00B94296" w:rsidRDefault="00B94296" w:rsidP="00B94296">
      <w:pPr>
        <w:tabs>
          <w:tab w:val="left" w:pos="709"/>
        </w:tabs>
        <w:jc w:val="both"/>
      </w:pPr>
    </w:p>
    <w:p w:rsidR="00B94296" w:rsidRDefault="00B94296" w:rsidP="00B94296">
      <w:pPr>
        <w:tabs>
          <w:tab w:val="left" w:pos="709"/>
        </w:tabs>
        <w:jc w:val="both"/>
      </w:pPr>
    </w:p>
    <w:p w:rsidR="00B94296" w:rsidRDefault="00B94296" w:rsidP="00B94296">
      <w:pPr>
        <w:tabs>
          <w:tab w:val="center" w:pos="4748"/>
          <w:tab w:val="left" w:pos="5430"/>
        </w:tabs>
        <w:jc w:val="center"/>
      </w:pPr>
    </w:p>
    <w:p w:rsidR="00B94296" w:rsidRDefault="00B94296" w:rsidP="00B94296">
      <w:pPr>
        <w:tabs>
          <w:tab w:val="center" w:pos="4748"/>
          <w:tab w:val="left" w:pos="5430"/>
        </w:tabs>
        <w:jc w:val="center"/>
      </w:pPr>
      <w:r>
        <w:lastRenderedPageBreak/>
        <w:t>T.C.</w:t>
      </w:r>
    </w:p>
    <w:p w:rsidR="00B94296" w:rsidRDefault="00B94296" w:rsidP="00B94296">
      <w:pPr>
        <w:jc w:val="center"/>
      </w:pPr>
      <w:r>
        <w:t>ANKARA BÜYÜKŞEHİR BELEDİYE MECLİSİ</w:t>
      </w:r>
    </w:p>
    <w:p w:rsidR="00B94296" w:rsidRDefault="00B94296" w:rsidP="00B94296">
      <w:pPr>
        <w:jc w:val="center"/>
      </w:pPr>
      <w:r>
        <w:t>İmar ve Bayındırlık Komisyonu Raporu</w:t>
      </w:r>
    </w:p>
    <w:p w:rsidR="00B94296" w:rsidRDefault="00B94296" w:rsidP="00B94296">
      <w:pPr>
        <w:jc w:val="center"/>
      </w:pPr>
    </w:p>
    <w:p w:rsidR="00B94296" w:rsidRDefault="00B94296" w:rsidP="00B94296">
      <w:pPr>
        <w:jc w:val="center"/>
      </w:pPr>
      <w:r>
        <w:t>Rapor No: 438</w:t>
      </w:r>
      <w:r>
        <w:tab/>
        <w:t xml:space="preserve">     </w:t>
      </w:r>
      <w:r>
        <w:tab/>
        <w:t xml:space="preserve">                 </w:t>
      </w:r>
      <w:r>
        <w:tab/>
      </w:r>
      <w:r>
        <w:tab/>
        <w:t xml:space="preserve">         </w:t>
      </w:r>
      <w:r>
        <w:tab/>
      </w:r>
      <w:r>
        <w:tab/>
      </w:r>
      <w:r>
        <w:tab/>
        <w:t xml:space="preserve">                   20.08.2021</w:t>
      </w:r>
    </w:p>
    <w:p w:rsidR="00B94296" w:rsidRDefault="00B94296" w:rsidP="00B94296">
      <w:pPr>
        <w:jc w:val="center"/>
      </w:pPr>
    </w:p>
    <w:p w:rsidR="00B94296" w:rsidRDefault="00B94296" w:rsidP="00B94296">
      <w:pPr>
        <w:jc w:val="center"/>
      </w:pPr>
      <w:r>
        <w:t>-2-</w:t>
      </w:r>
    </w:p>
    <w:p w:rsidR="00B94296" w:rsidRDefault="00B94296" w:rsidP="00B94296">
      <w:pPr>
        <w:jc w:val="center"/>
      </w:pPr>
    </w:p>
    <w:p w:rsidR="00B94296" w:rsidRDefault="00B94296" w:rsidP="00B94296">
      <w:pPr>
        <w:tabs>
          <w:tab w:val="left" w:pos="709"/>
        </w:tabs>
        <w:jc w:val="both"/>
      </w:pPr>
    </w:p>
    <w:p w:rsidR="00B94296" w:rsidRDefault="00B94296" w:rsidP="00B94296">
      <w:pPr>
        <w:pStyle w:val="ListeParagraf"/>
        <w:numPr>
          <w:ilvl w:val="0"/>
          <w:numId w:val="42"/>
        </w:numPr>
        <w:tabs>
          <w:tab w:val="left" w:pos="709"/>
        </w:tabs>
        <w:ind w:left="0" w:firstLine="709"/>
        <w:jc w:val="both"/>
      </w:pPr>
      <w:r w:rsidRPr="009467A7">
        <w:t xml:space="preserve">2863 sayılı Kültür </w:t>
      </w:r>
      <w:r>
        <w:t>v</w:t>
      </w:r>
      <w:r w:rsidRPr="009467A7">
        <w:t xml:space="preserve">e Tabiat Varlıklarını Koruma Kanunu hükümlerine uyulması zorunludur. Bu </w:t>
      </w:r>
      <w:r>
        <w:t>K</w:t>
      </w:r>
      <w:r w:rsidRPr="009467A7">
        <w:t>anunun 4. Maddesi uyarınca; alanda yapılacak faaliyetler esnasında herhangi bir kültür varlığına rastlanılması durumunda, faaliyetlerin derhal durdurulması ve durumun en yakın mülki amirliğe veya ilgili müze müdürlüğüne bildirilmesi zorunludur.</w:t>
      </w:r>
    </w:p>
    <w:p w:rsidR="00B94296" w:rsidRDefault="00B94296" w:rsidP="00B94296">
      <w:pPr>
        <w:pStyle w:val="ListeParagraf"/>
        <w:numPr>
          <w:ilvl w:val="0"/>
          <w:numId w:val="42"/>
        </w:numPr>
        <w:tabs>
          <w:tab w:val="left" w:pos="709"/>
        </w:tabs>
        <w:ind w:left="0" w:firstLine="709"/>
        <w:jc w:val="both"/>
      </w:pPr>
      <w:r w:rsidRPr="009467A7">
        <w:t>5403 sayılı Toprak Koruma ve Arazi Kullanımı Kanunu gereğince, çevredeki tarımsal faaliyetlere zarar verilmesini önleyici tedbirler alınacaktır.</w:t>
      </w:r>
    </w:p>
    <w:p w:rsidR="00B94296" w:rsidRDefault="00B94296" w:rsidP="00B94296">
      <w:pPr>
        <w:pStyle w:val="ListeParagraf"/>
        <w:numPr>
          <w:ilvl w:val="0"/>
          <w:numId w:val="42"/>
        </w:numPr>
        <w:tabs>
          <w:tab w:val="left" w:pos="709"/>
        </w:tabs>
        <w:ind w:left="0" w:firstLine="709"/>
        <w:jc w:val="both"/>
      </w:pPr>
      <w:r w:rsidRPr="009467A7">
        <w:t>Planlama alanı içerisinde yapılacak tesislerde "Binaların Yangından Korunması Hakkında Yönetmelik" hükümlerine uyulacaktır.</w:t>
      </w:r>
    </w:p>
    <w:p w:rsidR="00B94296" w:rsidRDefault="00B94296" w:rsidP="00B94296">
      <w:pPr>
        <w:pStyle w:val="ListeParagraf"/>
        <w:numPr>
          <w:ilvl w:val="0"/>
          <w:numId w:val="42"/>
        </w:numPr>
        <w:tabs>
          <w:tab w:val="left" w:pos="709"/>
        </w:tabs>
        <w:ind w:left="0" w:firstLine="709"/>
        <w:jc w:val="both"/>
      </w:pPr>
      <w:r w:rsidRPr="009467A7">
        <w:t>"Afet Bölgelerinde Yapılacak Yapılar Hakkında Yönetmelik" ve "Deprem Bölgelerinde Yapılacak Binalar Hakkında Yönetmelik" hükümlerine uyulacaktır.</w:t>
      </w:r>
    </w:p>
    <w:p w:rsidR="00B94296" w:rsidRPr="009467A7" w:rsidRDefault="00B94296" w:rsidP="00B94296">
      <w:pPr>
        <w:pStyle w:val="ListeParagraf"/>
        <w:numPr>
          <w:ilvl w:val="0"/>
          <w:numId w:val="42"/>
        </w:numPr>
        <w:tabs>
          <w:tab w:val="left" w:pos="709"/>
        </w:tabs>
        <w:ind w:left="0" w:firstLine="709"/>
        <w:jc w:val="both"/>
      </w:pPr>
      <w:r w:rsidRPr="009467A7">
        <w:t>"Sığınak Yönetmeliği" ve "Otopark Yönetmeliği" hükümlerine uyulması zorunludur.</w:t>
      </w:r>
    </w:p>
    <w:p w:rsidR="00B94296" w:rsidRDefault="00B94296" w:rsidP="00B94296">
      <w:pPr>
        <w:ind w:firstLine="709"/>
        <w:jc w:val="both"/>
        <w:rPr>
          <w:b/>
        </w:rPr>
      </w:pPr>
    </w:p>
    <w:p w:rsidR="00B94296" w:rsidRPr="009467A7" w:rsidRDefault="00B94296" w:rsidP="00B94296">
      <w:pPr>
        <w:ind w:firstLine="709"/>
        <w:jc w:val="both"/>
        <w:rPr>
          <w:b/>
        </w:rPr>
      </w:pPr>
      <w:r w:rsidRPr="009467A7">
        <w:rPr>
          <w:b/>
        </w:rPr>
        <w:t>Özel Hükümler</w:t>
      </w:r>
    </w:p>
    <w:p w:rsidR="00B94296" w:rsidRDefault="00B94296" w:rsidP="00B94296">
      <w:pPr>
        <w:pStyle w:val="ListeParagraf"/>
        <w:numPr>
          <w:ilvl w:val="0"/>
          <w:numId w:val="43"/>
        </w:numPr>
        <w:ind w:left="0" w:firstLine="709"/>
        <w:jc w:val="both"/>
      </w:pPr>
      <w:r w:rsidRPr="009467A7">
        <w:t>Güneş enerji santrali tesisine ait çağrı mektubuna ilişkin Enerji ve Tabii Kaynaklar Bakanlığı'nın onayı alınmadan inşaat uygulamasına geçilemez.</w:t>
      </w:r>
    </w:p>
    <w:p w:rsidR="00B94296" w:rsidRDefault="00B94296" w:rsidP="00B94296">
      <w:pPr>
        <w:pStyle w:val="ListeParagraf"/>
        <w:numPr>
          <w:ilvl w:val="0"/>
          <w:numId w:val="43"/>
        </w:numPr>
        <w:ind w:left="0" w:firstLine="709"/>
        <w:jc w:val="both"/>
      </w:pPr>
      <w:r w:rsidRPr="009467A7">
        <w:t>GES alanı ve yollar, ağaçları koruyacak şekilde düzenlenecektir.</w:t>
      </w:r>
    </w:p>
    <w:p w:rsidR="00B94296" w:rsidRDefault="00B94296" w:rsidP="00B94296">
      <w:pPr>
        <w:pStyle w:val="ListeParagraf"/>
        <w:numPr>
          <w:ilvl w:val="0"/>
          <w:numId w:val="43"/>
        </w:numPr>
        <w:ind w:left="0" w:firstLine="709"/>
        <w:jc w:val="both"/>
      </w:pPr>
      <w:r w:rsidRPr="009467A7">
        <w:t>Çevre köylere götürülen altyapı hizmetlerine (yollar, içme su isale hatları, kanallar v.b.) hiçbir şekilde zarar verilmeyecek olup, zarar verilmesi durumunda gerekli bakım ve onarımların yatırımcı firma taraf</w:t>
      </w:r>
      <w:r>
        <w:t>ı</w:t>
      </w:r>
      <w:r w:rsidRPr="009467A7">
        <w:t>ndan gerçekleştirilecektir.</w:t>
      </w:r>
    </w:p>
    <w:p w:rsidR="00B94296" w:rsidRDefault="00B94296" w:rsidP="00B94296">
      <w:pPr>
        <w:pStyle w:val="ListeParagraf"/>
        <w:numPr>
          <w:ilvl w:val="0"/>
          <w:numId w:val="43"/>
        </w:numPr>
        <w:ind w:left="0" w:firstLine="709"/>
        <w:jc w:val="both"/>
      </w:pPr>
      <w:r w:rsidRPr="009467A7">
        <w:t xml:space="preserve">Kriz, olağanüstü hal, </w:t>
      </w:r>
      <w:proofErr w:type="gramStart"/>
      <w:r w:rsidRPr="009467A7">
        <w:t>harekat</w:t>
      </w:r>
      <w:proofErr w:type="gramEnd"/>
      <w:r w:rsidRPr="009467A7">
        <w:t>, vb. durumlarda Genelkurmay Başkanlığından talep edildiğinde faaliyetler durdurulacaktır.</w:t>
      </w:r>
    </w:p>
    <w:p w:rsidR="00B94296" w:rsidRDefault="00B94296" w:rsidP="00B94296">
      <w:pPr>
        <w:pStyle w:val="ListeParagraf"/>
        <w:numPr>
          <w:ilvl w:val="0"/>
          <w:numId w:val="43"/>
        </w:numPr>
        <w:ind w:left="0" w:firstLine="709"/>
        <w:jc w:val="both"/>
      </w:pPr>
      <w:r>
        <w:t>Plan sınırları</w:t>
      </w:r>
      <w:r w:rsidRPr="009467A7">
        <w:t xml:space="preserve"> içerisinde,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yapılabilir. Plan sınırları içerisinde yapılacak yapı ve tesisler için E=0.05 olup, yönetim merkezi, sosyal tesis, depolama yapıları ve barınma ihtiyacını karşılamaya yönelik yapılar için </w:t>
      </w:r>
      <w:proofErr w:type="spellStart"/>
      <w:r w:rsidRPr="009467A7">
        <w:t>Yen</w:t>
      </w:r>
      <w:r>
        <w:t>ç</w:t>
      </w:r>
      <w:r w:rsidRPr="009467A7">
        <w:t>o</w:t>
      </w:r>
      <w:r>
        <w:t>k</w:t>
      </w:r>
      <w:proofErr w:type="spellEnd"/>
      <w:r w:rsidRPr="009467A7">
        <w:t>=3.50 diğer yapı ve tesisler için ise tek</w:t>
      </w:r>
      <w:r>
        <w:t>nol</w:t>
      </w:r>
      <w:r w:rsidRPr="009467A7">
        <w:t>ojinin ve ihtiyacın gerektirdiği yükseklikler kullanılacaktır.</w:t>
      </w:r>
    </w:p>
    <w:p w:rsidR="00B94296" w:rsidRDefault="00B94296" w:rsidP="00B94296">
      <w:pPr>
        <w:pStyle w:val="ListeParagraf"/>
        <w:numPr>
          <w:ilvl w:val="0"/>
          <w:numId w:val="43"/>
        </w:numPr>
        <w:ind w:left="0" w:firstLine="709"/>
        <w:jc w:val="both"/>
      </w:pPr>
      <w:r w:rsidRPr="009467A7">
        <w:t xml:space="preserve">5 tanesi 1 </w:t>
      </w:r>
      <w:proofErr w:type="spellStart"/>
      <w:r w:rsidRPr="009467A7">
        <w:t>mw</w:t>
      </w:r>
      <w:proofErr w:type="spellEnd"/>
      <w:r w:rsidRPr="009467A7">
        <w:t xml:space="preserve"> ve 1 tanesi 666 </w:t>
      </w:r>
      <w:proofErr w:type="spellStart"/>
      <w:r w:rsidRPr="009467A7">
        <w:t>kw</w:t>
      </w:r>
      <w:proofErr w:type="spellEnd"/>
      <w:r w:rsidRPr="009467A7">
        <w:t xml:space="preserve"> olmak üzere toplam 5.666 </w:t>
      </w:r>
      <w:proofErr w:type="spellStart"/>
      <w:r w:rsidRPr="009467A7">
        <w:t>mw</w:t>
      </w:r>
      <w:proofErr w:type="spellEnd"/>
      <w:r w:rsidRPr="009467A7">
        <w:t xml:space="preserve"> gücünde kurulacak olan 6 adet güneş enerji santrali alanında tesisin kurulu gücü değiştirildiği takdirde, 2872 sayılı Çevre Kanunu ve bu </w:t>
      </w:r>
      <w:r>
        <w:t>K</w:t>
      </w:r>
      <w:r w:rsidRPr="009467A7">
        <w:t xml:space="preserve">anuna istinaden çıkartılan yönetmelik ve yönetmelik değişiklikleri ve </w:t>
      </w:r>
      <w:proofErr w:type="spellStart"/>
      <w:r>
        <w:t>m</w:t>
      </w:r>
      <w:r w:rsidRPr="009467A7">
        <w:t>er'i</w:t>
      </w:r>
      <w:proofErr w:type="spellEnd"/>
      <w:r w:rsidRPr="009467A7">
        <w:t xml:space="preserve"> mevzuat çerçevesinde diğer izinler alınacaktır.</w:t>
      </w:r>
    </w:p>
    <w:p w:rsidR="00B94296" w:rsidRDefault="00B94296" w:rsidP="00B94296">
      <w:pPr>
        <w:pStyle w:val="ListeParagraf"/>
        <w:numPr>
          <w:ilvl w:val="0"/>
          <w:numId w:val="43"/>
        </w:numPr>
        <w:ind w:left="0" w:firstLine="709"/>
        <w:jc w:val="both"/>
      </w:pPr>
      <w:r w:rsidRPr="009467A7">
        <w:t xml:space="preserve">644 sayılı </w:t>
      </w:r>
      <w:r>
        <w:t>K</w:t>
      </w:r>
      <w:r w:rsidRPr="009467A7">
        <w:t>anun hükmünde kararname kapsamında söz konusu alanda herhangi bir tabiat varlığına rastlanılması durumunda ilgili bölge komisyonuna bildirilmesi zorunludur.</w:t>
      </w:r>
    </w:p>
    <w:p w:rsidR="00B94296" w:rsidRDefault="00B94296" w:rsidP="00B94296">
      <w:pPr>
        <w:pStyle w:val="ListeParagraf"/>
        <w:numPr>
          <w:ilvl w:val="0"/>
          <w:numId w:val="43"/>
        </w:numPr>
        <w:ind w:left="0" w:firstLine="709"/>
        <w:jc w:val="both"/>
      </w:pPr>
      <w:r w:rsidRPr="009467A7">
        <w:t>Proje alanında bulunan akar ve kuru dere yataklarında inşaat ve işletme aşamalarında müdahalede bulunulmayacak ve hiçbir surette atık su deşarjı, katı atık, hafriyat ve dökümü yapılmayacaktır.</w:t>
      </w:r>
    </w:p>
    <w:p w:rsidR="00B94296" w:rsidRDefault="00B94296" w:rsidP="00B94296">
      <w:pPr>
        <w:pStyle w:val="ListeParagraf"/>
        <w:numPr>
          <w:ilvl w:val="0"/>
          <w:numId w:val="43"/>
        </w:numPr>
        <w:ind w:left="0" w:firstLine="709"/>
        <w:jc w:val="both"/>
      </w:pPr>
      <w:r w:rsidRPr="009467A7">
        <w:t>Başkent Elektrik Dağıtım A.Ş.</w:t>
      </w:r>
      <w:r>
        <w:t>’</w:t>
      </w:r>
      <w:proofErr w:type="spellStart"/>
      <w:r w:rsidRPr="009467A7">
        <w:t>nin</w:t>
      </w:r>
      <w:proofErr w:type="spellEnd"/>
      <w:r w:rsidRPr="009467A7">
        <w:t xml:space="preserve"> 16.06.2016 tarih 956 sayılı yazısında belirtilen hususlara uyulacaktır.</w:t>
      </w:r>
    </w:p>
    <w:p w:rsidR="00B94296" w:rsidRDefault="00B94296" w:rsidP="00B94296">
      <w:pPr>
        <w:pStyle w:val="ListeParagraf"/>
        <w:numPr>
          <w:ilvl w:val="0"/>
          <w:numId w:val="43"/>
        </w:numPr>
        <w:ind w:left="0" w:firstLine="709"/>
        <w:jc w:val="both"/>
      </w:pPr>
      <w:r w:rsidRPr="009467A7">
        <w:t>Devlet Hava Meydanları İşletmesi Genel Müdürlüğü, inşaat ve Emlak Dairesi Başkanlığı'nın 27.06.2016 tarih 64163 sayılı yazısında belirtilen hususlara uyulacaktır.</w:t>
      </w:r>
    </w:p>
    <w:p w:rsidR="00B94296" w:rsidRDefault="00B94296" w:rsidP="00B94296">
      <w:pPr>
        <w:jc w:val="both"/>
      </w:pPr>
    </w:p>
    <w:p w:rsidR="00B94296" w:rsidRDefault="00B94296" w:rsidP="00B94296">
      <w:pPr>
        <w:jc w:val="both"/>
      </w:pPr>
    </w:p>
    <w:p w:rsidR="00B94296" w:rsidRDefault="00B94296" w:rsidP="00B94296">
      <w:pPr>
        <w:jc w:val="both"/>
      </w:pPr>
    </w:p>
    <w:p w:rsidR="00B94296" w:rsidRDefault="00B94296" w:rsidP="00B94296">
      <w:pPr>
        <w:jc w:val="both"/>
      </w:pPr>
    </w:p>
    <w:p w:rsidR="00B94296" w:rsidRDefault="00B94296" w:rsidP="00B94296">
      <w:pPr>
        <w:tabs>
          <w:tab w:val="center" w:pos="4748"/>
          <w:tab w:val="left" w:pos="5430"/>
        </w:tabs>
      </w:pPr>
    </w:p>
    <w:p w:rsidR="00B94296" w:rsidRDefault="00B94296" w:rsidP="00B94296">
      <w:pPr>
        <w:tabs>
          <w:tab w:val="center" w:pos="4748"/>
          <w:tab w:val="left" w:pos="5430"/>
        </w:tabs>
        <w:jc w:val="center"/>
      </w:pPr>
      <w:r>
        <w:lastRenderedPageBreak/>
        <w:t>T.C.</w:t>
      </w:r>
    </w:p>
    <w:p w:rsidR="00B94296" w:rsidRDefault="00B94296" w:rsidP="00B94296">
      <w:pPr>
        <w:jc w:val="center"/>
      </w:pPr>
      <w:r>
        <w:t>ANKARA BÜYÜKŞEHİR BELEDİYE MECLİSİ</w:t>
      </w:r>
    </w:p>
    <w:p w:rsidR="00B94296" w:rsidRDefault="00B94296" w:rsidP="00B94296">
      <w:pPr>
        <w:jc w:val="center"/>
      </w:pPr>
      <w:r>
        <w:t>İmar ve Bayındırlık Komisyonu Raporu</w:t>
      </w:r>
    </w:p>
    <w:p w:rsidR="00B94296" w:rsidRDefault="00B94296" w:rsidP="00B94296">
      <w:pPr>
        <w:jc w:val="center"/>
      </w:pPr>
    </w:p>
    <w:p w:rsidR="00B94296" w:rsidRDefault="00B94296" w:rsidP="00B94296">
      <w:pPr>
        <w:jc w:val="center"/>
      </w:pPr>
      <w:r>
        <w:t>Rapor No: 438</w:t>
      </w:r>
      <w:r>
        <w:tab/>
        <w:t xml:space="preserve">     </w:t>
      </w:r>
      <w:r>
        <w:tab/>
        <w:t xml:space="preserve">                 </w:t>
      </w:r>
      <w:r>
        <w:tab/>
      </w:r>
      <w:r>
        <w:tab/>
        <w:t xml:space="preserve">         </w:t>
      </w:r>
      <w:r>
        <w:tab/>
      </w:r>
      <w:r>
        <w:tab/>
      </w:r>
      <w:r>
        <w:tab/>
        <w:t xml:space="preserve">                   20.08.2021</w:t>
      </w:r>
    </w:p>
    <w:p w:rsidR="00B94296" w:rsidRDefault="00B94296" w:rsidP="00B94296">
      <w:pPr>
        <w:jc w:val="center"/>
      </w:pPr>
    </w:p>
    <w:p w:rsidR="00B94296" w:rsidRDefault="00B94296" w:rsidP="00B94296">
      <w:pPr>
        <w:jc w:val="center"/>
      </w:pPr>
      <w:r>
        <w:t>-3-</w:t>
      </w:r>
    </w:p>
    <w:p w:rsidR="00B94296" w:rsidRDefault="00B94296" w:rsidP="00B94296">
      <w:pPr>
        <w:jc w:val="both"/>
      </w:pPr>
    </w:p>
    <w:p w:rsidR="00B94296" w:rsidRDefault="00B94296" w:rsidP="00B94296">
      <w:pPr>
        <w:pStyle w:val="ListeParagraf"/>
        <w:numPr>
          <w:ilvl w:val="0"/>
          <w:numId w:val="43"/>
        </w:numPr>
        <w:ind w:left="0" w:firstLine="709"/>
        <w:jc w:val="both"/>
      </w:pPr>
      <w:r w:rsidRPr="009467A7">
        <w:t>Ankara Büyükşehir Belediye Başkanlığı, Ego Genel Müdürlüğü, Ulaşım Dairesi Başkanlığı'nın 10.06.2016 tarih ve 18294 sayılı yazısında belirtilen koşullara uyulacaktır.</w:t>
      </w:r>
    </w:p>
    <w:p w:rsidR="00B94296" w:rsidRDefault="00B94296" w:rsidP="00B94296">
      <w:pPr>
        <w:pStyle w:val="ListeParagraf"/>
        <w:numPr>
          <w:ilvl w:val="0"/>
          <w:numId w:val="43"/>
        </w:numPr>
        <w:ind w:left="0" w:firstLine="709"/>
        <w:jc w:val="both"/>
      </w:pPr>
      <w:r w:rsidRPr="009467A7">
        <w:t xml:space="preserve">Ulaştırma, Denizcilik </w:t>
      </w:r>
      <w:r>
        <w:t>v</w:t>
      </w:r>
      <w:r w:rsidRPr="009467A7">
        <w:t>e Haberleşme Bakanlığı, Sivil Havacılık Genel Müdürlüğü'nün 08.04.2015 708 sayılı yazısında belirtilen hususlara uyulacaktır.</w:t>
      </w:r>
    </w:p>
    <w:p w:rsidR="00B94296" w:rsidRDefault="00B94296" w:rsidP="00B94296">
      <w:pPr>
        <w:pStyle w:val="ListeParagraf"/>
        <w:numPr>
          <w:ilvl w:val="0"/>
          <w:numId w:val="43"/>
        </w:numPr>
        <w:ind w:left="0" w:firstLine="709"/>
        <w:jc w:val="both"/>
      </w:pPr>
      <w:r w:rsidRPr="009467A7">
        <w:t>Çevre ve Şehircilik Bakanlığı, Tabiat Varlıklarını Koruma Genel Müdürlüğü'nün 13.06.2016 tarih 6412 say</w:t>
      </w:r>
      <w:r>
        <w:t>ıl</w:t>
      </w:r>
      <w:r w:rsidRPr="009467A7">
        <w:t>ı yazısında belirtilen hususlara uyulacaktır.</w:t>
      </w:r>
    </w:p>
    <w:p w:rsidR="00B94296" w:rsidRDefault="00B94296" w:rsidP="00B94296">
      <w:pPr>
        <w:pStyle w:val="ListeParagraf"/>
        <w:numPr>
          <w:ilvl w:val="0"/>
          <w:numId w:val="43"/>
        </w:numPr>
        <w:ind w:left="0" w:firstLine="709"/>
        <w:jc w:val="both"/>
      </w:pPr>
      <w:r w:rsidRPr="009467A7">
        <w:t>G</w:t>
      </w:r>
      <w:r>
        <w:t>ü</w:t>
      </w:r>
      <w:r w:rsidRPr="009467A7">
        <w:t xml:space="preserve">neş enerji panelleri emsal hesabına </w:t>
      </w:r>
      <w:proofErr w:type="gramStart"/>
      <w:r w:rsidRPr="009467A7">
        <w:t>dahil</w:t>
      </w:r>
      <w:proofErr w:type="gramEnd"/>
      <w:r w:rsidRPr="009467A7">
        <w:t xml:space="preserve"> değildir.</w:t>
      </w:r>
    </w:p>
    <w:p w:rsidR="00B94296" w:rsidRDefault="00B94296" w:rsidP="00B94296">
      <w:pPr>
        <w:pStyle w:val="ListeParagraf"/>
        <w:numPr>
          <w:ilvl w:val="0"/>
          <w:numId w:val="43"/>
        </w:numPr>
        <w:ind w:left="0" w:firstLine="709"/>
        <w:jc w:val="both"/>
      </w:pPr>
      <w:r w:rsidRPr="009467A7">
        <w:t>GES alanları içerisinde, servis amaçlı verilen yolların genişliği ihtiyaca göre düzenlenecektir.</w:t>
      </w:r>
    </w:p>
    <w:p w:rsidR="00B94296" w:rsidRDefault="00B94296" w:rsidP="00B94296">
      <w:pPr>
        <w:pStyle w:val="ListeParagraf"/>
        <w:numPr>
          <w:ilvl w:val="0"/>
          <w:numId w:val="43"/>
        </w:numPr>
        <w:ind w:left="0" w:firstLine="709"/>
        <w:jc w:val="both"/>
      </w:pPr>
      <w:r w:rsidRPr="009467A7">
        <w:t xml:space="preserve">Planlama alanında kamunun hüküm ve tasarrufu altındaki ve özel mülkiyete konu alanlara ilişkin kesin izin, tahsis ve kamulaştırma vb. </w:t>
      </w:r>
      <w:r>
        <w:t>i</w:t>
      </w:r>
      <w:r w:rsidRPr="009467A7">
        <w:t>şlemleri tamamlanmadan uygulamaya geçilemez.</w:t>
      </w:r>
    </w:p>
    <w:p w:rsidR="00B94296" w:rsidRDefault="00B94296" w:rsidP="00B94296">
      <w:pPr>
        <w:pStyle w:val="ListeParagraf"/>
        <w:numPr>
          <w:ilvl w:val="0"/>
          <w:numId w:val="43"/>
        </w:numPr>
        <w:ind w:left="0" w:firstLine="709"/>
        <w:jc w:val="both"/>
      </w:pPr>
      <w:r w:rsidRPr="009467A7">
        <w:t>İmar planına esas alınmış tüm kurum/kuruluş görüşlerine uyulacaktır.</w:t>
      </w:r>
    </w:p>
    <w:p w:rsidR="00B94296" w:rsidRDefault="00B94296" w:rsidP="00B94296">
      <w:pPr>
        <w:pStyle w:val="ListeParagraf"/>
        <w:numPr>
          <w:ilvl w:val="0"/>
          <w:numId w:val="43"/>
        </w:numPr>
        <w:ind w:left="0" w:firstLine="709"/>
        <w:jc w:val="both"/>
      </w:pPr>
      <w:r w:rsidRPr="009467A7">
        <w:t>Plan ve plan notlarında açıklanmayan hususlarda ilgili kanun mevzuat ve yönetmelik hükümleri geçerlidir.</w:t>
      </w:r>
    </w:p>
    <w:p w:rsidR="00B94296" w:rsidRDefault="00B94296" w:rsidP="00B94296">
      <w:pPr>
        <w:pStyle w:val="ListeParagraf"/>
        <w:numPr>
          <w:ilvl w:val="0"/>
          <w:numId w:val="43"/>
        </w:numPr>
        <w:ind w:left="0" w:firstLine="709"/>
        <w:jc w:val="both"/>
      </w:pPr>
      <w:r w:rsidRPr="009467A7">
        <w:t>Ankara Çevre Şehircilik İl Müdürlüğü tarafından 23.11.2016 tarihinde onaylanan imar planına esas jeolojik-</w:t>
      </w:r>
      <w:proofErr w:type="spellStart"/>
      <w:r w:rsidRPr="009467A7">
        <w:t>jeoteknik</w:t>
      </w:r>
      <w:proofErr w:type="spellEnd"/>
      <w:r w:rsidRPr="009467A7">
        <w:t xml:space="preserve"> etüt raporunda belirtilen hususlara uyulacaktır.</w:t>
      </w:r>
    </w:p>
    <w:p w:rsidR="00B94296" w:rsidRDefault="00B94296" w:rsidP="00B94296">
      <w:pPr>
        <w:pStyle w:val="ListeParagraf"/>
        <w:numPr>
          <w:ilvl w:val="0"/>
          <w:numId w:val="43"/>
        </w:numPr>
        <w:ind w:left="0" w:firstLine="709"/>
        <w:jc w:val="both"/>
      </w:pPr>
      <w:r w:rsidRPr="009467A7">
        <w:t>Yenilenebilir enerji kaynaklarına dayalı üretim tesis alanın (GES) 5</w:t>
      </w:r>
      <w:r>
        <w:t xml:space="preserve"> </w:t>
      </w:r>
      <w:r w:rsidRPr="009467A7">
        <w:t>yıl süreyle hiçbir surette devri yapılamaz.</w:t>
      </w:r>
    </w:p>
    <w:p w:rsidR="00B94296" w:rsidRPr="009467A7" w:rsidRDefault="00B94296" w:rsidP="00B94296">
      <w:pPr>
        <w:pStyle w:val="ListeParagraf"/>
        <w:numPr>
          <w:ilvl w:val="0"/>
          <w:numId w:val="43"/>
        </w:numPr>
        <w:ind w:left="0" w:firstLine="709"/>
        <w:jc w:val="both"/>
      </w:pPr>
      <w:r w:rsidRPr="009467A7">
        <w:t>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B94296" w:rsidRDefault="00B94296" w:rsidP="00B94296">
      <w:pPr>
        <w:ind w:firstLine="709"/>
        <w:jc w:val="both"/>
      </w:pPr>
      <w:r w:rsidRPr="009467A7">
        <w:t>Şeklinde toplamda 29 adet önerildiği,</w:t>
      </w:r>
    </w:p>
    <w:p w:rsidR="00B94296" w:rsidRPr="009467A7" w:rsidRDefault="00B94296" w:rsidP="00B94296">
      <w:pPr>
        <w:ind w:firstLine="709"/>
        <w:jc w:val="both"/>
      </w:pPr>
    </w:p>
    <w:p w:rsidR="00B94296" w:rsidRDefault="00B94296" w:rsidP="00B94296">
      <w:pPr>
        <w:ind w:firstLine="709"/>
        <w:jc w:val="both"/>
      </w:pPr>
      <w:r w:rsidRPr="009467A7">
        <w:t xml:space="preserve">Uygulama İmar Planı'nın yürürlükteki Nazım İmar Planı ile uyumlu olduğu, </w:t>
      </w:r>
      <w:proofErr w:type="spellStart"/>
      <w:r w:rsidRPr="009467A7">
        <w:t>ABBM'nin</w:t>
      </w:r>
      <w:proofErr w:type="spellEnd"/>
      <w:r w:rsidRPr="009467A7">
        <w:t xml:space="preserve"> 2017/2345 sayılı kararında tespit edilen düzeltmelerin 1/1000 ölçekli plana ve plan notlarına eklendiği,</w:t>
      </w:r>
    </w:p>
    <w:p w:rsidR="00B94296" w:rsidRPr="009467A7" w:rsidRDefault="00B94296" w:rsidP="00B94296">
      <w:pPr>
        <w:ind w:firstLine="709"/>
        <w:jc w:val="both"/>
      </w:pPr>
    </w:p>
    <w:p w:rsidR="00B94296" w:rsidRPr="009467A7" w:rsidRDefault="00B94296" w:rsidP="00B94296">
      <w:pPr>
        <w:ind w:firstLine="709"/>
        <w:jc w:val="both"/>
      </w:pPr>
      <w:r>
        <w:t xml:space="preserve">Hususları tespit edilmiş olup, </w:t>
      </w:r>
      <w:r w:rsidRPr="009467A7">
        <w:t>"Akyurt İlçesi, Karacalar Mahallesi 3544 ada 21,</w:t>
      </w:r>
      <w:r>
        <w:t xml:space="preserve"> </w:t>
      </w:r>
      <w:r w:rsidRPr="009467A7">
        <w:t xml:space="preserve">26 ve 27 parsellerde yenilenebilir enerji kaynaklarına dayalı üretim tesis alanı 1/1000 ölçekli </w:t>
      </w:r>
      <w:r>
        <w:t>Uy</w:t>
      </w:r>
      <w:r w:rsidRPr="009467A7">
        <w:t>gulama İmar Pl</w:t>
      </w:r>
      <w:r>
        <w:t>anının “onayı” komisyonumuzca oybirliği ile uygun görülmüştür.</w:t>
      </w:r>
    </w:p>
    <w:p w:rsidR="00B94296" w:rsidRDefault="00B94296" w:rsidP="00B94296">
      <w:pPr>
        <w:jc w:val="both"/>
      </w:pPr>
    </w:p>
    <w:p w:rsidR="00B94296" w:rsidRDefault="00B94296" w:rsidP="00B94296">
      <w:pPr>
        <w:ind w:firstLine="709"/>
        <w:jc w:val="both"/>
      </w:pPr>
      <w:r>
        <w:t xml:space="preserve">Raporumuz Büyükşehir Belediye Meclisinin onayına arz olunur.  </w:t>
      </w:r>
    </w:p>
    <w:p w:rsidR="00B94296" w:rsidRDefault="00B94296" w:rsidP="00B94296">
      <w:pPr>
        <w:ind w:firstLine="709"/>
        <w:jc w:val="both"/>
      </w:pPr>
    </w:p>
    <w:tbl>
      <w:tblPr>
        <w:tblStyle w:val="TabloKlavuzu"/>
        <w:tblW w:w="944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8"/>
        <w:gridCol w:w="2955"/>
        <w:gridCol w:w="3109"/>
      </w:tblGrid>
      <w:tr w:rsidR="00B94296" w:rsidTr="00B94296">
        <w:trPr>
          <w:trHeight w:val="922"/>
        </w:trPr>
        <w:tc>
          <w:tcPr>
            <w:tcW w:w="3378" w:type="dxa"/>
            <w:vAlign w:val="center"/>
          </w:tcPr>
          <w:p w:rsidR="00B94296" w:rsidRDefault="00B94296" w:rsidP="00051F0E">
            <w:pPr>
              <w:jc w:val="center"/>
            </w:pPr>
            <w:r>
              <w:t>Mehmet Emin AYAZ</w:t>
            </w:r>
          </w:p>
          <w:p w:rsidR="00B94296" w:rsidRPr="00C55BF2" w:rsidRDefault="00B94296" w:rsidP="00051F0E">
            <w:pPr>
              <w:jc w:val="center"/>
            </w:pPr>
            <w:r>
              <w:t>İmar ve Bayındırlık Komisyonu Başkanı</w:t>
            </w:r>
          </w:p>
        </w:tc>
        <w:tc>
          <w:tcPr>
            <w:tcW w:w="2955" w:type="dxa"/>
            <w:vAlign w:val="center"/>
          </w:tcPr>
          <w:p w:rsidR="00B94296" w:rsidRDefault="00B94296" w:rsidP="00051F0E">
            <w:pPr>
              <w:jc w:val="center"/>
            </w:pPr>
            <w:r>
              <w:t>Gürkan DEMİRKESEN</w:t>
            </w:r>
          </w:p>
          <w:p w:rsidR="00B94296" w:rsidRPr="00C55BF2" w:rsidRDefault="00B94296" w:rsidP="00051F0E">
            <w:pPr>
              <w:jc w:val="center"/>
            </w:pPr>
            <w:r>
              <w:t>Başkan V.</w:t>
            </w:r>
          </w:p>
        </w:tc>
        <w:tc>
          <w:tcPr>
            <w:tcW w:w="3109" w:type="dxa"/>
            <w:vAlign w:val="center"/>
          </w:tcPr>
          <w:p w:rsidR="00B94296" w:rsidRDefault="00B94296" w:rsidP="00051F0E">
            <w:pPr>
              <w:jc w:val="center"/>
            </w:pPr>
            <w:proofErr w:type="spellStart"/>
            <w:r>
              <w:t>Atila</w:t>
            </w:r>
            <w:proofErr w:type="spellEnd"/>
            <w:r>
              <w:t xml:space="preserve"> ÇELİK</w:t>
            </w:r>
          </w:p>
          <w:p w:rsidR="00B94296" w:rsidRPr="00C55BF2" w:rsidRDefault="00B94296" w:rsidP="00051F0E">
            <w:pPr>
              <w:tabs>
                <w:tab w:val="left" w:pos="946"/>
              </w:tabs>
              <w:jc w:val="center"/>
            </w:pPr>
            <w:r>
              <w:t>Üye</w:t>
            </w:r>
          </w:p>
        </w:tc>
      </w:tr>
      <w:tr w:rsidR="00B94296" w:rsidTr="00B94296">
        <w:trPr>
          <w:trHeight w:val="922"/>
        </w:trPr>
        <w:tc>
          <w:tcPr>
            <w:tcW w:w="3378" w:type="dxa"/>
            <w:vAlign w:val="center"/>
          </w:tcPr>
          <w:p w:rsidR="00B94296" w:rsidRDefault="00B94296" w:rsidP="00051F0E">
            <w:pPr>
              <w:jc w:val="center"/>
            </w:pPr>
            <w:r>
              <w:t>Yaşar NESLİHANOĞLU</w:t>
            </w:r>
          </w:p>
          <w:p w:rsidR="00B94296" w:rsidRPr="00C55BF2" w:rsidRDefault="00B94296" w:rsidP="00051F0E">
            <w:pPr>
              <w:jc w:val="center"/>
            </w:pPr>
            <w:r>
              <w:t>Üye</w:t>
            </w:r>
          </w:p>
        </w:tc>
        <w:tc>
          <w:tcPr>
            <w:tcW w:w="2955" w:type="dxa"/>
            <w:vAlign w:val="center"/>
          </w:tcPr>
          <w:p w:rsidR="00B94296" w:rsidRDefault="00B94296" w:rsidP="00051F0E">
            <w:pPr>
              <w:jc w:val="center"/>
            </w:pPr>
            <w:r>
              <w:t>Yasin YÜKSEL</w:t>
            </w:r>
          </w:p>
          <w:p w:rsidR="00B94296" w:rsidRPr="00C55BF2" w:rsidRDefault="00B94296" w:rsidP="00051F0E">
            <w:pPr>
              <w:jc w:val="center"/>
            </w:pPr>
            <w:r>
              <w:t>Üye</w:t>
            </w:r>
          </w:p>
        </w:tc>
        <w:tc>
          <w:tcPr>
            <w:tcW w:w="3109" w:type="dxa"/>
            <w:vAlign w:val="center"/>
          </w:tcPr>
          <w:p w:rsidR="00B94296" w:rsidRDefault="00B94296" w:rsidP="00051F0E">
            <w:pPr>
              <w:tabs>
                <w:tab w:val="left" w:pos="372"/>
                <w:tab w:val="left" w:pos="684"/>
              </w:tabs>
              <w:jc w:val="center"/>
            </w:pPr>
            <w:proofErr w:type="spellStart"/>
            <w:r>
              <w:t>Ümmügülsüm</w:t>
            </w:r>
            <w:proofErr w:type="spellEnd"/>
            <w:r>
              <w:t xml:space="preserve"> ÜMÜTLÜ</w:t>
            </w:r>
          </w:p>
          <w:p w:rsidR="00B94296" w:rsidRPr="00C55BF2" w:rsidRDefault="00B94296" w:rsidP="00051F0E">
            <w:pPr>
              <w:jc w:val="center"/>
            </w:pPr>
            <w:r>
              <w:t>Üye</w:t>
            </w:r>
          </w:p>
        </w:tc>
      </w:tr>
      <w:tr w:rsidR="00B94296" w:rsidTr="00B94296">
        <w:trPr>
          <w:trHeight w:val="922"/>
        </w:trPr>
        <w:tc>
          <w:tcPr>
            <w:tcW w:w="3378" w:type="dxa"/>
            <w:vAlign w:val="center"/>
          </w:tcPr>
          <w:p w:rsidR="00B94296" w:rsidRDefault="00B94296" w:rsidP="00051F0E">
            <w:pPr>
              <w:jc w:val="center"/>
            </w:pPr>
            <w:r>
              <w:t>Gökhan ARICI</w:t>
            </w:r>
          </w:p>
          <w:p w:rsidR="00B94296" w:rsidRPr="00C55BF2" w:rsidRDefault="00B94296" w:rsidP="00051F0E">
            <w:pPr>
              <w:tabs>
                <w:tab w:val="left" w:pos="580"/>
                <w:tab w:val="left" w:pos="752"/>
              </w:tabs>
              <w:jc w:val="center"/>
            </w:pPr>
            <w:r>
              <w:t>Üye</w:t>
            </w:r>
          </w:p>
        </w:tc>
        <w:tc>
          <w:tcPr>
            <w:tcW w:w="2955" w:type="dxa"/>
            <w:vAlign w:val="center"/>
          </w:tcPr>
          <w:p w:rsidR="00B94296" w:rsidRDefault="00B94296" w:rsidP="00051F0E">
            <w:pPr>
              <w:jc w:val="center"/>
            </w:pPr>
            <w:proofErr w:type="spellStart"/>
            <w:r>
              <w:t>Müslüm</w:t>
            </w:r>
            <w:proofErr w:type="spellEnd"/>
            <w:r>
              <w:t xml:space="preserve"> TEKİN</w:t>
            </w:r>
          </w:p>
          <w:p w:rsidR="00B94296" w:rsidRPr="00C55BF2" w:rsidRDefault="00B94296" w:rsidP="00051F0E">
            <w:pPr>
              <w:jc w:val="center"/>
            </w:pPr>
            <w:r>
              <w:t>Üye</w:t>
            </w:r>
          </w:p>
        </w:tc>
        <w:tc>
          <w:tcPr>
            <w:tcW w:w="3109" w:type="dxa"/>
            <w:vAlign w:val="center"/>
          </w:tcPr>
          <w:p w:rsidR="00B94296" w:rsidRDefault="00B94296" w:rsidP="00051F0E">
            <w:pPr>
              <w:tabs>
                <w:tab w:val="left" w:pos="319"/>
                <w:tab w:val="left" w:pos="630"/>
              </w:tabs>
              <w:jc w:val="center"/>
            </w:pPr>
            <w:r>
              <w:t>Fikret KARADAVUT</w:t>
            </w:r>
          </w:p>
          <w:p w:rsidR="00B94296" w:rsidRPr="00C55BF2" w:rsidRDefault="00B94296" w:rsidP="00051F0E">
            <w:pPr>
              <w:jc w:val="center"/>
            </w:pPr>
            <w:r>
              <w:t>Üye</w:t>
            </w:r>
          </w:p>
        </w:tc>
      </w:tr>
    </w:tbl>
    <w:p w:rsidR="00B94296" w:rsidRPr="00C55BF2" w:rsidRDefault="00B94296" w:rsidP="00B94296">
      <w:pPr>
        <w:jc w:val="both"/>
      </w:pPr>
    </w:p>
    <w:sectPr w:rsidR="00B94296"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B6B30DA"/>
    <w:multiLevelType w:val="hybridMultilevel"/>
    <w:tmpl w:val="57EA0B06"/>
    <w:lvl w:ilvl="0" w:tplc="5FFA830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626C24"/>
    <w:multiLevelType w:val="hybridMultilevel"/>
    <w:tmpl w:val="C2FE372E"/>
    <w:lvl w:ilvl="0" w:tplc="C83677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3"/>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2"/>
  </w:num>
  <w:num w:numId="29">
    <w:abstractNumId w:val="20"/>
  </w:num>
  <w:num w:numId="30">
    <w:abstractNumId w:val="12"/>
  </w:num>
  <w:num w:numId="31">
    <w:abstractNumId w:val="39"/>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 w:numId="42">
    <w:abstractNumId w:val="3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405"/>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296"/>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5A6"/>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780"/>
    <w:rsid w:val="00FF0D48"/>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4F0E5-8FF4-41E7-AC59-1835CAB2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2032</Words>
  <Characters>14256</Characters>
  <Application>Microsoft Office Word</Application>
  <DocSecurity>0</DocSecurity>
  <Lines>118</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2021-09-10T08:16:00Z</cp:lastPrinted>
  <dcterms:created xsi:type="dcterms:W3CDTF">2021-09-10T08:19:00Z</dcterms:created>
  <dcterms:modified xsi:type="dcterms:W3CDTF">2021-09-14T10:27:00Z</dcterms:modified>
</cp:coreProperties>
</file>