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73070A">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3A4E70" w:rsidRDefault="003A4E70" w:rsidP="002856BD">
      <w:pPr>
        <w:tabs>
          <w:tab w:val="left" w:pos="1935"/>
        </w:tabs>
        <w:jc w:val="both"/>
      </w:pPr>
    </w:p>
    <w:p w:rsidR="003A4E70" w:rsidRDefault="003A4E70" w:rsidP="002856BD">
      <w:pPr>
        <w:tabs>
          <w:tab w:val="left" w:pos="1935"/>
        </w:tabs>
        <w:jc w:val="both"/>
      </w:pPr>
    </w:p>
    <w:p w:rsidR="009946F1" w:rsidRDefault="002856BD" w:rsidP="00F23FE5">
      <w:pPr>
        <w:jc w:val="both"/>
      </w:pPr>
      <w:r>
        <w:t>Karar No:</w:t>
      </w:r>
      <w:r w:rsidR="00B40BF0">
        <w:t>2</w:t>
      </w:r>
      <w:r w:rsidR="0036797B">
        <w:t>4</w:t>
      </w:r>
      <w:r w:rsidR="00BF6DD9">
        <w:t>4</w:t>
      </w:r>
      <w:r>
        <w:tab/>
        <w:t xml:space="preserve"> </w:t>
      </w:r>
      <w:r>
        <w:tab/>
      </w:r>
      <w:r>
        <w:tab/>
        <w:t xml:space="preserve">     </w:t>
      </w:r>
      <w:r w:rsidR="00106A13">
        <w:tab/>
      </w:r>
      <w:r w:rsidR="00106A13">
        <w:tab/>
      </w:r>
      <w:r w:rsidR="00EB0EEC">
        <w:tab/>
      </w:r>
      <w:r w:rsidR="00AE60B0">
        <w:t xml:space="preserve">  </w:t>
      </w:r>
      <w:r w:rsidR="0017436F">
        <w:tab/>
        <w:t xml:space="preserve">       </w:t>
      </w:r>
      <w:r w:rsidR="006C226A">
        <w:t xml:space="preserve">          </w:t>
      </w:r>
      <w:r w:rsidR="002952E2">
        <w:t xml:space="preserve">            </w:t>
      </w:r>
      <w:r w:rsidR="006C226A">
        <w:t xml:space="preserve">  </w:t>
      </w:r>
      <w:r w:rsidR="00D65CF9">
        <w:t xml:space="preserve">            </w:t>
      </w:r>
      <w:r w:rsidR="00C62754">
        <w:t>09</w:t>
      </w:r>
      <w:r>
        <w:t>.</w:t>
      </w:r>
      <w:r w:rsidR="00C62754">
        <w:t>02</w:t>
      </w:r>
      <w:r w:rsidR="007E7FE3">
        <w:t>.20</w:t>
      </w:r>
      <w:r w:rsidR="00AE60B0">
        <w:t>2</w:t>
      </w:r>
      <w:r w:rsidR="007E5923">
        <w:t>1</w:t>
      </w:r>
    </w:p>
    <w:p w:rsidR="00F34997" w:rsidRDefault="00F34997" w:rsidP="00556181">
      <w:pPr>
        <w:ind w:right="543"/>
      </w:pPr>
    </w:p>
    <w:p w:rsidR="007E7FE3" w:rsidRDefault="002856BD" w:rsidP="00BE12F2">
      <w:pPr>
        <w:ind w:left="2844" w:right="543" w:firstLine="696"/>
      </w:pPr>
      <w:r>
        <w:t xml:space="preserve">        K A R A R</w:t>
      </w:r>
    </w:p>
    <w:p w:rsidR="009946F1" w:rsidRDefault="009946F1" w:rsidP="00BE12F2">
      <w:pPr>
        <w:ind w:left="2844" w:right="543" w:firstLine="696"/>
      </w:pPr>
    </w:p>
    <w:p w:rsidR="00813FBA" w:rsidRPr="00BF6DD9" w:rsidRDefault="00813FBA" w:rsidP="009D4C8B">
      <w:pPr>
        <w:ind w:right="543"/>
        <w:jc w:val="both"/>
      </w:pPr>
    </w:p>
    <w:p w:rsidR="00437B09" w:rsidRPr="00BF6DD9" w:rsidRDefault="00BF6DD9" w:rsidP="00437B09">
      <w:pPr>
        <w:ind w:firstLine="708"/>
        <w:jc w:val="both"/>
      </w:pPr>
      <w:r w:rsidRPr="00BF6DD9">
        <w:t xml:space="preserve">Sincan İlçesi </w:t>
      </w:r>
      <w:proofErr w:type="spellStart"/>
      <w:r w:rsidRPr="00BF6DD9">
        <w:t>Çiçektepe</w:t>
      </w:r>
      <w:proofErr w:type="spellEnd"/>
      <w:r w:rsidRPr="00BF6DD9">
        <w:t xml:space="preserve"> Mahallesi yaklaşık 94 hektarlık alanda 1/1000 ölçekli uygulama imar plan </w:t>
      </w:r>
      <w:proofErr w:type="gramStart"/>
      <w:r w:rsidRPr="00BF6DD9">
        <w:t>revizyonu</w:t>
      </w:r>
      <w:proofErr w:type="gramEnd"/>
      <w:r w:rsidRPr="00BF6DD9">
        <w:t xml:space="preserve"> ve ilave imar planına </w:t>
      </w:r>
      <w:r w:rsidR="00CF16A6" w:rsidRPr="00BF6DD9">
        <w:t>ilişkin</w:t>
      </w:r>
      <w:r w:rsidR="00EB181A" w:rsidRPr="00BF6DD9">
        <w:t xml:space="preserve"> </w:t>
      </w:r>
      <w:r w:rsidR="00C62754" w:rsidRPr="00BF6DD9">
        <w:t>İmar ve Bayındırlık</w:t>
      </w:r>
      <w:r w:rsidR="00EB181A" w:rsidRPr="00BF6DD9">
        <w:t xml:space="preserve"> </w:t>
      </w:r>
      <w:r w:rsidR="001D5E5F" w:rsidRPr="00BF6DD9">
        <w:t xml:space="preserve">Komisyonunun </w:t>
      </w:r>
      <w:r w:rsidR="00C62754" w:rsidRPr="00BF6DD9">
        <w:t>2</w:t>
      </w:r>
      <w:r w:rsidR="00BE3F87" w:rsidRPr="00BF6DD9">
        <w:t>6</w:t>
      </w:r>
      <w:r w:rsidR="00CF16A6" w:rsidRPr="00BF6DD9">
        <w:t>.</w:t>
      </w:r>
      <w:r w:rsidR="00C62754" w:rsidRPr="00BF6DD9">
        <w:t>01</w:t>
      </w:r>
      <w:r w:rsidR="00CF16A6" w:rsidRPr="00BF6DD9">
        <w:t>.202</w:t>
      </w:r>
      <w:r w:rsidR="00C62754" w:rsidRPr="00BF6DD9">
        <w:t>1</w:t>
      </w:r>
      <w:r w:rsidR="00CF16A6" w:rsidRPr="00BF6DD9">
        <w:t xml:space="preserve"> gün ve </w:t>
      </w:r>
      <w:r w:rsidR="00C62754" w:rsidRPr="00BF6DD9">
        <w:t>6</w:t>
      </w:r>
      <w:r w:rsidR="0036797B" w:rsidRPr="00BF6DD9">
        <w:t>6</w:t>
      </w:r>
      <w:r w:rsidRPr="00BF6DD9">
        <w:t>3</w:t>
      </w:r>
      <w:r w:rsidR="00C62754" w:rsidRPr="00BF6DD9">
        <w:t xml:space="preserve"> </w:t>
      </w:r>
      <w:r w:rsidR="00CF16A6" w:rsidRPr="00BF6DD9">
        <w:t xml:space="preserve">sayılı raporu Büyükşehir Belediye Meclisimizin </w:t>
      </w:r>
      <w:r w:rsidR="00C62754" w:rsidRPr="00BF6DD9">
        <w:t>09</w:t>
      </w:r>
      <w:r w:rsidR="001D5E5F" w:rsidRPr="00BF6DD9">
        <w:t>.</w:t>
      </w:r>
      <w:r w:rsidR="00C62754" w:rsidRPr="00BF6DD9">
        <w:t>02</w:t>
      </w:r>
      <w:r w:rsidR="001D5E5F" w:rsidRPr="00BF6DD9">
        <w:t>.202</w:t>
      </w:r>
      <w:r w:rsidR="007E5923" w:rsidRPr="00BF6DD9">
        <w:t>1</w:t>
      </w:r>
      <w:r w:rsidR="00CF16A6" w:rsidRPr="00BF6DD9">
        <w:t xml:space="preserve"> tarihli toplantısında okundu.</w:t>
      </w:r>
    </w:p>
    <w:p w:rsidR="00437B09" w:rsidRPr="00BF6DD9" w:rsidRDefault="00437B09" w:rsidP="00437B09">
      <w:pPr>
        <w:ind w:firstLine="708"/>
        <w:jc w:val="both"/>
      </w:pPr>
    </w:p>
    <w:p w:rsidR="00BF6DD9" w:rsidRDefault="003E6C7A" w:rsidP="00BF6DD9">
      <w:pPr>
        <w:pStyle w:val="ListeParagraf"/>
        <w:tabs>
          <w:tab w:val="left" w:pos="0"/>
        </w:tabs>
        <w:ind w:left="0"/>
        <w:contextualSpacing/>
        <w:jc w:val="both"/>
        <w:rPr>
          <w:rStyle w:val="Gvdemetni5"/>
          <w:sz w:val="24"/>
          <w:szCs w:val="24"/>
        </w:rPr>
      </w:pPr>
      <w:r w:rsidRPr="00BF6DD9">
        <w:t>Konu üzerinde yapılan görüşmelerden sonra</w:t>
      </w:r>
      <w:r w:rsidR="00EC38D3" w:rsidRPr="00BF6DD9">
        <w:t xml:space="preserve">; </w:t>
      </w:r>
      <w:r w:rsidR="00BF6DD9" w:rsidRPr="00BF6DD9">
        <w:rPr>
          <w:rStyle w:val="Gvdemetni5"/>
          <w:sz w:val="24"/>
          <w:szCs w:val="24"/>
        </w:rPr>
        <w:t xml:space="preserve">Sincan Belediye Başkanlığı Yazı İşleri Müdürlüğünün 12/03/202020 tarih ve E.2350 sayılı yazısı </w:t>
      </w:r>
      <w:proofErr w:type="gramStart"/>
      <w:r w:rsidR="00BF6DD9" w:rsidRPr="00BF6DD9">
        <w:rPr>
          <w:rStyle w:val="Gvdemetni5"/>
          <w:sz w:val="24"/>
          <w:szCs w:val="24"/>
        </w:rPr>
        <w:t>ekinde;</w:t>
      </w:r>
      <w:proofErr w:type="spellStart"/>
      <w:r w:rsidR="00BF6DD9" w:rsidRPr="00BF6DD9">
        <w:rPr>
          <w:rStyle w:val="Gvdemetni5"/>
          <w:sz w:val="24"/>
          <w:szCs w:val="24"/>
        </w:rPr>
        <w:t>Çiçektepe</w:t>
      </w:r>
      <w:proofErr w:type="spellEnd"/>
      <w:proofErr w:type="gramEnd"/>
      <w:r w:rsidR="00BF6DD9" w:rsidRPr="00BF6DD9">
        <w:rPr>
          <w:rStyle w:val="Gvdemetni5"/>
          <w:sz w:val="24"/>
          <w:szCs w:val="24"/>
        </w:rPr>
        <w:t xml:space="preserve"> Mahallesi yaklaşık 94 hektarlık alanda hazırlanan 1/1000 ölçekli uygulama imar planı revizyonu ve ilave imar planı Sincan Belediye Meclisi'nin 04/03/2020 tarih ve 53 sayılı kararı ile uygun görülerek 5216 sayılı Yasanın ilgili maddesi gereğince bir karar alınmak üzere İmar ve Şehircilik Dairesi Başkanlığına sunulduğu,</w:t>
      </w:r>
    </w:p>
    <w:p w:rsidR="00BF6DD9" w:rsidRPr="00BF6DD9" w:rsidRDefault="00BF6DD9" w:rsidP="00BF6DD9">
      <w:pPr>
        <w:pStyle w:val="ListeParagraf"/>
        <w:tabs>
          <w:tab w:val="left" w:pos="0"/>
        </w:tabs>
        <w:ind w:left="0"/>
        <w:contextualSpacing/>
        <w:jc w:val="both"/>
        <w:rPr>
          <w:rStyle w:val="Gvdemetni5"/>
          <w:sz w:val="24"/>
          <w:szCs w:val="24"/>
        </w:rPr>
      </w:pPr>
    </w:p>
    <w:p w:rsidR="00BF6DD9" w:rsidRPr="00BF6DD9" w:rsidRDefault="00BF6DD9" w:rsidP="00BF6DD9">
      <w:pPr>
        <w:pStyle w:val="ListeParagraf"/>
        <w:tabs>
          <w:tab w:val="left" w:pos="0"/>
        </w:tabs>
        <w:ind w:left="0"/>
        <w:contextualSpacing/>
        <w:jc w:val="both"/>
        <w:rPr>
          <w:rStyle w:val="Gvdemetni5"/>
          <w:sz w:val="24"/>
          <w:szCs w:val="24"/>
        </w:rPr>
      </w:pPr>
      <w:r w:rsidRPr="00BF6DD9">
        <w:rPr>
          <w:rStyle w:val="Gvdemetni5"/>
          <w:sz w:val="24"/>
          <w:szCs w:val="24"/>
        </w:rPr>
        <w:tab/>
        <w:t>Yapılan incelemede;</w:t>
      </w:r>
    </w:p>
    <w:p w:rsidR="00BF6DD9" w:rsidRPr="00BF6DD9" w:rsidRDefault="00BF6DD9" w:rsidP="00BF6DD9">
      <w:pPr>
        <w:pStyle w:val="ListeParagraf"/>
        <w:tabs>
          <w:tab w:val="left" w:pos="0"/>
        </w:tabs>
        <w:ind w:left="0"/>
        <w:contextualSpacing/>
        <w:jc w:val="both"/>
        <w:rPr>
          <w:rStyle w:val="Gvdemetni5"/>
          <w:sz w:val="24"/>
          <w:szCs w:val="24"/>
        </w:rPr>
      </w:pPr>
      <w:r w:rsidRPr="00BF6DD9">
        <w:rPr>
          <w:rStyle w:val="Gvdemetni5"/>
          <w:sz w:val="24"/>
          <w:szCs w:val="24"/>
        </w:rPr>
        <w:tab/>
        <w:t xml:space="preserve">Sincan İlçesi, </w:t>
      </w:r>
      <w:proofErr w:type="spellStart"/>
      <w:r w:rsidRPr="00BF6DD9">
        <w:rPr>
          <w:rStyle w:val="Gvdemetni5"/>
          <w:sz w:val="24"/>
          <w:szCs w:val="24"/>
        </w:rPr>
        <w:t>Çiçektepe</w:t>
      </w:r>
      <w:proofErr w:type="spellEnd"/>
      <w:r w:rsidRPr="00BF6DD9">
        <w:rPr>
          <w:rStyle w:val="Gvdemetni5"/>
          <w:sz w:val="24"/>
          <w:szCs w:val="24"/>
        </w:rPr>
        <w:t xml:space="preserve"> Mahallesi 1/1000 ölçekli Revizyon ve İlave Uygulama İmar Planının yaklaşık 94 ha büyüklüğünde olduğu ve yaklaşık 43 hektarlık kısmının Sincan Belediye Meclisi'nin 04.01.2002 tarih ve 2 sayılı kararı ile onaylanan </w:t>
      </w:r>
      <w:proofErr w:type="spellStart"/>
      <w:r w:rsidRPr="00BF6DD9">
        <w:rPr>
          <w:rStyle w:val="Gvdemetni5"/>
          <w:sz w:val="24"/>
          <w:szCs w:val="24"/>
        </w:rPr>
        <w:t>Çiçektepe</w:t>
      </w:r>
      <w:proofErr w:type="spellEnd"/>
      <w:r w:rsidRPr="00BF6DD9">
        <w:rPr>
          <w:rStyle w:val="Gvdemetni5"/>
          <w:sz w:val="24"/>
          <w:szCs w:val="24"/>
        </w:rPr>
        <w:t xml:space="preserve"> Köyü Köy Yerleşik Alanı imar planı kapsamında kaldığı, söz konusu planda konut alanlarının yapılaşma koşullarının TAKS:0,30, KAKS:0,60 olarak belirlendiği,</w:t>
      </w:r>
    </w:p>
    <w:p w:rsidR="00BF6DD9" w:rsidRPr="00BF6DD9" w:rsidRDefault="00BF6DD9" w:rsidP="00BF6DD9">
      <w:pPr>
        <w:pStyle w:val="ListeParagraf"/>
        <w:tabs>
          <w:tab w:val="left" w:pos="0"/>
        </w:tabs>
        <w:ind w:left="0"/>
        <w:contextualSpacing/>
        <w:jc w:val="both"/>
        <w:rPr>
          <w:rStyle w:val="Gvdemetni5"/>
          <w:sz w:val="24"/>
          <w:szCs w:val="24"/>
        </w:rPr>
      </w:pPr>
    </w:p>
    <w:p w:rsidR="00BF6DD9" w:rsidRPr="00BF6DD9" w:rsidRDefault="00BF6DD9" w:rsidP="00BF6DD9">
      <w:pPr>
        <w:pStyle w:val="ListeParagraf"/>
        <w:tabs>
          <w:tab w:val="left" w:pos="0"/>
        </w:tabs>
        <w:ind w:left="0"/>
        <w:contextualSpacing/>
        <w:jc w:val="both"/>
        <w:rPr>
          <w:rStyle w:val="Gvdemetni5"/>
          <w:sz w:val="24"/>
          <w:szCs w:val="24"/>
        </w:rPr>
      </w:pPr>
      <w:r w:rsidRPr="00BF6DD9">
        <w:rPr>
          <w:rStyle w:val="Gvdemetni5"/>
          <w:sz w:val="24"/>
          <w:szCs w:val="24"/>
        </w:rPr>
        <w:tab/>
        <w:t xml:space="preserve">-Yerleşik alandaki mevcut dağınık yapılaşma ve çok parçalı düşük yüzölçümlü mülkiyet durumu nedeniyle günümüze kadar uygulama yapılamayan alanda, mülkiyet yapısına göre uygulanabilir bir imar planı oluşturulması, düzenli yapılaşmanın sağlanması, imar planı ile birlikte mahallenin altyapı hizmetlerinin sağlanması ve düzenli kentsel gelişmenin sağlanması amaçlarıyla ilave </w:t>
      </w:r>
      <w:proofErr w:type="gramStart"/>
      <w:r w:rsidRPr="00BF6DD9">
        <w:rPr>
          <w:rStyle w:val="Gvdemetni5"/>
          <w:sz w:val="24"/>
          <w:szCs w:val="24"/>
        </w:rPr>
        <w:t>revizyon</w:t>
      </w:r>
      <w:proofErr w:type="gramEnd"/>
      <w:r w:rsidRPr="00BF6DD9">
        <w:rPr>
          <w:rStyle w:val="Gvdemetni5"/>
          <w:sz w:val="24"/>
          <w:szCs w:val="24"/>
        </w:rPr>
        <w:t xml:space="preserve"> planına ihtiyaç duyulduğu,</w:t>
      </w:r>
    </w:p>
    <w:p w:rsidR="00BF6DD9" w:rsidRPr="00BF6DD9" w:rsidRDefault="00BF6DD9" w:rsidP="00BF6DD9">
      <w:pPr>
        <w:pStyle w:val="ListeParagraf"/>
        <w:tabs>
          <w:tab w:val="left" w:pos="0"/>
        </w:tabs>
        <w:ind w:left="0"/>
        <w:contextualSpacing/>
        <w:jc w:val="both"/>
        <w:rPr>
          <w:rStyle w:val="Gvdemetni5"/>
          <w:sz w:val="24"/>
          <w:szCs w:val="24"/>
        </w:rPr>
      </w:pPr>
    </w:p>
    <w:p w:rsidR="00BF6DD9" w:rsidRPr="00BF6DD9" w:rsidRDefault="00BF6DD9" w:rsidP="00BF6DD9">
      <w:pPr>
        <w:pStyle w:val="ListeParagraf"/>
        <w:tabs>
          <w:tab w:val="left" w:pos="0"/>
        </w:tabs>
        <w:ind w:left="0"/>
        <w:contextualSpacing/>
        <w:jc w:val="both"/>
        <w:rPr>
          <w:rStyle w:val="Gvdemetni5"/>
          <w:sz w:val="24"/>
          <w:szCs w:val="24"/>
        </w:rPr>
      </w:pPr>
      <w:r w:rsidRPr="00BF6DD9">
        <w:rPr>
          <w:rStyle w:val="Gvdemetni5"/>
          <w:sz w:val="24"/>
          <w:szCs w:val="24"/>
        </w:rPr>
        <w:tab/>
      </w:r>
      <w:proofErr w:type="gramStart"/>
      <w:r w:rsidRPr="00BF6DD9">
        <w:rPr>
          <w:rStyle w:val="Gvdemetni5"/>
          <w:sz w:val="24"/>
          <w:szCs w:val="24"/>
        </w:rPr>
        <w:t>-Planlama alanı içerisinde bulunan toplam 234.762,88 m</w:t>
      </w:r>
      <w:r w:rsidRPr="00BF6DD9">
        <w:rPr>
          <w:rStyle w:val="Gvdemetni5"/>
          <w:sz w:val="24"/>
          <w:szCs w:val="24"/>
          <w:vertAlign w:val="superscript"/>
        </w:rPr>
        <w:t>2</w:t>
      </w:r>
      <w:r w:rsidRPr="00BF6DD9">
        <w:rPr>
          <w:rStyle w:val="Gvdemetni5"/>
          <w:sz w:val="24"/>
          <w:szCs w:val="24"/>
        </w:rPr>
        <w:t xml:space="preserve"> Mera Alanının, Ankara Valiliği'nin 03.01.2019 tarih ve 34226 sayılı Olur'u ile tahsis amacı değişikliği yapıldığı ve söz konusu alanın Maliye adına tescil edilebilmesi için Olur tarihi itibari ile iki yıl içerisinde kesinleşmiş planlarının Ankara Valiliği İl Tarım ve Orman Müdürlüğü'ne gönderilmesi gerektiğinin ilçe meclis kararında belirtildiği,</w:t>
      </w:r>
      <w:proofErr w:type="gramEnd"/>
    </w:p>
    <w:p w:rsidR="00BF6DD9" w:rsidRPr="00BF6DD9" w:rsidRDefault="00BF6DD9" w:rsidP="00BF6DD9">
      <w:pPr>
        <w:pStyle w:val="ListeParagraf"/>
        <w:tabs>
          <w:tab w:val="left" w:pos="0"/>
        </w:tabs>
        <w:ind w:left="0"/>
        <w:contextualSpacing/>
        <w:jc w:val="both"/>
        <w:rPr>
          <w:rStyle w:val="Gvdemetni5"/>
          <w:sz w:val="24"/>
          <w:szCs w:val="24"/>
        </w:rPr>
      </w:pPr>
    </w:p>
    <w:p w:rsidR="00BF6DD9" w:rsidRPr="00BF6DD9" w:rsidRDefault="00BF6DD9" w:rsidP="00BF6DD9">
      <w:pPr>
        <w:pStyle w:val="ListeParagraf"/>
        <w:tabs>
          <w:tab w:val="left" w:pos="0"/>
        </w:tabs>
        <w:ind w:left="0"/>
        <w:contextualSpacing/>
        <w:jc w:val="both"/>
        <w:rPr>
          <w:rStyle w:val="Gvdemetni5"/>
          <w:sz w:val="24"/>
          <w:szCs w:val="24"/>
        </w:rPr>
      </w:pPr>
      <w:r w:rsidRPr="00BF6DD9">
        <w:rPr>
          <w:rStyle w:val="Gvdemetni5"/>
          <w:sz w:val="24"/>
          <w:szCs w:val="24"/>
        </w:rPr>
        <w:tab/>
        <w:t xml:space="preserve">-Sincan Belediye Meclisinin 04.03.2020 tarih ve 53 sayılı kararı ile uygun görülen ilave </w:t>
      </w:r>
      <w:proofErr w:type="gramStart"/>
      <w:r w:rsidRPr="00BF6DD9">
        <w:rPr>
          <w:rStyle w:val="Gvdemetni5"/>
          <w:sz w:val="24"/>
          <w:szCs w:val="24"/>
        </w:rPr>
        <w:t>revizyon</w:t>
      </w:r>
      <w:proofErr w:type="gramEnd"/>
      <w:r w:rsidRPr="00BF6DD9">
        <w:rPr>
          <w:rStyle w:val="Gvdemetni5"/>
          <w:sz w:val="24"/>
          <w:szCs w:val="24"/>
        </w:rPr>
        <w:t xml:space="preserve"> planın 94 ha olduğu, alanın 14 ha kısmını alanın kuzey doğusundaki uygulama görmüş sağlık tesis alanı ve teknik altyapı alanının olduğu bölgenin oluşturduğu, kalan 80 ha kısmını ise kadastro parselleri ile tescil harici alanların oluşturduğu,</w:t>
      </w:r>
    </w:p>
    <w:p w:rsidR="00BF6DD9" w:rsidRPr="00BF6DD9" w:rsidRDefault="00BF6DD9" w:rsidP="00BF6DD9">
      <w:pPr>
        <w:pStyle w:val="ListeParagraf"/>
        <w:tabs>
          <w:tab w:val="left" w:pos="0"/>
        </w:tabs>
        <w:ind w:left="0"/>
        <w:contextualSpacing/>
        <w:jc w:val="both"/>
        <w:rPr>
          <w:rStyle w:val="Gvdemetni5"/>
          <w:sz w:val="24"/>
          <w:szCs w:val="24"/>
        </w:rPr>
      </w:pPr>
    </w:p>
    <w:p w:rsidR="00BF6DD9" w:rsidRPr="00BF6DD9" w:rsidRDefault="00BF6DD9" w:rsidP="00BF6DD9">
      <w:pPr>
        <w:pStyle w:val="ListeParagraf"/>
        <w:tabs>
          <w:tab w:val="left" w:pos="0"/>
        </w:tabs>
        <w:ind w:left="0"/>
        <w:contextualSpacing/>
        <w:jc w:val="both"/>
        <w:rPr>
          <w:rStyle w:val="Gvdemetni5"/>
          <w:sz w:val="24"/>
          <w:szCs w:val="24"/>
        </w:rPr>
      </w:pPr>
      <w:r w:rsidRPr="00BF6DD9">
        <w:rPr>
          <w:rStyle w:val="Gvdemetni5"/>
          <w:sz w:val="24"/>
          <w:szCs w:val="24"/>
        </w:rPr>
        <w:tab/>
        <w:t xml:space="preserve">-İmar planı ile brüt yoğunluğun yaklaşık 76 kişi/hektar, </w:t>
      </w:r>
      <w:proofErr w:type="gramStart"/>
      <w:r w:rsidRPr="00BF6DD9">
        <w:rPr>
          <w:rStyle w:val="Gvdemetni5"/>
          <w:sz w:val="24"/>
          <w:szCs w:val="24"/>
        </w:rPr>
        <w:t>projeksiyon</w:t>
      </w:r>
      <w:proofErr w:type="gramEnd"/>
      <w:r w:rsidRPr="00BF6DD9">
        <w:rPr>
          <w:rStyle w:val="Gvdemetni5"/>
          <w:sz w:val="24"/>
          <w:szCs w:val="24"/>
        </w:rPr>
        <w:t xml:space="preserve"> nüfusunun 6056 kişi, toplam konut alanının 449.153,66 m</w:t>
      </w:r>
      <w:r w:rsidRPr="00BF6DD9">
        <w:rPr>
          <w:rStyle w:val="Gvdemetni5"/>
          <w:sz w:val="24"/>
          <w:szCs w:val="24"/>
          <w:vertAlign w:val="superscript"/>
        </w:rPr>
        <w:t>2</w:t>
      </w:r>
      <w:r w:rsidRPr="00BF6DD9">
        <w:rPr>
          <w:rStyle w:val="Gvdemetni5"/>
          <w:sz w:val="24"/>
          <w:szCs w:val="24"/>
        </w:rPr>
        <w:t xml:space="preserve"> olarak belirlendiği, brüt nüfus yoğunluğunun korunması adına, öneri konut alanlarında TAKS:0,30, KAKS:0,60 değerinin devam ettirildiği, toplam konut emsal inşaat alanının 269.492,196 m</w:t>
      </w:r>
      <w:r w:rsidRPr="00BF6DD9">
        <w:rPr>
          <w:rStyle w:val="Gvdemetni5"/>
          <w:sz w:val="24"/>
          <w:szCs w:val="24"/>
          <w:vertAlign w:val="superscript"/>
        </w:rPr>
        <w:t>2</w:t>
      </w:r>
      <w:r w:rsidRPr="00BF6DD9">
        <w:rPr>
          <w:rStyle w:val="Gvdemetni5"/>
          <w:sz w:val="24"/>
          <w:szCs w:val="24"/>
        </w:rPr>
        <w:t xml:space="preserve"> ve toplam konut sayısının ise 1797 adet olarak hesaplandığı, Nüfus hesabında konut büyüklüklerinin 150 m</w:t>
      </w:r>
      <w:r w:rsidRPr="00BF6DD9">
        <w:rPr>
          <w:rStyle w:val="Gvdemetni5"/>
          <w:sz w:val="24"/>
          <w:szCs w:val="24"/>
          <w:vertAlign w:val="superscript"/>
        </w:rPr>
        <w:t>2</w:t>
      </w:r>
      <w:r w:rsidRPr="00BF6DD9">
        <w:rPr>
          <w:rStyle w:val="Gvdemetni5"/>
          <w:sz w:val="24"/>
          <w:szCs w:val="24"/>
        </w:rPr>
        <w:t>, ortalama hane nüfusunun ise TÜİK verilerine göre 3,37 kişi olarak kabul edildiği,</w:t>
      </w:r>
    </w:p>
    <w:p w:rsidR="00BF6DD9" w:rsidRPr="00BF6DD9" w:rsidRDefault="00BF6DD9" w:rsidP="00BF6DD9">
      <w:pPr>
        <w:pStyle w:val="ListeParagraf"/>
        <w:tabs>
          <w:tab w:val="left" w:pos="0"/>
        </w:tabs>
        <w:ind w:left="0"/>
        <w:contextualSpacing/>
        <w:jc w:val="both"/>
        <w:rPr>
          <w:rStyle w:val="Gvdemetni5"/>
          <w:sz w:val="24"/>
          <w:szCs w:val="24"/>
        </w:rPr>
      </w:pPr>
    </w:p>
    <w:p w:rsidR="00BF6DD9" w:rsidRDefault="00BF6DD9" w:rsidP="00BF6DD9">
      <w:pPr>
        <w:pStyle w:val="ListeParagraf"/>
        <w:tabs>
          <w:tab w:val="left" w:pos="0"/>
        </w:tabs>
        <w:ind w:left="0"/>
        <w:contextualSpacing/>
        <w:jc w:val="both"/>
        <w:rPr>
          <w:rStyle w:val="Gvdemetni5"/>
          <w:sz w:val="24"/>
          <w:szCs w:val="24"/>
        </w:rPr>
      </w:pPr>
      <w:r w:rsidRPr="00BF6DD9">
        <w:rPr>
          <w:rStyle w:val="Gvdemetni5"/>
          <w:sz w:val="24"/>
          <w:szCs w:val="24"/>
        </w:rPr>
        <w:lastRenderedPageBreak/>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BF6DD9" w:rsidTr="00C67E6B">
        <w:trPr>
          <w:trHeight w:val="1000"/>
        </w:trPr>
        <w:tc>
          <w:tcPr>
            <w:tcW w:w="3085" w:type="dxa"/>
            <w:vAlign w:val="center"/>
          </w:tcPr>
          <w:p w:rsidR="00BF6DD9" w:rsidRDefault="00BF6DD9" w:rsidP="00C67E6B">
            <w:pPr>
              <w:jc w:val="center"/>
            </w:pPr>
            <w:r>
              <w:t xml:space="preserve">     T.C.</w:t>
            </w:r>
          </w:p>
          <w:p w:rsidR="00BF6DD9" w:rsidRDefault="00BF6DD9" w:rsidP="00C67E6B">
            <w:pPr>
              <w:jc w:val="center"/>
            </w:pPr>
            <w:r>
              <w:t>ANKARA BÜYÜKŞEHİR</w:t>
            </w:r>
          </w:p>
          <w:p w:rsidR="00BF6DD9" w:rsidRDefault="00BF6DD9" w:rsidP="00C67E6B">
            <w:pPr>
              <w:jc w:val="center"/>
            </w:pPr>
            <w:r>
              <w:t>BELEDİYE MECLİSİ</w:t>
            </w:r>
          </w:p>
          <w:p w:rsidR="00BF6DD9" w:rsidRPr="00841632" w:rsidRDefault="00BF6DD9" w:rsidP="00C67E6B">
            <w:pPr>
              <w:jc w:val="center"/>
            </w:pPr>
          </w:p>
        </w:tc>
      </w:tr>
    </w:tbl>
    <w:p w:rsidR="00BF6DD9" w:rsidRDefault="00BF6DD9" w:rsidP="00BF6DD9">
      <w:pPr>
        <w:tabs>
          <w:tab w:val="left" w:pos="1935"/>
        </w:tabs>
        <w:jc w:val="both"/>
      </w:pPr>
    </w:p>
    <w:p w:rsidR="00BF6DD9" w:rsidRDefault="00BF6DD9" w:rsidP="00BF6DD9">
      <w:pPr>
        <w:tabs>
          <w:tab w:val="left" w:pos="1935"/>
        </w:tabs>
        <w:jc w:val="both"/>
      </w:pPr>
    </w:p>
    <w:p w:rsidR="00BF6DD9" w:rsidRDefault="00BF6DD9" w:rsidP="00BF6DD9">
      <w:pPr>
        <w:jc w:val="both"/>
      </w:pPr>
      <w:r>
        <w:t>Karar No:244</w:t>
      </w:r>
      <w:r>
        <w:tab/>
        <w:t xml:space="preserve"> </w:t>
      </w:r>
      <w:r>
        <w:tab/>
      </w:r>
      <w:r>
        <w:tab/>
        <w:t xml:space="preserve">     </w:t>
      </w:r>
      <w:r>
        <w:tab/>
      </w:r>
      <w:r>
        <w:tab/>
      </w:r>
      <w:r>
        <w:tab/>
        <w:t xml:space="preserve">  </w:t>
      </w:r>
      <w:r>
        <w:tab/>
        <w:t xml:space="preserve">                                           09.02.2021</w:t>
      </w:r>
    </w:p>
    <w:p w:rsidR="00BF6DD9" w:rsidRDefault="00BF6DD9" w:rsidP="00BF6DD9">
      <w:pPr>
        <w:jc w:val="both"/>
      </w:pPr>
    </w:p>
    <w:p w:rsidR="00BF6DD9" w:rsidRDefault="00BF6DD9" w:rsidP="00BF6DD9">
      <w:pPr>
        <w:jc w:val="center"/>
      </w:pPr>
      <w:r>
        <w:t>-2-</w:t>
      </w:r>
    </w:p>
    <w:p w:rsidR="00BF6DD9" w:rsidRDefault="00BF6DD9" w:rsidP="00BF6DD9">
      <w:pPr>
        <w:pStyle w:val="ListeParagraf"/>
        <w:tabs>
          <w:tab w:val="left" w:pos="0"/>
        </w:tabs>
        <w:ind w:left="0"/>
        <w:contextualSpacing/>
        <w:jc w:val="both"/>
        <w:rPr>
          <w:rStyle w:val="Gvdemetni5"/>
          <w:sz w:val="24"/>
          <w:szCs w:val="24"/>
        </w:rPr>
      </w:pPr>
    </w:p>
    <w:p w:rsidR="00BF6DD9" w:rsidRDefault="00BF6DD9" w:rsidP="00BF6DD9">
      <w:pPr>
        <w:pStyle w:val="ListeParagraf"/>
        <w:tabs>
          <w:tab w:val="left" w:pos="0"/>
        </w:tabs>
        <w:ind w:left="0"/>
        <w:contextualSpacing/>
        <w:jc w:val="both"/>
        <w:rPr>
          <w:rStyle w:val="Gvdemetni5"/>
          <w:sz w:val="24"/>
          <w:szCs w:val="24"/>
        </w:rPr>
      </w:pPr>
    </w:p>
    <w:p w:rsidR="00BF6DD9" w:rsidRPr="00BF6DD9" w:rsidRDefault="00BF6DD9" w:rsidP="00BF6DD9">
      <w:pPr>
        <w:pStyle w:val="ListeParagraf"/>
        <w:tabs>
          <w:tab w:val="left" w:pos="0"/>
        </w:tabs>
        <w:ind w:left="0"/>
        <w:contextualSpacing/>
        <w:jc w:val="both"/>
        <w:rPr>
          <w:rStyle w:val="Gvdemetni5"/>
          <w:sz w:val="24"/>
          <w:szCs w:val="24"/>
        </w:rPr>
      </w:pPr>
      <w:r w:rsidRPr="00BF6DD9">
        <w:rPr>
          <w:rStyle w:val="Gvdemetni5"/>
          <w:sz w:val="24"/>
          <w:szCs w:val="24"/>
        </w:rPr>
        <w:t>Planlama alanındaki mülkiyetlerin aşağıdaki gibi olduğu;</w:t>
      </w:r>
    </w:p>
    <w:p w:rsidR="00BF6DD9" w:rsidRPr="00BF6DD9" w:rsidRDefault="00BF6DD9" w:rsidP="00BF6DD9">
      <w:pPr>
        <w:pStyle w:val="ListeParagraf"/>
        <w:tabs>
          <w:tab w:val="left" w:pos="0"/>
        </w:tabs>
        <w:ind w:left="0"/>
        <w:contextualSpacing/>
        <w:jc w:val="both"/>
        <w:rPr>
          <w:rStyle w:val="Gvdemetni5"/>
          <w:sz w:val="24"/>
          <w:szCs w:val="24"/>
        </w:rPr>
      </w:pPr>
    </w:p>
    <w:p w:rsidR="00BF6DD9" w:rsidRPr="00BF6DD9" w:rsidRDefault="00BF6DD9" w:rsidP="00BF6DD9"/>
    <w:p w:rsidR="00BF6DD9" w:rsidRPr="00BF6DD9" w:rsidRDefault="00BF6DD9" w:rsidP="00BF6DD9">
      <w:pPr>
        <w:pStyle w:val="ListeParagraf"/>
        <w:tabs>
          <w:tab w:val="left" w:pos="0"/>
        </w:tabs>
        <w:ind w:left="0"/>
        <w:contextualSpacing/>
        <w:rPr>
          <w:rStyle w:val="Gvdemetni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2"/>
        <w:gridCol w:w="2141"/>
        <w:gridCol w:w="1736"/>
      </w:tblGrid>
      <w:tr w:rsidR="00BF6DD9" w:rsidRPr="00BF6DD9" w:rsidTr="00C67E6B">
        <w:trPr>
          <w:trHeight w:val="341"/>
        </w:trPr>
        <w:tc>
          <w:tcPr>
            <w:tcW w:w="3212" w:type="dxa"/>
            <w:vAlign w:val="center"/>
          </w:tcPr>
          <w:p w:rsidR="00BF6DD9" w:rsidRPr="00BF6DD9" w:rsidRDefault="00BF6DD9" w:rsidP="00C67E6B">
            <w:pPr>
              <w:pStyle w:val="Gvdemetni31"/>
              <w:shd w:val="clear" w:color="auto" w:fill="auto"/>
              <w:spacing w:line="240" w:lineRule="auto"/>
              <w:ind w:firstLine="0"/>
              <w:jc w:val="center"/>
              <w:rPr>
                <w:sz w:val="24"/>
                <w:szCs w:val="24"/>
              </w:rPr>
            </w:pPr>
            <w:r w:rsidRPr="00BF6DD9">
              <w:rPr>
                <w:sz w:val="24"/>
                <w:szCs w:val="24"/>
              </w:rPr>
              <w:t>Mülkiyet</w:t>
            </w:r>
          </w:p>
        </w:tc>
        <w:tc>
          <w:tcPr>
            <w:tcW w:w="2141" w:type="dxa"/>
            <w:vAlign w:val="center"/>
          </w:tcPr>
          <w:p w:rsidR="00BF6DD9" w:rsidRPr="00BF6DD9" w:rsidRDefault="00BF6DD9" w:rsidP="00C67E6B">
            <w:pPr>
              <w:pStyle w:val="Gvdemetni31"/>
              <w:shd w:val="clear" w:color="auto" w:fill="auto"/>
              <w:spacing w:line="240" w:lineRule="auto"/>
              <w:ind w:firstLine="0"/>
              <w:jc w:val="center"/>
              <w:rPr>
                <w:sz w:val="24"/>
                <w:szCs w:val="24"/>
              </w:rPr>
            </w:pPr>
            <w:r w:rsidRPr="00BF6DD9">
              <w:rPr>
                <w:sz w:val="24"/>
                <w:szCs w:val="24"/>
              </w:rPr>
              <w:t>Toplam Alan (m</w:t>
            </w:r>
            <w:r w:rsidRPr="00BF6DD9">
              <w:rPr>
                <w:sz w:val="24"/>
                <w:szCs w:val="24"/>
                <w:vertAlign w:val="superscript"/>
              </w:rPr>
              <w:t>2</w:t>
            </w:r>
            <w:r w:rsidRPr="00BF6DD9">
              <w:rPr>
                <w:sz w:val="24"/>
                <w:szCs w:val="24"/>
              </w:rPr>
              <w:t>)</w:t>
            </w:r>
          </w:p>
        </w:tc>
        <w:tc>
          <w:tcPr>
            <w:tcW w:w="1736" w:type="dxa"/>
            <w:vAlign w:val="center"/>
          </w:tcPr>
          <w:p w:rsidR="00BF6DD9" w:rsidRPr="00BF6DD9" w:rsidRDefault="00BF6DD9" w:rsidP="00C67E6B">
            <w:pPr>
              <w:pStyle w:val="Gvdemetni31"/>
              <w:shd w:val="clear" w:color="auto" w:fill="auto"/>
              <w:spacing w:line="240" w:lineRule="auto"/>
              <w:ind w:left="300" w:firstLine="0"/>
              <w:jc w:val="center"/>
              <w:rPr>
                <w:sz w:val="24"/>
                <w:szCs w:val="24"/>
              </w:rPr>
            </w:pPr>
            <w:r w:rsidRPr="00BF6DD9">
              <w:rPr>
                <w:sz w:val="24"/>
                <w:szCs w:val="24"/>
              </w:rPr>
              <w:t>Oran (%)</w:t>
            </w:r>
          </w:p>
        </w:tc>
      </w:tr>
      <w:tr w:rsidR="00BF6DD9" w:rsidRPr="00BF6DD9" w:rsidTr="00C67E6B">
        <w:tc>
          <w:tcPr>
            <w:tcW w:w="3212" w:type="dxa"/>
          </w:tcPr>
          <w:p w:rsidR="00BF6DD9" w:rsidRPr="00BF6DD9" w:rsidRDefault="00BF6DD9" w:rsidP="00C67E6B">
            <w:pPr>
              <w:pStyle w:val="Gvdemetni21"/>
              <w:shd w:val="clear" w:color="auto" w:fill="auto"/>
              <w:spacing w:before="0" w:line="240" w:lineRule="auto"/>
              <w:ind w:firstLine="0"/>
              <w:jc w:val="both"/>
              <w:rPr>
                <w:sz w:val="24"/>
                <w:szCs w:val="24"/>
              </w:rPr>
            </w:pPr>
            <w:r w:rsidRPr="00BF6DD9">
              <w:rPr>
                <w:sz w:val="24"/>
                <w:szCs w:val="24"/>
              </w:rPr>
              <w:t>Kamu Orta Malı Alanları</w:t>
            </w:r>
          </w:p>
        </w:tc>
        <w:tc>
          <w:tcPr>
            <w:tcW w:w="2141" w:type="dxa"/>
          </w:tcPr>
          <w:p w:rsidR="00BF6DD9" w:rsidRPr="00BF6DD9" w:rsidRDefault="00BF6DD9" w:rsidP="00C67E6B">
            <w:pPr>
              <w:pStyle w:val="Gvdemetni21"/>
              <w:shd w:val="clear" w:color="auto" w:fill="auto"/>
              <w:spacing w:before="0" w:line="240" w:lineRule="auto"/>
              <w:ind w:left="860" w:firstLine="0"/>
              <w:jc w:val="both"/>
              <w:rPr>
                <w:sz w:val="24"/>
                <w:szCs w:val="24"/>
              </w:rPr>
            </w:pPr>
            <w:r w:rsidRPr="00BF6DD9">
              <w:rPr>
                <w:sz w:val="24"/>
                <w:szCs w:val="24"/>
              </w:rPr>
              <w:t>238589.69</w:t>
            </w:r>
          </w:p>
        </w:tc>
        <w:tc>
          <w:tcPr>
            <w:tcW w:w="1736" w:type="dxa"/>
          </w:tcPr>
          <w:p w:rsidR="00BF6DD9" w:rsidRPr="00BF6DD9" w:rsidRDefault="00BF6DD9" w:rsidP="00C67E6B">
            <w:pPr>
              <w:pStyle w:val="Gvdemetni21"/>
              <w:shd w:val="clear" w:color="auto" w:fill="auto"/>
              <w:spacing w:before="0" w:line="240" w:lineRule="auto"/>
              <w:ind w:left="980" w:firstLine="0"/>
              <w:jc w:val="both"/>
              <w:rPr>
                <w:sz w:val="24"/>
                <w:szCs w:val="24"/>
              </w:rPr>
            </w:pPr>
            <w:r w:rsidRPr="00BF6DD9">
              <w:rPr>
                <w:sz w:val="24"/>
                <w:szCs w:val="24"/>
              </w:rPr>
              <w:t>25.37</w:t>
            </w:r>
          </w:p>
        </w:tc>
      </w:tr>
      <w:tr w:rsidR="00BF6DD9" w:rsidRPr="00BF6DD9" w:rsidTr="00C67E6B">
        <w:tc>
          <w:tcPr>
            <w:tcW w:w="3212" w:type="dxa"/>
          </w:tcPr>
          <w:p w:rsidR="00BF6DD9" w:rsidRPr="00BF6DD9" w:rsidRDefault="00BF6DD9" w:rsidP="00C67E6B">
            <w:pPr>
              <w:pStyle w:val="Gvdemetni21"/>
              <w:shd w:val="clear" w:color="auto" w:fill="auto"/>
              <w:spacing w:before="0" w:line="240" w:lineRule="auto"/>
              <w:ind w:firstLine="0"/>
              <w:jc w:val="both"/>
              <w:rPr>
                <w:sz w:val="24"/>
                <w:szCs w:val="24"/>
              </w:rPr>
            </w:pPr>
            <w:r w:rsidRPr="00BF6DD9">
              <w:rPr>
                <w:sz w:val="24"/>
                <w:szCs w:val="24"/>
              </w:rPr>
              <w:t>Maliye Hazinesi</w:t>
            </w:r>
          </w:p>
        </w:tc>
        <w:tc>
          <w:tcPr>
            <w:tcW w:w="2141" w:type="dxa"/>
          </w:tcPr>
          <w:p w:rsidR="00BF6DD9" w:rsidRPr="00BF6DD9" w:rsidRDefault="00BF6DD9" w:rsidP="00C67E6B">
            <w:pPr>
              <w:pStyle w:val="Gvdemetni21"/>
              <w:shd w:val="clear" w:color="auto" w:fill="auto"/>
              <w:spacing w:before="0" w:line="240" w:lineRule="auto"/>
              <w:ind w:left="1000" w:firstLine="0"/>
              <w:jc w:val="both"/>
              <w:rPr>
                <w:sz w:val="24"/>
                <w:szCs w:val="24"/>
              </w:rPr>
            </w:pPr>
            <w:r w:rsidRPr="00BF6DD9">
              <w:rPr>
                <w:sz w:val="24"/>
                <w:szCs w:val="24"/>
              </w:rPr>
              <w:t>9602.15</w:t>
            </w:r>
          </w:p>
        </w:tc>
        <w:tc>
          <w:tcPr>
            <w:tcW w:w="1736" w:type="dxa"/>
          </w:tcPr>
          <w:p w:rsidR="00BF6DD9" w:rsidRPr="00BF6DD9" w:rsidRDefault="00BF6DD9" w:rsidP="00C67E6B">
            <w:pPr>
              <w:pStyle w:val="Gvdemetni21"/>
              <w:shd w:val="clear" w:color="auto" w:fill="auto"/>
              <w:spacing w:before="0" w:line="240" w:lineRule="auto"/>
              <w:ind w:left="980" w:firstLine="0"/>
              <w:jc w:val="both"/>
              <w:rPr>
                <w:sz w:val="24"/>
                <w:szCs w:val="24"/>
              </w:rPr>
            </w:pPr>
            <w:r w:rsidRPr="00BF6DD9">
              <w:rPr>
                <w:sz w:val="24"/>
                <w:szCs w:val="24"/>
              </w:rPr>
              <w:t>1.02</w:t>
            </w:r>
          </w:p>
        </w:tc>
      </w:tr>
      <w:tr w:rsidR="00BF6DD9" w:rsidRPr="00BF6DD9" w:rsidTr="00C67E6B">
        <w:tc>
          <w:tcPr>
            <w:tcW w:w="3212" w:type="dxa"/>
          </w:tcPr>
          <w:p w:rsidR="00BF6DD9" w:rsidRPr="00BF6DD9" w:rsidRDefault="00BF6DD9" w:rsidP="00C67E6B">
            <w:pPr>
              <w:pStyle w:val="Gvdemetni21"/>
              <w:shd w:val="clear" w:color="auto" w:fill="auto"/>
              <w:spacing w:before="0" w:line="240" w:lineRule="auto"/>
              <w:ind w:firstLine="0"/>
              <w:jc w:val="both"/>
              <w:rPr>
                <w:sz w:val="24"/>
                <w:szCs w:val="24"/>
              </w:rPr>
            </w:pPr>
            <w:r w:rsidRPr="00BF6DD9">
              <w:rPr>
                <w:sz w:val="24"/>
                <w:szCs w:val="24"/>
              </w:rPr>
              <w:t>Sincan Belediyesi</w:t>
            </w:r>
          </w:p>
        </w:tc>
        <w:tc>
          <w:tcPr>
            <w:tcW w:w="2141" w:type="dxa"/>
          </w:tcPr>
          <w:p w:rsidR="00BF6DD9" w:rsidRPr="00BF6DD9" w:rsidRDefault="00BF6DD9" w:rsidP="00C67E6B">
            <w:pPr>
              <w:pStyle w:val="Gvdemetni21"/>
              <w:shd w:val="clear" w:color="auto" w:fill="auto"/>
              <w:spacing w:before="0" w:line="240" w:lineRule="auto"/>
              <w:ind w:left="1000" w:firstLine="0"/>
              <w:jc w:val="both"/>
              <w:rPr>
                <w:sz w:val="24"/>
                <w:szCs w:val="24"/>
              </w:rPr>
            </w:pPr>
            <w:r w:rsidRPr="00BF6DD9">
              <w:rPr>
                <w:sz w:val="24"/>
                <w:szCs w:val="24"/>
              </w:rPr>
              <w:t>3140.01</w:t>
            </w:r>
          </w:p>
        </w:tc>
        <w:tc>
          <w:tcPr>
            <w:tcW w:w="1736" w:type="dxa"/>
          </w:tcPr>
          <w:p w:rsidR="00BF6DD9" w:rsidRPr="00BF6DD9" w:rsidRDefault="00BF6DD9" w:rsidP="00C67E6B">
            <w:pPr>
              <w:pStyle w:val="Gvdemetni21"/>
              <w:shd w:val="clear" w:color="auto" w:fill="auto"/>
              <w:spacing w:before="0" w:line="240" w:lineRule="auto"/>
              <w:ind w:left="980" w:firstLine="0"/>
              <w:jc w:val="both"/>
              <w:rPr>
                <w:sz w:val="24"/>
                <w:szCs w:val="24"/>
              </w:rPr>
            </w:pPr>
            <w:r w:rsidRPr="00BF6DD9">
              <w:rPr>
                <w:sz w:val="24"/>
                <w:szCs w:val="24"/>
              </w:rPr>
              <w:t>0.33</w:t>
            </w:r>
          </w:p>
        </w:tc>
      </w:tr>
      <w:tr w:rsidR="00BF6DD9" w:rsidRPr="00BF6DD9" w:rsidTr="00C67E6B">
        <w:tc>
          <w:tcPr>
            <w:tcW w:w="3212" w:type="dxa"/>
          </w:tcPr>
          <w:p w:rsidR="00BF6DD9" w:rsidRPr="00BF6DD9" w:rsidRDefault="00BF6DD9" w:rsidP="00C67E6B">
            <w:pPr>
              <w:pStyle w:val="Gvdemetni21"/>
              <w:shd w:val="clear" w:color="auto" w:fill="auto"/>
              <w:spacing w:before="0" w:line="240" w:lineRule="auto"/>
              <w:ind w:firstLine="0"/>
              <w:jc w:val="both"/>
              <w:rPr>
                <w:sz w:val="24"/>
                <w:szCs w:val="24"/>
              </w:rPr>
            </w:pPr>
            <w:r w:rsidRPr="00BF6DD9">
              <w:rPr>
                <w:sz w:val="24"/>
                <w:szCs w:val="24"/>
              </w:rPr>
              <w:t>Tescil Harici</w:t>
            </w:r>
          </w:p>
        </w:tc>
        <w:tc>
          <w:tcPr>
            <w:tcW w:w="2141" w:type="dxa"/>
          </w:tcPr>
          <w:p w:rsidR="00BF6DD9" w:rsidRPr="00BF6DD9" w:rsidRDefault="00BF6DD9" w:rsidP="00C67E6B">
            <w:pPr>
              <w:pStyle w:val="Gvdemetni21"/>
              <w:shd w:val="clear" w:color="auto" w:fill="auto"/>
              <w:spacing w:before="0" w:line="240" w:lineRule="auto"/>
              <w:ind w:left="1000" w:firstLine="0"/>
              <w:jc w:val="both"/>
              <w:rPr>
                <w:sz w:val="24"/>
                <w:szCs w:val="24"/>
              </w:rPr>
            </w:pPr>
            <w:r w:rsidRPr="00BF6DD9">
              <w:rPr>
                <w:sz w:val="24"/>
                <w:szCs w:val="24"/>
              </w:rPr>
              <w:t>33989.32</w:t>
            </w:r>
          </w:p>
        </w:tc>
        <w:tc>
          <w:tcPr>
            <w:tcW w:w="1736" w:type="dxa"/>
          </w:tcPr>
          <w:p w:rsidR="00BF6DD9" w:rsidRPr="00BF6DD9" w:rsidRDefault="00BF6DD9" w:rsidP="00C67E6B">
            <w:pPr>
              <w:pStyle w:val="Gvdemetni21"/>
              <w:shd w:val="clear" w:color="auto" w:fill="auto"/>
              <w:spacing w:before="0" w:line="240" w:lineRule="auto"/>
              <w:ind w:left="980" w:firstLine="0"/>
              <w:jc w:val="both"/>
              <w:rPr>
                <w:sz w:val="24"/>
                <w:szCs w:val="24"/>
              </w:rPr>
            </w:pPr>
            <w:r w:rsidRPr="00BF6DD9">
              <w:rPr>
                <w:sz w:val="24"/>
                <w:szCs w:val="24"/>
              </w:rPr>
              <w:t>3.61</w:t>
            </w:r>
          </w:p>
        </w:tc>
      </w:tr>
      <w:tr w:rsidR="00BF6DD9" w:rsidRPr="00BF6DD9" w:rsidTr="00C67E6B">
        <w:tc>
          <w:tcPr>
            <w:tcW w:w="3212" w:type="dxa"/>
          </w:tcPr>
          <w:p w:rsidR="00BF6DD9" w:rsidRPr="00BF6DD9" w:rsidRDefault="00BF6DD9" w:rsidP="00C67E6B">
            <w:pPr>
              <w:pStyle w:val="Gvdemetni21"/>
              <w:shd w:val="clear" w:color="auto" w:fill="auto"/>
              <w:spacing w:before="0" w:line="240" w:lineRule="auto"/>
              <w:ind w:firstLine="0"/>
              <w:jc w:val="both"/>
              <w:rPr>
                <w:sz w:val="24"/>
                <w:szCs w:val="24"/>
              </w:rPr>
            </w:pPr>
            <w:r w:rsidRPr="00BF6DD9">
              <w:rPr>
                <w:sz w:val="24"/>
                <w:szCs w:val="24"/>
              </w:rPr>
              <w:t>Özel Mülkiyet</w:t>
            </w:r>
          </w:p>
        </w:tc>
        <w:tc>
          <w:tcPr>
            <w:tcW w:w="2141" w:type="dxa"/>
          </w:tcPr>
          <w:p w:rsidR="00BF6DD9" w:rsidRPr="00BF6DD9" w:rsidRDefault="00BF6DD9" w:rsidP="00C67E6B">
            <w:pPr>
              <w:pStyle w:val="Gvdemetni21"/>
              <w:shd w:val="clear" w:color="auto" w:fill="auto"/>
              <w:spacing w:before="0" w:line="240" w:lineRule="auto"/>
              <w:ind w:left="1000" w:firstLine="0"/>
              <w:jc w:val="both"/>
              <w:rPr>
                <w:sz w:val="24"/>
                <w:szCs w:val="24"/>
              </w:rPr>
            </w:pPr>
            <w:r w:rsidRPr="00BF6DD9">
              <w:rPr>
                <w:sz w:val="24"/>
                <w:szCs w:val="24"/>
              </w:rPr>
              <w:t>573233.7</w:t>
            </w:r>
          </w:p>
        </w:tc>
        <w:tc>
          <w:tcPr>
            <w:tcW w:w="1736" w:type="dxa"/>
          </w:tcPr>
          <w:p w:rsidR="00BF6DD9" w:rsidRPr="00BF6DD9" w:rsidRDefault="00BF6DD9" w:rsidP="00C67E6B">
            <w:pPr>
              <w:pStyle w:val="Gvdemetni21"/>
              <w:shd w:val="clear" w:color="auto" w:fill="auto"/>
              <w:spacing w:before="0" w:line="240" w:lineRule="auto"/>
              <w:ind w:left="980" w:firstLine="0"/>
              <w:jc w:val="both"/>
              <w:rPr>
                <w:sz w:val="24"/>
                <w:szCs w:val="24"/>
              </w:rPr>
            </w:pPr>
            <w:r w:rsidRPr="00BF6DD9">
              <w:rPr>
                <w:sz w:val="24"/>
                <w:szCs w:val="24"/>
              </w:rPr>
              <w:t>60.96</w:t>
            </w:r>
          </w:p>
        </w:tc>
      </w:tr>
      <w:tr w:rsidR="00BF6DD9" w:rsidRPr="00BF6DD9" w:rsidTr="00C67E6B">
        <w:tc>
          <w:tcPr>
            <w:tcW w:w="3212" w:type="dxa"/>
          </w:tcPr>
          <w:p w:rsidR="00BF6DD9" w:rsidRPr="00BF6DD9" w:rsidRDefault="00BF6DD9" w:rsidP="00C67E6B">
            <w:pPr>
              <w:pStyle w:val="Gvdemetni21"/>
              <w:shd w:val="clear" w:color="auto" w:fill="auto"/>
              <w:spacing w:before="0" w:line="240" w:lineRule="auto"/>
              <w:ind w:firstLine="0"/>
              <w:jc w:val="both"/>
              <w:rPr>
                <w:sz w:val="24"/>
                <w:szCs w:val="24"/>
              </w:rPr>
            </w:pPr>
            <w:r w:rsidRPr="00BF6DD9">
              <w:rPr>
                <w:sz w:val="24"/>
                <w:szCs w:val="24"/>
              </w:rPr>
              <w:t>Diğer Alanlar (Kadastro Yolu vb.)</w:t>
            </w:r>
          </w:p>
        </w:tc>
        <w:tc>
          <w:tcPr>
            <w:tcW w:w="2141" w:type="dxa"/>
          </w:tcPr>
          <w:p w:rsidR="00BF6DD9" w:rsidRPr="00BF6DD9" w:rsidRDefault="00BF6DD9" w:rsidP="00C67E6B">
            <w:pPr>
              <w:pStyle w:val="Gvdemetni21"/>
              <w:shd w:val="clear" w:color="auto" w:fill="auto"/>
              <w:spacing w:before="0" w:line="240" w:lineRule="auto"/>
              <w:ind w:left="1000" w:firstLine="0"/>
              <w:jc w:val="both"/>
              <w:rPr>
                <w:sz w:val="24"/>
                <w:szCs w:val="24"/>
              </w:rPr>
            </w:pPr>
            <w:r w:rsidRPr="00BF6DD9">
              <w:rPr>
                <w:sz w:val="24"/>
                <w:szCs w:val="24"/>
              </w:rPr>
              <w:t>81811.13</w:t>
            </w:r>
          </w:p>
        </w:tc>
        <w:tc>
          <w:tcPr>
            <w:tcW w:w="1736" w:type="dxa"/>
          </w:tcPr>
          <w:p w:rsidR="00BF6DD9" w:rsidRPr="00BF6DD9" w:rsidRDefault="00BF6DD9" w:rsidP="00C67E6B">
            <w:pPr>
              <w:pStyle w:val="Gvdemetni21"/>
              <w:shd w:val="clear" w:color="auto" w:fill="auto"/>
              <w:spacing w:before="0" w:line="240" w:lineRule="auto"/>
              <w:ind w:left="980" w:firstLine="0"/>
              <w:jc w:val="both"/>
              <w:rPr>
                <w:sz w:val="24"/>
                <w:szCs w:val="24"/>
              </w:rPr>
            </w:pPr>
            <w:r w:rsidRPr="00BF6DD9">
              <w:rPr>
                <w:sz w:val="24"/>
                <w:szCs w:val="24"/>
              </w:rPr>
              <w:t>8.70</w:t>
            </w:r>
          </w:p>
        </w:tc>
      </w:tr>
      <w:tr w:rsidR="00BF6DD9" w:rsidRPr="00BF6DD9" w:rsidTr="00C67E6B">
        <w:tc>
          <w:tcPr>
            <w:tcW w:w="3212" w:type="dxa"/>
          </w:tcPr>
          <w:p w:rsidR="00BF6DD9" w:rsidRPr="00BF6DD9" w:rsidRDefault="00BF6DD9" w:rsidP="00C67E6B">
            <w:pPr>
              <w:pStyle w:val="Gvdemetni31"/>
              <w:shd w:val="clear" w:color="auto" w:fill="auto"/>
              <w:spacing w:line="240" w:lineRule="auto"/>
              <w:ind w:firstLine="0"/>
              <w:jc w:val="both"/>
              <w:rPr>
                <w:sz w:val="24"/>
                <w:szCs w:val="24"/>
              </w:rPr>
            </w:pPr>
            <w:r w:rsidRPr="00BF6DD9">
              <w:rPr>
                <w:sz w:val="24"/>
                <w:szCs w:val="24"/>
              </w:rPr>
              <w:t>Toplam</w:t>
            </w:r>
          </w:p>
        </w:tc>
        <w:tc>
          <w:tcPr>
            <w:tcW w:w="2141" w:type="dxa"/>
          </w:tcPr>
          <w:p w:rsidR="00BF6DD9" w:rsidRPr="00BF6DD9" w:rsidRDefault="00BF6DD9" w:rsidP="00C67E6B">
            <w:pPr>
              <w:pStyle w:val="Gvdemetni31"/>
              <w:shd w:val="clear" w:color="auto" w:fill="auto"/>
              <w:spacing w:line="240" w:lineRule="auto"/>
              <w:ind w:left="720" w:firstLine="0"/>
              <w:jc w:val="both"/>
              <w:rPr>
                <w:sz w:val="24"/>
                <w:szCs w:val="24"/>
              </w:rPr>
            </w:pPr>
            <w:r w:rsidRPr="00BF6DD9">
              <w:rPr>
                <w:sz w:val="24"/>
                <w:szCs w:val="24"/>
              </w:rPr>
              <w:t>940366.00</w:t>
            </w:r>
          </w:p>
        </w:tc>
        <w:tc>
          <w:tcPr>
            <w:tcW w:w="1736" w:type="dxa"/>
          </w:tcPr>
          <w:p w:rsidR="00BF6DD9" w:rsidRPr="00BF6DD9" w:rsidRDefault="00BF6DD9" w:rsidP="00C67E6B">
            <w:pPr>
              <w:pStyle w:val="Gvdemetni31"/>
              <w:shd w:val="clear" w:color="auto" w:fill="auto"/>
              <w:spacing w:line="240" w:lineRule="auto"/>
              <w:ind w:left="980" w:firstLine="0"/>
              <w:jc w:val="both"/>
              <w:rPr>
                <w:sz w:val="24"/>
                <w:szCs w:val="24"/>
              </w:rPr>
            </w:pPr>
            <w:r w:rsidRPr="00BF6DD9">
              <w:rPr>
                <w:sz w:val="24"/>
                <w:szCs w:val="24"/>
              </w:rPr>
              <w:t>100</w:t>
            </w:r>
          </w:p>
        </w:tc>
      </w:tr>
    </w:tbl>
    <w:p w:rsidR="00BF6DD9" w:rsidRPr="00BF6DD9" w:rsidRDefault="00BF6DD9" w:rsidP="00BF6DD9">
      <w:pPr>
        <w:pStyle w:val="ListeParagraf"/>
        <w:tabs>
          <w:tab w:val="left" w:pos="0"/>
        </w:tabs>
        <w:ind w:left="0"/>
        <w:contextualSpacing/>
        <w:jc w:val="both"/>
        <w:rPr>
          <w:rStyle w:val="Gvdemetni5"/>
          <w:sz w:val="24"/>
          <w:szCs w:val="24"/>
        </w:rPr>
      </w:pPr>
    </w:p>
    <w:p w:rsidR="00BF6DD9" w:rsidRPr="00BF6DD9" w:rsidRDefault="00BF6DD9" w:rsidP="00BF6DD9">
      <w:pPr>
        <w:pStyle w:val="Balk441"/>
        <w:keepNext/>
        <w:keepLines/>
        <w:shd w:val="clear" w:color="auto" w:fill="auto"/>
        <w:spacing w:after="0" w:line="240" w:lineRule="auto"/>
        <w:ind w:firstLine="708"/>
        <w:jc w:val="both"/>
        <w:rPr>
          <w:rStyle w:val="Balk443"/>
          <w:sz w:val="24"/>
          <w:szCs w:val="24"/>
        </w:rPr>
      </w:pPr>
      <w:bookmarkStart w:id="0" w:name="bookmark222"/>
      <w:r w:rsidRPr="00BF6DD9">
        <w:rPr>
          <w:rStyle w:val="Balk443"/>
          <w:sz w:val="24"/>
          <w:szCs w:val="24"/>
        </w:rPr>
        <w:t>Alan kullanımı dağılımının aşağıdaki tablodaki gibi olduğu;</w:t>
      </w:r>
      <w:bookmarkEnd w:id="0"/>
    </w:p>
    <w:p w:rsidR="00BF6DD9" w:rsidRPr="00BF6DD9" w:rsidRDefault="00BF6DD9" w:rsidP="00BF6DD9">
      <w:pPr>
        <w:pStyle w:val="Balk441"/>
        <w:keepNext/>
        <w:keepLines/>
        <w:shd w:val="clear" w:color="auto" w:fill="auto"/>
        <w:spacing w:after="0" w:line="240" w:lineRule="auto"/>
        <w:ind w:firstLine="708"/>
        <w:jc w:val="both"/>
        <w:rPr>
          <w:rStyle w:val="Balk44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0"/>
        <w:gridCol w:w="1235"/>
        <w:gridCol w:w="1571"/>
        <w:gridCol w:w="1739"/>
        <w:gridCol w:w="2176"/>
      </w:tblGrid>
      <w:tr w:rsidR="00BF6DD9" w:rsidRPr="00BF6DD9" w:rsidTr="00C67E6B">
        <w:tc>
          <w:tcPr>
            <w:tcW w:w="1927" w:type="dxa"/>
          </w:tcPr>
          <w:p w:rsidR="00BF6DD9" w:rsidRPr="00BF6DD9" w:rsidRDefault="00BF6DD9" w:rsidP="00C67E6B">
            <w:pPr>
              <w:pStyle w:val="Gvdemetni31"/>
              <w:shd w:val="clear" w:color="auto" w:fill="auto"/>
              <w:spacing w:line="240" w:lineRule="auto"/>
              <w:ind w:left="760" w:firstLine="0"/>
              <w:jc w:val="both"/>
              <w:rPr>
                <w:sz w:val="24"/>
                <w:szCs w:val="24"/>
              </w:rPr>
            </w:pPr>
            <w:r w:rsidRPr="00BF6DD9">
              <w:rPr>
                <w:sz w:val="24"/>
                <w:szCs w:val="24"/>
              </w:rPr>
              <w:t>Alan Adı</w:t>
            </w:r>
          </w:p>
        </w:tc>
        <w:tc>
          <w:tcPr>
            <w:tcW w:w="1927" w:type="dxa"/>
          </w:tcPr>
          <w:p w:rsidR="00BF6DD9" w:rsidRPr="00BF6DD9" w:rsidRDefault="00BF6DD9" w:rsidP="00C67E6B">
            <w:pPr>
              <w:pStyle w:val="Gvdemetni31"/>
              <w:shd w:val="clear" w:color="auto" w:fill="auto"/>
              <w:spacing w:line="240" w:lineRule="auto"/>
              <w:ind w:left="100" w:firstLine="0"/>
              <w:jc w:val="both"/>
              <w:rPr>
                <w:sz w:val="24"/>
                <w:szCs w:val="24"/>
              </w:rPr>
            </w:pPr>
            <w:r w:rsidRPr="00BF6DD9">
              <w:rPr>
                <w:sz w:val="24"/>
                <w:szCs w:val="24"/>
              </w:rPr>
              <w:t>Adet</w:t>
            </w:r>
          </w:p>
        </w:tc>
        <w:tc>
          <w:tcPr>
            <w:tcW w:w="1927" w:type="dxa"/>
          </w:tcPr>
          <w:p w:rsidR="00BF6DD9" w:rsidRPr="00BF6DD9" w:rsidRDefault="00BF6DD9" w:rsidP="00C67E6B">
            <w:pPr>
              <w:pStyle w:val="Gvdemetni31"/>
              <w:shd w:val="clear" w:color="auto" w:fill="auto"/>
              <w:spacing w:line="240" w:lineRule="auto"/>
              <w:ind w:left="280" w:firstLine="0"/>
              <w:jc w:val="both"/>
              <w:rPr>
                <w:sz w:val="24"/>
                <w:szCs w:val="24"/>
              </w:rPr>
            </w:pPr>
            <w:r w:rsidRPr="00BF6DD9">
              <w:rPr>
                <w:sz w:val="24"/>
                <w:szCs w:val="24"/>
              </w:rPr>
              <w:t>Oran</w:t>
            </w:r>
          </w:p>
        </w:tc>
        <w:tc>
          <w:tcPr>
            <w:tcW w:w="1927" w:type="dxa"/>
          </w:tcPr>
          <w:p w:rsidR="00BF6DD9" w:rsidRPr="00BF6DD9" w:rsidRDefault="00BF6DD9" w:rsidP="00C67E6B">
            <w:pPr>
              <w:pStyle w:val="Gvdemetni31"/>
              <w:shd w:val="clear" w:color="auto" w:fill="auto"/>
              <w:spacing w:line="240" w:lineRule="auto"/>
              <w:ind w:left="160" w:firstLine="0"/>
              <w:jc w:val="both"/>
              <w:rPr>
                <w:sz w:val="24"/>
                <w:szCs w:val="24"/>
              </w:rPr>
            </w:pPr>
            <w:r w:rsidRPr="00BF6DD9">
              <w:rPr>
                <w:sz w:val="24"/>
                <w:szCs w:val="24"/>
              </w:rPr>
              <w:t>Durum (m2)</w:t>
            </w:r>
          </w:p>
        </w:tc>
        <w:tc>
          <w:tcPr>
            <w:tcW w:w="1928" w:type="dxa"/>
          </w:tcPr>
          <w:p w:rsidR="00BF6DD9" w:rsidRPr="00BF6DD9" w:rsidRDefault="00BF6DD9" w:rsidP="00C67E6B">
            <w:pPr>
              <w:pStyle w:val="Gvdemetni31"/>
              <w:shd w:val="clear" w:color="auto" w:fill="auto"/>
              <w:spacing w:line="240" w:lineRule="auto"/>
              <w:ind w:left="120" w:firstLine="0"/>
              <w:jc w:val="both"/>
              <w:rPr>
                <w:sz w:val="24"/>
                <w:szCs w:val="24"/>
              </w:rPr>
            </w:pPr>
            <w:r w:rsidRPr="00BF6DD9">
              <w:rPr>
                <w:sz w:val="24"/>
                <w:szCs w:val="24"/>
              </w:rPr>
              <w:t>Kişi Başı Alan (m2)</w:t>
            </w:r>
          </w:p>
        </w:tc>
      </w:tr>
      <w:tr w:rsidR="00BF6DD9" w:rsidRPr="00BF6DD9" w:rsidTr="00C67E6B">
        <w:tc>
          <w:tcPr>
            <w:tcW w:w="1927" w:type="dxa"/>
          </w:tcPr>
          <w:p w:rsidR="00BF6DD9" w:rsidRPr="00BF6DD9" w:rsidRDefault="00BF6DD9" w:rsidP="00C67E6B">
            <w:pPr>
              <w:pStyle w:val="Gvdemetni21"/>
              <w:shd w:val="clear" w:color="auto" w:fill="auto"/>
              <w:spacing w:before="0" w:line="240" w:lineRule="auto"/>
              <w:ind w:left="140" w:firstLine="0"/>
              <w:jc w:val="both"/>
              <w:rPr>
                <w:sz w:val="24"/>
                <w:szCs w:val="24"/>
              </w:rPr>
            </w:pPr>
            <w:r w:rsidRPr="00BF6DD9">
              <w:rPr>
                <w:sz w:val="24"/>
                <w:szCs w:val="24"/>
              </w:rPr>
              <w:t>AĞAÇLANDIRILACAK</w:t>
            </w:r>
          </w:p>
        </w:tc>
        <w:tc>
          <w:tcPr>
            <w:tcW w:w="1927" w:type="dxa"/>
          </w:tcPr>
          <w:p w:rsidR="00BF6DD9" w:rsidRPr="00BF6DD9" w:rsidRDefault="00BF6DD9" w:rsidP="00C67E6B">
            <w:pPr>
              <w:pStyle w:val="Gvdemetni21"/>
              <w:shd w:val="clear" w:color="auto" w:fill="auto"/>
              <w:spacing w:before="0" w:line="240" w:lineRule="auto"/>
              <w:ind w:left="400" w:firstLine="0"/>
              <w:jc w:val="both"/>
              <w:rPr>
                <w:sz w:val="24"/>
                <w:szCs w:val="24"/>
              </w:rPr>
            </w:pPr>
            <w:r w:rsidRPr="00BF6DD9">
              <w:rPr>
                <w:sz w:val="24"/>
                <w:szCs w:val="24"/>
              </w:rPr>
              <w:t>1</w:t>
            </w:r>
          </w:p>
        </w:tc>
        <w:tc>
          <w:tcPr>
            <w:tcW w:w="1927" w:type="dxa"/>
          </w:tcPr>
          <w:p w:rsidR="00BF6DD9" w:rsidRPr="00BF6DD9" w:rsidRDefault="00BF6DD9" w:rsidP="00C67E6B">
            <w:pPr>
              <w:pStyle w:val="Gvdemetni21"/>
              <w:shd w:val="clear" w:color="auto" w:fill="auto"/>
              <w:spacing w:before="0" w:line="240" w:lineRule="auto"/>
              <w:ind w:left="420" w:firstLine="0"/>
              <w:jc w:val="both"/>
              <w:rPr>
                <w:sz w:val="24"/>
                <w:szCs w:val="24"/>
              </w:rPr>
            </w:pPr>
            <w:r w:rsidRPr="00BF6DD9">
              <w:rPr>
                <w:sz w:val="24"/>
                <w:szCs w:val="24"/>
              </w:rPr>
              <w:t>1.09%</w:t>
            </w:r>
          </w:p>
        </w:tc>
        <w:tc>
          <w:tcPr>
            <w:tcW w:w="1927" w:type="dxa"/>
          </w:tcPr>
          <w:p w:rsidR="00BF6DD9" w:rsidRPr="00BF6DD9" w:rsidRDefault="00BF6DD9" w:rsidP="00C67E6B">
            <w:pPr>
              <w:pStyle w:val="Gvdemetni21"/>
              <w:shd w:val="clear" w:color="auto" w:fill="auto"/>
              <w:spacing w:before="0" w:line="240" w:lineRule="auto"/>
              <w:ind w:left="520" w:firstLine="0"/>
              <w:jc w:val="both"/>
              <w:rPr>
                <w:sz w:val="24"/>
                <w:szCs w:val="24"/>
              </w:rPr>
            </w:pPr>
            <w:r w:rsidRPr="00BF6DD9">
              <w:rPr>
                <w:sz w:val="24"/>
                <w:szCs w:val="24"/>
              </w:rPr>
              <w:t>10262.07</w:t>
            </w:r>
          </w:p>
        </w:tc>
        <w:tc>
          <w:tcPr>
            <w:tcW w:w="1928" w:type="dxa"/>
          </w:tcPr>
          <w:p w:rsidR="00BF6DD9" w:rsidRPr="00BF6DD9" w:rsidRDefault="00BF6DD9" w:rsidP="00C67E6B">
            <w:pPr>
              <w:pStyle w:val="Gvdemetni21"/>
              <w:shd w:val="clear" w:color="auto" w:fill="auto"/>
              <w:spacing w:before="0" w:line="240" w:lineRule="auto"/>
              <w:ind w:left="1420" w:firstLine="0"/>
              <w:jc w:val="both"/>
              <w:rPr>
                <w:sz w:val="24"/>
                <w:szCs w:val="24"/>
              </w:rPr>
            </w:pPr>
            <w:r w:rsidRPr="00BF6DD9">
              <w:rPr>
                <w:sz w:val="24"/>
                <w:szCs w:val="24"/>
              </w:rPr>
              <w:t>1.7</w:t>
            </w:r>
          </w:p>
        </w:tc>
      </w:tr>
      <w:tr w:rsidR="00BF6DD9" w:rsidRPr="00BF6DD9" w:rsidTr="00C67E6B">
        <w:tc>
          <w:tcPr>
            <w:tcW w:w="1927" w:type="dxa"/>
          </w:tcPr>
          <w:p w:rsidR="00BF6DD9" w:rsidRPr="00BF6DD9" w:rsidRDefault="00BF6DD9" w:rsidP="00C67E6B">
            <w:pPr>
              <w:pStyle w:val="Gvdemetni21"/>
              <w:shd w:val="clear" w:color="auto" w:fill="auto"/>
              <w:spacing w:before="0" w:line="240" w:lineRule="auto"/>
              <w:ind w:left="140" w:firstLine="0"/>
              <w:jc w:val="both"/>
              <w:rPr>
                <w:sz w:val="24"/>
                <w:szCs w:val="24"/>
              </w:rPr>
            </w:pPr>
            <w:r w:rsidRPr="00BF6DD9">
              <w:rPr>
                <w:sz w:val="24"/>
                <w:szCs w:val="24"/>
              </w:rPr>
              <w:t>ANAOKULU</w:t>
            </w:r>
          </w:p>
        </w:tc>
        <w:tc>
          <w:tcPr>
            <w:tcW w:w="1927" w:type="dxa"/>
          </w:tcPr>
          <w:p w:rsidR="00BF6DD9" w:rsidRPr="00BF6DD9" w:rsidRDefault="00BF6DD9" w:rsidP="00C67E6B">
            <w:pPr>
              <w:pStyle w:val="Gvdemetni21"/>
              <w:shd w:val="clear" w:color="auto" w:fill="auto"/>
              <w:spacing w:before="0" w:line="240" w:lineRule="auto"/>
              <w:ind w:left="400" w:firstLine="0"/>
              <w:jc w:val="both"/>
              <w:rPr>
                <w:sz w:val="24"/>
                <w:szCs w:val="24"/>
              </w:rPr>
            </w:pPr>
            <w:r w:rsidRPr="00BF6DD9">
              <w:rPr>
                <w:sz w:val="24"/>
                <w:szCs w:val="24"/>
              </w:rPr>
              <w:t>1</w:t>
            </w:r>
          </w:p>
        </w:tc>
        <w:tc>
          <w:tcPr>
            <w:tcW w:w="1927" w:type="dxa"/>
          </w:tcPr>
          <w:p w:rsidR="00BF6DD9" w:rsidRPr="00BF6DD9" w:rsidRDefault="00BF6DD9" w:rsidP="00C67E6B">
            <w:pPr>
              <w:pStyle w:val="Gvdemetni21"/>
              <w:shd w:val="clear" w:color="auto" w:fill="auto"/>
              <w:spacing w:before="0" w:line="240" w:lineRule="auto"/>
              <w:ind w:left="420" w:firstLine="0"/>
              <w:jc w:val="both"/>
              <w:rPr>
                <w:sz w:val="24"/>
                <w:szCs w:val="24"/>
              </w:rPr>
            </w:pPr>
            <w:r w:rsidRPr="00BF6DD9">
              <w:rPr>
                <w:sz w:val="24"/>
                <w:szCs w:val="24"/>
              </w:rPr>
              <w:t>0.48%</w:t>
            </w:r>
          </w:p>
        </w:tc>
        <w:tc>
          <w:tcPr>
            <w:tcW w:w="1927" w:type="dxa"/>
          </w:tcPr>
          <w:p w:rsidR="00BF6DD9" w:rsidRPr="00BF6DD9" w:rsidRDefault="00BF6DD9" w:rsidP="00C67E6B">
            <w:pPr>
              <w:pStyle w:val="Gvdemetni21"/>
              <w:shd w:val="clear" w:color="auto" w:fill="auto"/>
              <w:spacing w:before="0" w:line="240" w:lineRule="auto"/>
              <w:ind w:left="520" w:firstLine="0"/>
              <w:jc w:val="both"/>
              <w:rPr>
                <w:sz w:val="24"/>
                <w:szCs w:val="24"/>
              </w:rPr>
            </w:pPr>
            <w:r w:rsidRPr="00BF6DD9">
              <w:rPr>
                <w:sz w:val="24"/>
                <w:szCs w:val="24"/>
              </w:rPr>
              <w:t>4538.1</w:t>
            </w:r>
          </w:p>
        </w:tc>
        <w:tc>
          <w:tcPr>
            <w:tcW w:w="1928" w:type="dxa"/>
          </w:tcPr>
          <w:p w:rsidR="00BF6DD9" w:rsidRPr="00BF6DD9" w:rsidRDefault="00BF6DD9" w:rsidP="00C67E6B">
            <w:pPr>
              <w:pStyle w:val="Gvdemetni21"/>
              <w:shd w:val="clear" w:color="auto" w:fill="auto"/>
              <w:spacing w:before="0" w:line="240" w:lineRule="auto"/>
              <w:ind w:left="1420" w:firstLine="0"/>
              <w:jc w:val="both"/>
              <w:rPr>
                <w:sz w:val="24"/>
                <w:szCs w:val="24"/>
              </w:rPr>
            </w:pPr>
            <w:r w:rsidRPr="00BF6DD9">
              <w:rPr>
                <w:sz w:val="24"/>
                <w:szCs w:val="24"/>
              </w:rPr>
              <w:t>0.75</w:t>
            </w:r>
          </w:p>
        </w:tc>
      </w:tr>
      <w:tr w:rsidR="00BF6DD9" w:rsidRPr="00BF6DD9" w:rsidTr="00C67E6B">
        <w:tc>
          <w:tcPr>
            <w:tcW w:w="1927" w:type="dxa"/>
          </w:tcPr>
          <w:p w:rsidR="00BF6DD9" w:rsidRPr="00BF6DD9" w:rsidRDefault="00BF6DD9" w:rsidP="00C67E6B">
            <w:pPr>
              <w:pStyle w:val="Gvdemetni21"/>
              <w:shd w:val="clear" w:color="auto" w:fill="auto"/>
              <w:spacing w:before="0" w:line="240" w:lineRule="auto"/>
              <w:ind w:left="140" w:firstLine="0"/>
              <w:jc w:val="both"/>
              <w:rPr>
                <w:sz w:val="24"/>
                <w:szCs w:val="24"/>
              </w:rPr>
            </w:pPr>
            <w:r w:rsidRPr="00BF6DD9">
              <w:rPr>
                <w:sz w:val="24"/>
                <w:szCs w:val="24"/>
              </w:rPr>
              <w:t>CAMİ</w:t>
            </w:r>
          </w:p>
        </w:tc>
        <w:tc>
          <w:tcPr>
            <w:tcW w:w="1927" w:type="dxa"/>
          </w:tcPr>
          <w:p w:rsidR="00BF6DD9" w:rsidRPr="00BF6DD9" w:rsidRDefault="00BF6DD9" w:rsidP="00C67E6B">
            <w:pPr>
              <w:pStyle w:val="Gvdemetni21"/>
              <w:shd w:val="clear" w:color="auto" w:fill="auto"/>
              <w:spacing w:before="0" w:line="240" w:lineRule="auto"/>
              <w:ind w:left="400" w:firstLine="0"/>
              <w:jc w:val="both"/>
              <w:rPr>
                <w:sz w:val="24"/>
                <w:szCs w:val="24"/>
              </w:rPr>
            </w:pPr>
            <w:r w:rsidRPr="00BF6DD9">
              <w:rPr>
                <w:sz w:val="24"/>
                <w:szCs w:val="24"/>
              </w:rPr>
              <w:t>1</w:t>
            </w:r>
          </w:p>
        </w:tc>
        <w:tc>
          <w:tcPr>
            <w:tcW w:w="1927" w:type="dxa"/>
          </w:tcPr>
          <w:p w:rsidR="00BF6DD9" w:rsidRPr="00BF6DD9" w:rsidRDefault="00BF6DD9" w:rsidP="00C67E6B">
            <w:pPr>
              <w:pStyle w:val="Gvdemetni21"/>
              <w:shd w:val="clear" w:color="auto" w:fill="auto"/>
              <w:spacing w:before="0" w:line="240" w:lineRule="auto"/>
              <w:ind w:left="420" w:firstLine="0"/>
              <w:jc w:val="both"/>
              <w:rPr>
                <w:sz w:val="24"/>
                <w:szCs w:val="24"/>
              </w:rPr>
            </w:pPr>
            <w:r w:rsidRPr="00BF6DD9">
              <w:rPr>
                <w:sz w:val="24"/>
                <w:szCs w:val="24"/>
              </w:rPr>
              <w:t>0.57%</w:t>
            </w:r>
          </w:p>
        </w:tc>
        <w:tc>
          <w:tcPr>
            <w:tcW w:w="1927" w:type="dxa"/>
          </w:tcPr>
          <w:p w:rsidR="00BF6DD9" w:rsidRPr="00BF6DD9" w:rsidRDefault="00BF6DD9" w:rsidP="00C67E6B">
            <w:pPr>
              <w:pStyle w:val="Gvdemetni21"/>
              <w:shd w:val="clear" w:color="auto" w:fill="auto"/>
              <w:spacing w:before="0" w:line="240" w:lineRule="auto"/>
              <w:ind w:left="520" w:firstLine="0"/>
              <w:jc w:val="both"/>
              <w:rPr>
                <w:sz w:val="24"/>
                <w:szCs w:val="24"/>
              </w:rPr>
            </w:pPr>
            <w:r w:rsidRPr="00BF6DD9">
              <w:rPr>
                <w:sz w:val="24"/>
                <w:szCs w:val="24"/>
              </w:rPr>
              <w:t>5343.72</w:t>
            </w:r>
          </w:p>
        </w:tc>
        <w:tc>
          <w:tcPr>
            <w:tcW w:w="1928" w:type="dxa"/>
          </w:tcPr>
          <w:p w:rsidR="00BF6DD9" w:rsidRPr="00BF6DD9" w:rsidRDefault="00BF6DD9" w:rsidP="00C67E6B">
            <w:pPr>
              <w:pStyle w:val="Gvdemetni21"/>
              <w:shd w:val="clear" w:color="auto" w:fill="auto"/>
              <w:spacing w:before="0" w:line="240" w:lineRule="auto"/>
              <w:ind w:left="1420" w:firstLine="0"/>
              <w:jc w:val="both"/>
              <w:rPr>
                <w:sz w:val="24"/>
                <w:szCs w:val="24"/>
              </w:rPr>
            </w:pPr>
            <w:r w:rsidRPr="00BF6DD9">
              <w:rPr>
                <w:sz w:val="24"/>
                <w:szCs w:val="24"/>
              </w:rPr>
              <w:t>0.88</w:t>
            </w:r>
          </w:p>
        </w:tc>
      </w:tr>
      <w:tr w:rsidR="00BF6DD9" w:rsidRPr="00BF6DD9" w:rsidTr="00C67E6B">
        <w:tc>
          <w:tcPr>
            <w:tcW w:w="1927" w:type="dxa"/>
          </w:tcPr>
          <w:p w:rsidR="00BF6DD9" w:rsidRPr="00BF6DD9" w:rsidRDefault="00BF6DD9" w:rsidP="00C67E6B">
            <w:pPr>
              <w:pStyle w:val="Gvdemetni21"/>
              <w:shd w:val="clear" w:color="auto" w:fill="auto"/>
              <w:spacing w:before="0" w:line="240" w:lineRule="auto"/>
              <w:ind w:left="140" w:firstLine="0"/>
              <w:jc w:val="both"/>
              <w:rPr>
                <w:sz w:val="24"/>
                <w:szCs w:val="24"/>
              </w:rPr>
            </w:pPr>
            <w:r w:rsidRPr="00BF6DD9">
              <w:rPr>
                <w:sz w:val="24"/>
                <w:szCs w:val="24"/>
              </w:rPr>
              <w:t>İLKOKUL ALANI</w:t>
            </w:r>
          </w:p>
        </w:tc>
        <w:tc>
          <w:tcPr>
            <w:tcW w:w="1927" w:type="dxa"/>
          </w:tcPr>
          <w:p w:rsidR="00BF6DD9" w:rsidRPr="00BF6DD9" w:rsidRDefault="00BF6DD9" w:rsidP="00C67E6B">
            <w:pPr>
              <w:pStyle w:val="Gvdemetni21"/>
              <w:shd w:val="clear" w:color="auto" w:fill="auto"/>
              <w:spacing w:before="0" w:line="240" w:lineRule="auto"/>
              <w:ind w:left="400" w:firstLine="0"/>
              <w:jc w:val="both"/>
              <w:rPr>
                <w:sz w:val="24"/>
                <w:szCs w:val="24"/>
              </w:rPr>
            </w:pPr>
            <w:r w:rsidRPr="00BF6DD9">
              <w:rPr>
                <w:sz w:val="24"/>
                <w:szCs w:val="24"/>
              </w:rPr>
              <w:t>2</w:t>
            </w:r>
          </w:p>
        </w:tc>
        <w:tc>
          <w:tcPr>
            <w:tcW w:w="1927" w:type="dxa"/>
          </w:tcPr>
          <w:p w:rsidR="00BF6DD9" w:rsidRPr="00BF6DD9" w:rsidRDefault="00BF6DD9" w:rsidP="00C67E6B">
            <w:pPr>
              <w:pStyle w:val="Gvdemetni21"/>
              <w:shd w:val="clear" w:color="auto" w:fill="auto"/>
              <w:spacing w:before="0" w:line="240" w:lineRule="auto"/>
              <w:ind w:left="420" w:firstLine="0"/>
              <w:jc w:val="both"/>
              <w:rPr>
                <w:sz w:val="24"/>
                <w:szCs w:val="24"/>
              </w:rPr>
            </w:pPr>
            <w:r w:rsidRPr="00BF6DD9">
              <w:rPr>
                <w:sz w:val="24"/>
                <w:szCs w:val="24"/>
              </w:rPr>
              <w:t>1.09%</w:t>
            </w:r>
          </w:p>
        </w:tc>
        <w:tc>
          <w:tcPr>
            <w:tcW w:w="1927" w:type="dxa"/>
          </w:tcPr>
          <w:p w:rsidR="00BF6DD9" w:rsidRPr="00BF6DD9" w:rsidRDefault="00BF6DD9" w:rsidP="00C67E6B">
            <w:pPr>
              <w:pStyle w:val="Gvdemetni21"/>
              <w:shd w:val="clear" w:color="auto" w:fill="auto"/>
              <w:spacing w:before="0" w:line="240" w:lineRule="auto"/>
              <w:ind w:left="520" w:firstLine="0"/>
              <w:jc w:val="both"/>
              <w:rPr>
                <w:sz w:val="24"/>
                <w:szCs w:val="24"/>
              </w:rPr>
            </w:pPr>
            <w:r w:rsidRPr="00BF6DD9">
              <w:rPr>
                <w:sz w:val="24"/>
                <w:szCs w:val="24"/>
              </w:rPr>
              <w:t>10265.31</w:t>
            </w:r>
          </w:p>
        </w:tc>
        <w:tc>
          <w:tcPr>
            <w:tcW w:w="1928" w:type="dxa"/>
          </w:tcPr>
          <w:p w:rsidR="00BF6DD9" w:rsidRPr="00BF6DD9" w:rsidRDefault="00BF6DD9" w:rsidP="00C67E6B">
            <w:pPr>
              <w:pStyle w:val="Gvdemetni21"/>
              <w:shd w:val="clear" w:color="auto" w:fill="auto"/>
              <w:spacing w:before="0" w:line="240" w:lineRule="auto"/>
              <w:ind w:left="1420" w:firstLine="0"/>
              <w:jc w:val="both"/>
              <w:rPr>
                <w:sz w:val="24"/>
                <w:szCs w:val="24"/>
              </w:rPr>
            </w:pPr>
            <w:r w:rsidRPr="00BF6DD9">
              <w:rPr>
                <w:sz w:val="24"/>
                <w:szCs w:val="24"/>
              </w:rPr>
              <w:t>1.7</w:t>
            </w:r>
          </w:p>
        </w:tc>
      </w:tr>
      <w:tr w:rsidR="00BF6DD9" w:rsidRPr="00BF6DD9" w:rsidTr="00C67E6B">
        <w:tc>
          <w:tcPr>
            <w:tcW w:w="1927" w:type="dxa"/>
          </w:tcPr>
          <w:p w:rsidR="00BF6DD9" w:rsidRPr="00BF6DD9" w:rsidRDefault="00BF6DD9" w:rsidP="00C67E6B">
            <w:pPr>
              <w:pStyle w:val="Gvdemetni21"/>
              <w:shd w:val="clear" w:color="auto" w:fill="auto"/>
              <w:spacing w:before="0" w:line="240" w:lineRule="auto"/>
              <w:ind w:left="140" w:firstLine="0"/>
              <w:jc w:val="both"/>
              <w:rPr>
                <w:sz w:val="24"/>
                <w:szCs w:val="24"/>
              </w:rPr>
            </w:pPr>
            <w:r w:rsidRPr="00BF6DD9">
              <w:rPr>
                <w:sz w:val="24"/>
                <w:szCs w:val="24"/>
              </w:rPr>
              <w:t>KONUT</w:t>
            </w:r>
          </w:p>
        </w:tc>
        <w:tc>
          <w:tcPr>
            <w:tcW w:w="1927" w:type="dxa"/>
          </w:tcPr>
          <w:p w:rsidR="00BF6DD9" w:rsidRPr="00BF6DD9" w:rsidRDefault="00BF6DD9" w:rsidP="00C67E6B">
            <w:pPr>
              <w:pStyle w:val="Gvdemetni21"/>
              <w:shd w:val="clear" w:color="auto" w:fill="auto"/>
              <w:spacing w:before="0" w:line="240" w:lineRule="auto"/>
              <w:ind w:left="400" w:firstLine="0"/>
              <w:jc w:val="both"/>
              <w:rPr>
                <w:sz w:val="24"/>
                <w:szCs w:val="24"/>
              </w:rPr>
            </w:pPr>
            <w:r w:rsidRPr="00BF6DD9">
              <w:rPr>
                <w:sz w:val="24"/>
                <w:szCs w:val="24"/>
              </w:rPr>
              <w:t>53</w:t>
            </w:r>
          </w:p>
        </w:tc>
        <w:tc>
          <w:tcPr>
            <w:tcW w:w="1927" w:type="dxa"/>
          </w:tcPr>
          <w:p w:rsidR="00BF6DD9" w:rsidRPr="00BF6DD9" w:rsidRDefault="00BF6DD9" w:rsidP="00C67E6B">
            <w:pPr>
              <w:pStyle w:val="Gvdemetni21"/>
              <w:shd w:val="clear" w:color="auto" w:fill="auto"/>
              <w:spacing w:before="0" w:line="240" w:lineRule="auto"/>
              <w:ind w:left="420" w:firstLine="0"/>
              <w:jc w:val="both"/>
              <w:rPr>
                <w:sz w:val="24"/>
                <w:szCs w:val="24"/>
              </w:rPr>
            </w:pPr>
            <w:r w:rsidRPr="00BF6DD9">
              <w:rPr>
                <w:sz w:val="24"/>
                <w:szCs w:val="24"/>
              </w:rPr>
              <w:t>47.77%</w:t>
            </w:r>
          </w:p>
        </w:tc>
        <w:tc>
          <w:tcPr>
            <w:tcW w:w="1927" w:type="dxa"/>
          </w:tcPr>
          <w:p w:rsidR="00BF6DD9" w:rsidRPr="00BF6DD9" w:rsidRDefault="00BF6DD9" w:rsidP="00C67E6B">
            <w:pPr>
              <w:pStyle w:val="Gvdemetni21"/>
              <w:shd w:val="clear" w:color="auto" w:fill="auto"/>
              <w:spacing w:before="0" w:line="240" w:lineRule="auto"/>
              <w:ind w:left="360" w:firstLine="0"/>
              <w:jc w:val="both"/>
              <w:rPr>
                <w:sz w:val="24"/>
                <w:szCs w:val="24"/>
              </w:rPr>
            </w:pPr>
            <w:r w:rsidRPr="00BF6DD9">
              <w:rPr>
                <w:sz w:val="24"/>
                <w:szCs w:val="24"/>
              </w:rPr>
              <w:t>449153.66</w:t>
            </w:r>
          </w:p>
        </w:tc>
        <w:tc>
          <w:tcPr>
            <w:tcW w:w="1928" w:type="dxa"/>
          </w:tcPr>
          <w:p w:rsidR="00BF6DD9" w:rsidRPr="00BF6DD9" w:rsidRDefault="00BF6DD9" w:rsidP="00C67E6B">
            <w:pPr>
              <w:pStyle w:val="Gvdemetni21"/>
              <w:shd w:val="clear" w:color="auto" w:fill="auto"/>
              <w:spacing w:before="0" w:line="240" w:lineRule="auto"/>
              <w:ind w:left="1420" w:firstLine="0"/>
              <w:jc w:val="both"/>
              <w:rPr>
                <w:sz w:val="24"/>
                <w:szCs w:val="24"/>
              </w:rPr>
            </w:pPr>
            <w:r w:rsidRPr="00BF6DD9">
              <w:rPr>
                <w:sz w:val="24"/>
                <w:szCs w:val="24"/>
              </w:rPr>
              <w:t>74.19</w:t>
            </w:r>
          </w:p>
        </w:tc>
      </w:tr>
      <w:tr w:rsidR="00BF6DD9" w:rsidRPr="00BF6DD9" w:rsidTr="00C67E6B">
        <w:tc>
          <w:tcPr>
            <w:tcW w:w="1927" w:type="dxa"/>
          </w:tcPr>
          <w:p w:rsidR="00BF6DD9" w:rsidRPr="00BF6DD9" w:rsidRDefault="00BF6DD9" w:rsidP="00C67E6B">
            <w:pPr>
              <w:pStyle w:val="Gvdemetni21"/>
              <w:shd w:val="clear" w:color="auto" w:fill="auto"/>
              <w:spacing w:before="0" w:line="240" w:lineRule="auto"/>
              <w:ind w:left="140" w:firstLine="0"/>
              <w:jc w:val="both"/>
              <w:rPr>
                <w:sz w:val="24"/>
                <w:szCs w:val="24"/>
              </w:rPr>
            </w:pPr>
            <w:r w:rsidRPr="00BF6DD9">
              <w:rPr>
                <w:sz w:val="24"/>
                <w:szCs w:val="24"/>
              </w:rPr>
              <w:t>KÜLTÜREL TESİS</w:t>
            </w:r>
          </w:p>
        </w:tc>
        <w:tc>
          <w:tcPr>
            <w:tcW w:w="1927" w:type="dxa"/>
          </w:tcPr>
          <w:p w:rsidR="00BF6DD9" w:rsidRPr="00BF6DD9" w:rsidRDefault="00BF6DD9" w:rsidP="00C67E6B">
            <w:pPr>
              <w:pStyle w:val="Gvdemetni21"/>
              <w:shd w:val="clear" w:color="auto" w:fill="auto"/>
              <w:spacing w:before="0" w:line="240" w:lineRule="auto"/>
              <w:ind w:left="400" w:firstLine="0"/>
              <w:jc w:val="both"/>
              <w:rPr>
                <w:sz w:val="24"/>
                <w:szCs w:val="24"/>
              </w:rPr>
            </w:pPr>
            <w:r w:rsidRPr="00BF6DD9">
              <w:rPr>
                <w:sz w:val="24"/>
                <w:szCs w:val="24"/>
              </w:rPr>
              <w:t>2</w:t>
            </w:r>
          </w:p>
        </w:tc>
        <w:tc>
          <w:tcPr>
            <w:tcW w:w="1927" w:type="dxa"/>
          </w:tcPr>
          <w:p w:rsidR="00BF6DD9" w:rsidRPr="00BF6DD9" w:rsidRDefault="00BF6DD9" w:rsidP="00C67E6B">
            <w:pPr>
              <w:pStyle w:val="Gvdemetni21"/>
              <w:shd w:val="clear" w:color="auto" w:fill="auto"/>
              <w:spacing w:before="0" w:line="240" w:lineRule="auto"/>
              <w:ind w:left="420" w:firstLine="0"/>
              <w:jc w:val="both"/>
              <w:rPr>
                <w:sz w:val="24"/>
                <w:szCs w:val="24"/>
              </w:rPr>
            </w:pPr>
            <w:r w:rsidRPr="00BF6DD9">
              <w:rPr>
                <w:sz w:val="24"/>
                <w:szCs w:val="24"/>
              </w:rPr>
              <w:t>0.64%</w:t>
            </w:r>
          </w:p>
        </w:tc>
        <w:tc>
          <w:tcPr>
            <w:tcW w:w="1927" w:type="dxa"/>
          </w:tcPr>
          <w:p w:rsidR="00BF6DD9" w:rsidRPr="00BF6DD9" w:rsidRDefault="00BF6DD9" w:rsidP="00C67E6B">
            <w:pPr>
              <w:pStyle w:val="Gvdemetni21"/>
              <w:shd w:val="clear" w:color="auto" w:fill="auto"/>
              <w:spacing w:before="0" w:line="240" w:lineRule="auto"/>
              <w:ind w:left="520" w:firstLine="0"/>
              <w:jc w:val="both"/>
              <w:rPr>
                <w:sz w:val="24"/>
                <w:szCs w:val="24"/>
              </w:rPr>
            </w:pPr>
            <w:r w:rsidRPr="00BF6DD9">
              <w:rPr>
                <w:sz w:val="24"/>
                <w:szCs w:val="24"/>
              </w:rPr>
              <w:t>5985.28</w:t>
            </w:r>
          </w:p>
        </w:tc>
        <w:tc>
          <w:tcPr>
            <w:tcW w:w="1928" w:type="dxa"/>
          </w:tcPr>
          <w:p w:rsidR="00BF6DD9" w:rsidRPr="00BF6DD9" w:rsidRDefault="00BF6DD9" w:rsidP="00C67E6B">
            <w:pPr>
              <w:pStyle w:val="Gvdemetni21"/>
              <w:shd w:val="clear" w:color="auto" w:fill="auto"/>
              <w:spacing w:before="0" w:line="240" w:lineRule="auto"/>
              <w:ind w:left="1420" w:firstLine="0"/>
              <w:jc w:val="both"/>
              <w:rPr>
                <w:sz w:val="24"/>
                <w:szCs w:val="24"/>
              </w:rPr>
            </w:pPr>
            <w:r w:rsidRPr="00BF6DD9">
              <w:rPr>
                <w:sz w:val="24"/>
                <w:szCs w:val="24"/>
              </w:rPr>
              <w:t>0.99</w:t>
            </w:r>
          </w:p>
        </w:tc>
      </w:tr>
      <w:tr w:rsidR="00BF6DD9" w:rsidRPr="00BF6DD9" w:rsidTr="00C67E6B">
        <w:tc>
          <w:tcPr>
            <w:tcW w:w="1927" w:type="dxa"/>
          </w:tcPr>
          <w:p w:rsidR="00BF6DD9" w:rsidRPr="00BF6DD9" w:rsidRDefault="00BF6DD9" w:rsidP="00C67E6B">
            <w:pPr>
              <w:pStyle w:val="Gvdemetni21"/>
              <w:shd w:val="clear" w:color="auto" w:fill="auto"/>
              <w:spacing w:before="0" w:line="240" w:lineRule="auto"/>
              <w:ind w:left="140" w:firstLine="0"/>
              <w:jc w:val="both"/>
              <w:rPr>
                <w:sz w:val="24"/>
                <w:szCs w:val="24"/>
              </w:rPr>
            </w:pPr>
            <w:r w:rsidRPr="00BF6DD9">
              <w:rPr>
                <w:sz w:val="24"/>
                <w:szCs w:val="24"/>
              </w:rPr>
              <w:t>LİSE ALANI</w:t>
            </w:r>
          </w:p>
        </w:tc>
        <w:tc>
          <w:tcPr>
            <w:tcW w:w="1927" w:type="dxa"/>
          </w:tcPr>
          <w:p w:rsidR="00BF6DD9" w:rsidRPr="00BF6DD9" w:rsidRDefault="00BF6DD9" w:rsidP="00C67E6B">
            <w:pPr>
              <w:pStyle w:val="Gvdemetni21"/>
              <w:shd w:val="clear" w:color="auto" w:fill="auto"/>
              <w:spacing w:before="0" w:line="240" w:lineRule="auto"/>
              <w:ind w:left="400" w:firstLine="0"/>
              <w:jc w:val="both"/>
              <w:rPr>
                <w:sz w:val="24"/>
                <w:szCs w:val="24"/>
              </w:rPr>
            </w:pPr>
            <w:r w:rsidRPr="00BF6DD9">
              <w:rPr>
                <w:sz w:val="24"/>
                <w:szCs w:val="24"/>
              </w:rPr>
              <w:t>1</w:t>
            </w:r>
          </w:p>
        </w:tc>
        <w:tc>
          <w:tcPr>
            <w:tcW w:w="1927" w:type="dxa"/>
          </w:tcPr>
          <w:p w:rsidR="00BF6DD9" w:rsidRPr="00BF6DD9" w:rsidRDefault="00BF6DD9" w:rsidP="00C67E6B">
            <w:pPr>
              <w:pStyle w:val="Gvdemetni21"/>
              <w:shd w:val="clear" w:color="auto" w:fill="auto"/>
              <w:spacing w:before="0" w:line="240" w:lineRule="auto"/>
              <w:ind w:left="420" w:firstLine="0"/>
              <w:jc w:val="both"/>
              <w:rPr>
                <w:sz w:val="24"/>
                <w:szCs w:val="24"/>
              </w:rPr>
            </w:pPr>
            <w:r w:rsidRPr="00BF6DD9">
              <w:rPr>
                <w:sz w:val="24"/>
                <w:szCs w:val="24"/>
              </w:rPr>
              <w:t>1.29%</w:t>
            </w:r>
          </w:p>
        </w:tc>
        <w:tc>
          <w:tcPr>
            <w:tcW w:w="1927" w:type="dxa"/>
          </w:tcPr>
          <w:p w:rsidR="00BF6DD9" w:rsidRPr="00BF6DD9" w:rsidRDefault="00BF6DD9" w:rsidP="00C67E6B">
            <w:pPr>
              <w:pStyle w:val="Gvdemetni21"/>
              <w:shd w:val="clear" w:color="auto" w:fill="auto"/>
              <w:spacing w:before="0" w:line="240" w:lineRule="auto"/>
              <w:ind w:left="520" w:firstLine="0"/>
              <w:jc w:val="both"/>
              <w:rPr>
                <w:sz w:val="24"/>
                <w:szCs w:val="24"/>
              </w:rPr>
            </w:pPr>
            <w:r w:rsidRPr="00BF6DD9">
              <w:rPr>
                <w:sz w:val="24"/>
                <w:szCs w:val="24"/>
              </w:rPr>
              <w:t>12164.78</w:t>
            </w:r>
          </w:p>
        </w:tc>
        <w:tc>
          <w:tcPr>
            <w:tcW w:w="1928" w:type="dxa"/>
          </w:tcPr>
          <w:p w:rsidR="00BF6DD9" w:rsidRPr="00BF6DD9" w:rsidRDefault="00BF6DD9" w:rsidP="00C67E6B">
            <w:pPr>
              <w:pStyle w:val="Gvdemetni21"/>
              <w:shd w:val="clear" w:color="auto" w:fill="auto"/>
              <w:spacing w:before="0" w:line="240" w:lineRule="auto"/>
              <w:ind w:left="1420" w:firstLine="0"/>
              <w:jc w:val="both"/>
              <w:rPr>
                <w:sz w:val="24"/>
                <w:szCs w:val="24"/>
              </w:rPr>
            </w:pPr>
            <w:r w:rsidRPr="00BF6DD9">
              <w:rPr>
                <w:sz w:val="24"/>
                <w:szCs w:val="24"/>
              </w:rPr>
              <w:t>2.01</w:t>
            </w:r>
          </w:p>
        </w:tc>
      </w:tr>
      <w:tr w:rsidR="00BF6DD9" w:rsidRPr="00BF6DD9" w:rsidTr="00C67E6B">
        <w:tc>
          <w:tcPr>
            <w:tcW w:w="1927" w:type="dxa"/>
          </w:tcPr>
          <w:p w:rsidR="00BF6DD9" w:rsidRPr="00BF6DD9" w:rsidRDefault="00BF6DD9" w:rsidP="00C67E6B">
            <w:pPr>
              <w:pStyle w:val="Gvdemetni21"/>
              <w:shd w:val="clear" w:color="auto" w:fill="auto"/>
              <w:spacing w:before="0" w:line="240" w:lineRule="auto"/>
              <w:ind w:left="140" w:firstLine="0"/>
              <w:jc w:val="both"/>
              <w:rPr>
                <w:sz w:val="24"/>
                <w:szCs w:val="24"/>
              </w:rPr>
            </w:pPr>
            <w:r w:rsidRPr="00BF6DD9">
              <w:rPr>
                <w:sz w:val="24"/>
                <w:szCs w:val="24"/>
              </w:rPr>
              <w:t>ORTAOKUL ALANI</w:t>
            </w:r>
          </w:p>
        </w:tc>
        <w:tc>
          <w:tcPr>
            <w:tcW w:w="1927" w:type="dxa"/>
          </w:tcPr>
          <w:p w:rsidR="00BF6DD9" w:rsidRPr="00BF6DD9" w:rsidRDefault="00BF6DD9" w:rsidP="00C67E6B">
            <w:pPr>
              <w:pStyle w:val="Gvdemetni21"/>
              <w:shd w:val="clear" w:color="auto" w:fill="auto"/>
              <w:spacing w:before="0" w:line="240" w:lineRule="auto"/>
              <w:ind w:left="400" w:firstLine="0"/>
              <w:jc w:val="both"/>
              <w:rPr>
                <w:sz w:val="24"/>
                <w:szCs w:val="24"/>
              </w:rPr>
            </w:pPr>
            <w:r w:rsidRPr="00BF6DD9">
              <w:rPr>
                <w:sz w:val="24"/>
                <w:szCs w:val="24"/>
              </w:rPr>
              <w:t>2</w:t>
            </w:r>
          </w:p>
        </w:tc>
        <w:tc>
          <w:tcPr>
            <w:tcW w:w="1927" w:type="dxa"/>
          </w:tcPr>
          <w:p w:rsidR="00BF6DD9" w:rsidRPr="00BF6DD9" w:rsidRDefault="00BF6DD9" w:rsidP="00C67E6B">
            <w:pPr>
              <w:pStyle w:val="Gvdemetni21"/>
              <w:shd w:val="clear" w:color="auto" w:fill="auto"/>
              <w:spacing w:before="0" w:line="240" w:lineRule="auto"/>
              <w:ind w:left="420" w:firstLine="0"/>
              <w:jc w:val="both"/>
              <w:rPr>
                <w:sz w:val="24"/>
                <w:szCs w:val="24"/>
              </w:rPr>
            </w:pPr>
            <w:r w:rsidRPr="00BF6DD9">
              <w:rPr>
                <w:sz w:val="24"/>
                <w:szCs w:val="24"/>
              </w:rPr>
              <w:t>1.24%</w:t>
            </w:r>
          </w:p>
        </w:tc>
        <w:tc>
          <w:tcPr>
            <w:tcW w:w="1927" w:type="dxa"/>
          </w:tcPr>
          <w:p w:rsidR="00BF6DD9" w:rsidRPr="00BF6DD9" w:rsidRDefault="00BF6DD9" w:rsidP="00C67E6B">
            <w:pPr>
              <w:pStyle w:val="Gvdemetni21"/>
              <w:shd w:val="clear" w:color="auto" w:fill="auto"/>
              <w:spacing w:before="0" w:line="240" w:lineRule="auto"/>
              <w:ind w:left="520" w:firstLine="0"/>
              <w:jc w:val="both"/>
              <w:rPr>
                <w:sz w:val="24"/>
                <w:szCs w:val="24"/>
              </w:rPr>
            </w:pPr>
            <w:r w:rsidRPr="00BF6DD9">
              <w:rPr>
                <w:sz w:val="24"/>
                <w:szCs w:val="24"/>
              </w:rPr>
              <w:t>11681.37</w:t>
            </w:r>
          </w:p>
        </w:tc>
        <w:tc>
          <w:tcPr>
            <w:tcW w:w="1928" w:type="dxa"/>
          </w:tcPr>
          <w:p w:rsidR="00BF6DD9" w:rsidRPr="00BF6DD9" w:rsidRDefault="00BF6DD9" w:rsidP="00C67E6B">
            <w:pPr>
              <w:pStyle w:val="Gvdemetni21"/>
              <w:shd w:val="clear" w:color="auto" w:fill="auto"/>
              <w:spacing w:before="0" w:line="240" w:lineRule="auto"/>
              <w:ind w:left="1420" w:firstLine="0"/>
              <w:jc w:val="both"/>
              <w:rPr>
                <w:sz w:val="24"/>
                <w:szCs w:val="24"/>
              </w:rPr>
            </w:pPr>
            <w:r w:rsidRPr="00BF6DD9">
              <w:rPr>
                <w:sz w:val="24"/>
                <w:szCs w:val="24"/>
              </w:rPr>
              <w:t>1.93</w:t>
            </w:r>
          </w:p>
        </w:tc>
      </w:tr>
      <w:tr w:rsidR="00BF6DD9" w:rsidRPr="00BF6DD9" w:rsidTr="00C67E6B">
        <w:tc>
          <w:tcPr>
            <w:tcW w:w="1927" w:type="dxa"/>
          </w:tcPr>
          <w:p w:rsidR="00BF6DD9" w:rsidRPr="00BF6DD9" w:rsidRDefault="00BF6DD9" w:rsidP="00C67E6B">
            <w:pPr>
              <w:pStyle w:val="Gvdemetni21"/>
              <w:shd w:val="clear" w:color="auto" w:fill="auto"/>
              <w:spacing w:before="0" w:line="240" w:lineRule="auto"/>
              <w:ind w:left="140" w:firstLine="0"/>
              <w:jc w:val="both"/>
              <w:rPr>
                <w:sz w:val="24"/>
                <w:szCs w:val="24"/>
              </w:rPr>
            </w:pPr>
            <w:r w:rsidRPr="00BF6DD9">
              <w:rPr>
                <w:sz w:val="24"/>
                <w:szCs w:val="24"/>
              </w:rPr>
              <w:t>PARK</w:t>
            </w:r>
          </w:p>
        </w:tc>
        <w:tc>
          <w:tcPr>
            <w:tcW w:w="1927" w:type="dxa"/>
          </w:tcPr>
          <w:p w:rsidR="00BF6DD9" w:rsidRPr="00BF6DD9" w:rsidRDefault="00BF6DD9" w:rsidP="00C67E6B">
            <w:pPr>
              <w:pStyle w:val="Gvdemetni21"/>
              <w:shd w:val="clear" w:color="auto" w:fill="auto"/>
              <w:spacing w:before="0" w:line="240" w:lineRule="auto"/>
              <w:ind w:left="400" w:firstLine="0"/>
              <w:jc w:val="both"/>
              <w:rPr>
                <w:sz w:val="24"/>
                <w:szCs w:val="24"/>
              </w:rPr>
            </w:pPr>
            <w:r w:rsidRPr="00BF6DD9">
              <w:rPr>
                <w:sz w:val="24"/>
                <w:szCs w:val="24"/>
              </w:rPr>
              <w:t>15</w:t>
            </w:r>
          </w:p>
        </w:tc>
        <w:tc>
          <w:tcPr>
            <w:tcW w:w="1927" w:type="dxa"/>
          </w:tcPr>
          <w:p w:rsidR="00BF6DD9" w:rsidRPr="00BF6DD9" w:rsidRDefault="00BF6DD9" w:rsidP="00C67E6B">
            <w:pPr>
              <w:pStyle w:val="Gvdemetni21"/>
              <w:shd w:val="clear" w:color="auto" w:fill="auto"/>
              <w:spacing w:before="0" w:line="240" w:lineRule="auto"/>
              <w:ind w:left="420" w:firstLine="0"/>
              <w:jc w:val="both"/>
              <w:rPr>
                <w:sz w:val="24"/>
                <w:szCs w:val="24"/>
              </w:rPr>
            </w:pPr>
            <w:r w:rsidRPr="00BF6DD9">
              <w:rPr>
                <w:sz w:val="24"/>
                <w:szCs w:val="24"/>
              </w:rPr>
              <w:t>7.77%</w:t>
            </w:r>
          </w:p>
        </w:tc>
        <w:tc>
          <w:tcPr>
            <w:tcW w:w="1927" w:type="dxa"/>
          </w:tcPr>
          <w:p w:rsidR="00BF6DD9" w:rsidRPr="00BF6DD9" w:rsidRDefault="00BF6DD9" w:rsidP="00C67E6B">
            <w:pPr>
              <w:pStyle w:val="Gvdemetni21"/>
              <w:shd w:val="clear" w:color="auto" w:fill="auto"/>
              <w:spacing w:before="0" w:line="240" w:lineRule="auto"/>
              <w:ind w:left="520" w:firstLine="0"/>
              <w:jc w:val="both"/>
              <w:rPr>
                <w:sz w:val="24"/>
                <w:szCs w:val="24"/>
              </w:rPr>
            </w:pPr>
            <w:r w:rsidRPr="00BF6DD9">
              <w:rPr>
                <w:sz w:val="24"/>
                <w:szCs w:val="24"/>
              </w:rPr>
              <w:t>73028.32</w:t>
            </w:r>
          </w:p>
        </w:tc>
        <w:tc>
          <w:tcPr>
            <w:tcW w:w="1928" w:type="dxa"/>
          </w:tcPr>
          <w:p w:rsidR="00BF6DD9" w:rsidRPr="00BF6DD9" w:rsidRDefault="00BF6DD9" w:rsidP="00C67E6B">
            <w:pPr>
              <w:pStyle w:val="Gvdemetni21"/>
              <w:shd w:val="clear" w:color="auto" w:fill="auto"/>
              <w:spacing w:before="0" w:line="240" w:lineRule="auto"/>
              <w:ind w:left="1420" w:firstLine="0"/>
              <w:jc w:val="both"/>
              <w:rPr>
                <w:sz w:val="24"/>
                <w:szCs w:val="24"/>
              </w:rPr>
            </w:pPr>
            <w:r w:rsidRPr="00BF6DD9">
              <w:rPr>
                <w:sz w:val="24"/>
                <w:szCs w:val="24"/>
              </w:rPr>
              <w:t>12.06</w:t>
            </w:r>
          </w:p>
        </w:tc>
      </w:tr>
      <w:tr w:rsidR="00BF6DD9" w:rsidRPr="00BF6DD9" w:rsidTr="00C67E6B">
        <w:tc>
          <w:tcPr>
            <w:tcW w:w="1927" w:type="dxa"/>
          </w:tcPr>
          <w:p w:rsidR="00BF6DD9" w:rsidRPr="00BF6DD9" w:rsidRDefault="00BF6DD9" w:rsidP="00C67E6B">
            <w:pPr>
              <w:pStyle w:val="Gvdemetni21"/>
              <w:shd w:val="clear" w:color="auto" w:fill="auto"/>
              <w:spacing w:before="0" w:line="240" w:lineRule="auto"/>
              <w:ind w:left="140" w:firstLine="0"/>
              <w:jc w:val="both"/>
              <w:rPr>
                <w:sz w:val="24"/>
                <w:szCs w:val="24"/>
              </w:rPr>
            </w:pPr>
            <w:r w:rsidRPr="00BF6DD9">
              <w:rPr>
                <w:sz w:val="24"/>
                <w:szCs w:val="24"/>
              </w:rPr>
              <w:t>PAZAR ALANI</w:t>
            </w:r>
          </w:p>
        </w:tc>
        <w:tc>
          <w:tcPr>
            <w:tcW w:w="1927" w:type="dxa"/>
          </w:tcPr>
          <w:p w:rsidR="00BF6DD9" w:rsidRPr="00BF6DD9" w:rsidRDefault="00BF6DD9" w:rsidP="00C67E6B">
            <w:pPr>
              <w:pStyle w:val="Gvdemetni21"/>
              <w:shd w:val="clear" w:color="auto" w:fill="auto"/>
              <w:spacing w:before="0" w:line="240" w:lineRule="auto"/>
              <w:ind w:left="400" w:firstLine="0"/>
              <w:jc w:val="both"/>
              <w:rPr>
                <w:sz w:val="24"/>
                <w:szCs w:val="24"/>
              </w:rPr>
            </w:pPr>
            <w:r w:rsidRPr="00BF6DD9">
              <w:rPr>
                <w:sz w:val="24"/>
                <w:szCs w:val="24"/>
              </w:rPr>
              <w:t>1</w:t>
            </w:r>
          </w:p>
        </w:tc>
        <w:tc>
          <w:tcPr>
            <w:tcW w:w="1927" w:type="dxa"/>
          </w:tcPr>
          <w:p w:rsidR="00BF6DD9" w:rsidRPr="00BF6DD9" w:rsidRDefault="00BF6DD9" w:rsidP="00C67E6B">
            <w:pPr>
              <w:pStyle w:val="Gvdemetni21"/>
              <w:shd w:val="clear" w:color="auto" w:fill="auto"/>
              <w:spacing w:before="0" w:line="240" w:lineRule="auto"/>
              <w:ind w:left="420" w:firstLine="0"/>
              <w:jc w:val="both"/>
              <w:rPr>
                <w:sz w:val="24"/>
                <w:szCs w:val="24"/>
              </w:rPr>
            </w:pPr>
            <w:r w:rsidRPr="00BF6DD9">
              <w:rPr>
                <w:sz w:val="24"/>
                <w:szCs w:val="24"/>
              </w:rPr>
              <w:t>0.37%</w:t>
            </w:r>
          </w:p>
        </w:tc>
        <w:tc>
          <w:tcPr>
            <w:tcW w:w="1927" w:type="dxa"/>
          </w:tcPr>
          <w:p w:rsidR="00BF6DD9" w:rsidRPr="00BF6DD9" w:rsidRDefault="00BF6DD9" w:rsidP="00C67E6B">
            <w:pPr>
              <w:pStyle w:val="Gvdemetni21"/>
              <w:shd w:val="clear" w:color="auto" w:fill="auto"/>
              <w:spacing w:before="0" w:line="240" w:lineRule="auto"/>
              <w:ind w:left="520" w:firstLine="0"/>
              <w:jc w:val="both"/>
              <w:rPr>
                <w:sz w:val="24"/>
                <w:szCs w:val="24"/>
              </w:rPr>
            </w:pPr>
            <w:r w:rsidRPr="00BF6DD9">
              <w:rPr>
                <w:sz w:val="24"/>
                <w:szCs w:val="24"/>
              </w:rPr>
              <w:t>3464.4</w:t>
            </w:r>
          </w:p>
        </w:tc>
        <w:tc>
          <w:tcPr>
            <w:tcW w:w="1928" w:type="dxa"/>
          </w:tcPr>
          <w:p w:rsidR="00BF6DD9" w:rsidRPr="00BF6DD9" w:rsidRDefault="00BF6DD9" w:rsidP="00C67E6B">
            <w:pPr>
              <w:pStyle w:val="Gvdemetni21"/>
              <w:shd w:val="clear" w:color="auto" w:fill="auto"/>
              <w:spacing w:before="0" w:line="240" w:lineRule="auto"/>
              <w:ind w:left="1420" w:firstLine="0"/>
              <w:jc w:val="both"/>
              <w:rPr>
                <w:sz w:val="24"/>
                <w:szCs w:val="24"/>
              </w:rPr>
            </w:pPr>
            <w:r w:rsidRPr="00BF6DD9">
              <w:rPr>
                <w:sz w:val="24"/>
                <w:szCs w:val="24"/>
              </w:rPr>
              <w:t>0.57</w:t>
            </w:r>
          </w:p>
        </w:tc>
      </w:tr>
      <w:tr w:rsidR="00BF6DD9" w:rsidRPr="00BF6DD9" w:rsidTr="00C67E6B">
        <w:tc>
          <w:tcPr>
            <w:tcW w:w="1927" w:type="dxa"/>
          </w:tcPr>
          <w:p w:rsidR="00BF6DD9" w:rsidRPr="00BF6DD9" w:rsidRDefault="00BF6DD9" w:rsidP="00C67E6B">
            <w:pPr>
              <w:pStyle w:val="Gvdemetni21"/>
              <w:shd w:val="clear" w:color="auto" w:fill="auto"/>
              <w:spacing w:before="0" w:line="240" w:lineRule="auto"/>
              <w:ind w:left="140" w:firstLine="0"/>
              <w:jc w:val="both"/>
              <w:rPr>
                <w:sz w:val="24"/>
                <w:szCs w:val="24"/>
              </w:rPr>
            </w:pPr>
            <w:r w:rsidRPr="00BF6DD9">
              <w:rPr>
                <w:sz w:val="24"/>
                <w:szCs w:val="24"/>
              </w:rPr>
              <w:t>SAĞLIK TESİSİ</w:t>
            </w:r>
          </w:p>
        </w:tc>
        <w:tc>
          <w:tcPr>
            <w:tcW w:w="1927" w:type="dxa"/>
          </w:tcPr>
          <w:p w:rsidR="00BF6DD9" w:rsidRPr="00BF6DD9" w:rsidRDefault="00BF6DD9" w:rsidP="00C67E6B">
            <w:pPr>
              <w:pStyle w:val="Gvdemetni21"/>
              <w:shd w:val="clear" w:color="auto" w:fill="auto"/>
              <w:spacing w:before="0" w:line="240" w:lineRule="auto"/>
              <w:ind w:left="400" w:firstLine="0"/>
              <w:jc w:val="both"/>
              <w:rPr>
                <w:sz w:val="24"/>
                <w:szCs w:val="24"/>
              </w:rPr>
            </w:pPr>
            <w:r w:rsidRPr="00BF6DD9">
              <w:rPr>
                <w:sz w:val="24"/>
                <w:szCs w:val="24"/>
              </w:rPr>
              <w:t>2</w:t>
            </w:r>
          </w:p>
        </w:tc>
        <w:tc>
          <w:tcPr>
            <w:tcW w:w="1927" w:type="dxa"/>
          </w:tcPr>
          <w:p w:rsidR="00BF6DD9" w:rsidRPr="00BF6DD9" w:rsidRDefault="00BF6DD9" w:rsidP="00C67E6B">
            <w:pPr>
              <w:pStyle w:val="Gvdemetni21"/>
              <w:shd w:val="clear" w:color="auto" w:fill="auto"/>
              <w:spacing w:before="0" w:line="240" w:lineRule="auto"/>
              <w:ind w:left="420" w:firstLine="0"/>
              <w:jc w:val="both"/>
              <w:rPr>
                <w:sz w:val="24"/>
                <w:szCs w:val="24"/>
              </w:rPr>
            </w:pPr>
            <w:r w:rsidRPr="00BF6DD9">
              <w:rPr>
                <w:sz w:val="24"/>
                <w:szCs w:val="24"/>
              </w:rPr>
              <w:t>1.25%</w:t>
            </w:r>
          </w:p>
        </w:tc>
        <w:tc>
          <w:tcPr>
            <w:tcW w:w="1927" w:type="dxa"/>
          </w:tcPr>
          <w:p w:rsidR="00BF6DD9" w:rsidRPr="00BF6DD9" w:rsidRDefault="00BF6DD9" w:rsidP="00C67E6B">
            <w:pPr>
              <w:pStyle w:val="Gvdemetni21"/>
              <w:shd w:val="clear" w:color="auto" w:fill="auto"/>
              <w:spacing w:before="0" w:line="240" w:lineRule="auto"/>
              <w:ind w:left="520" w:firstLine="0"/>
              <w:jc w:val="both"/>
              <w:rPr>
                <w:sz w:val="24"/>
                <w:szCs w:val="24"/>
              </w:rPr>
            </w:pPr>
            <w:r w:rsidRPr="00BF6DD9">
              <w:rPr>
                <w:sz w:val="24"/>
                <w:szCs w:val="24"/>
              </w:rPr>
              <w:t>11769.8</w:t>
            </w:r>
          </w:p>
        </w:tc>
        <w:tc>
          <w:tcPr>
            <w:tcW w:w="1928" w:type="dxa"/>
          </w:tcPr>
          <w:p w:rsidR="00BF6DD9" w:rsidRPr="00BF6DD9" w:rsidRDefault="00BF6DD9" w:rsidP="00C67E6B">
            <w:pPr>
              <w:pStyle w:val="Gvdemetni21"/>
              <w:shd w:val="clear" w:color="auto" w:fill="auto"/>
              <w:spacing w:before="0" w:line="240" w:lineRule="auto"/>
              <w:ind w:left="1420" w:firstLine="0"/>
              <w:jc w:val="both"/>
              <w:rPr>
                <w:sz w:val="24"/>
                <w:szCs w:val="24"/>
              </w:rPr>
            </w:pPr>
            <w:r w:rsidRPr="00BF6DD9">
              <w:rPr>
                <w:sz w:val="24"/>
                <w:szCs w:val="24"/>
              </w:rPr>
              <w:t>1.94</w:t>
            </w:r>
          </w:p>
        </w:tc>
      </w:tr>
      <w:tr w:rsidR="00BF6DD9" w:rsidRPr="00BF6DD9" w:rsidTr="00C67E6B">
        <w:tc>
          <w:tcPr>
            <w:tcW w:w="1927" w:type="dxa"/>
          </w:tcPr>
          <w:p w:rsidR="00BF6DD9" w:rsidRPr="00BF6DD9" w:rsidRDefault="00BF6DD9" w:rsidP="00C67E6B">
            <w:pPr>
              <w:pStyle w:val="Gvdemetni21"/>
              <w:shd w:val="clear" w:color="auto" w:fill="auto"/>
              <w:spacing w:before="0" w:line="240" w:lineRule="auto"/>
              <w:ind w:left="140" w:firstLine="0"/>
              <w:jc w:val="both"/>
              <w:rPr>
                <w:sz w:val="24"/>
                <w:szCs w:val="24"/>
              </w:rPr>
            </w:pPr>
            <w:r w:rsidRPr="00BF6DD9">
              <w:rPr>
                <w:sz w:val="24"/>
                <w:szCs w:val="24"/>
              </w:rPr>
              <w:t>SOSYAL TESİS</w:t>
            </w:r>
          </w:p>
        </w:tc>
        <w:tc>
          <w:tcPr>
            <w:tcW w:w="1927" w:type="dxa"/>
          </w:tcPr>
          <w:p w:rsidR="00BF6DD9" w:rsidRPr="00BF6DD9" w:rsidRDefault="00BF6DD9" w:rsidP="00C67E6B">
            <w:pPr>
              <w:pStyle w:val="Gvdemetni21"/>
              <w:shd w:val="clear" w:color="auto" w:fill="auto"/>
              <w:spacing w:before="0" w:line="240" w:lineRule="auto"/>
              <w:ind w:left="400" w:firstLine="0"/>
              <w:jc w:val="both"/>
              <w:rPr>
                <w:sz w:val="24"/>
                <w:szCs w:val="24"/>
              </w:rPr>
            </w:pPr>
            <w:r w:rsidRPr="00BF6DD9">
              <w:rPr>
                <w:sz w:val="24"/>
                <w:szCs w:val="24"/>
              </w:rPr>
              <w:t>2</w:t>
            </w:r>
          </w:p>
        </w:tc>
        <w:tc>
          <w:tcPr>
            <w:tcW w:w="1927" w:type="dxa"/>
          </w:tcPr>
          <w:p w:rsidR="00BF6DD9" w:rsidRPr="00BF6DD9" w:rsidRDefault="00BF6DD9" w:rsidP="00C67E6B">
            <w:pPr>
              <w:pStyle w:val="Gvdemetni21"/>
              <w:shd w:val="clear" w:color="auto" w:fill="auto"/>
              <w:spacing w:before="0" w:line="240" w:lineRule="auto"/>
              <w:ind w:left="420" w:firstLine="0"/>
              <w:jc w:val="both"/>
              <w:rPr>
                <w:sz w:val="24"/>
                <w:szCs w:val="24"/>
              </w:rPr>
            </w:pPr>
            <w:r w:rsidRPr="00BF6DD9">
              <w:rPr>
                <w:sz w:val="24"/>
                <w:szCs w:val="24"/>
              </w:rPr>
              <w:t>0.30%</w:t>
            </w:r>
          </w:p>
        </w:tc>
        <w:tc>
          <w:tcPr>
            <w:tcW w:w="1927" w:type="dxa"/>
          </w:tcPr>
          <w:p w:rsidR="00BF6DD9" w:rsidRPr="00BF6DD9" w:rsidRDefault="00BF6DD9" w:rsidP="00C67E6B">
            <w:pPr>
              <w:pStyle w:val="Gvdemetni21"/>
              <w:shd w:val="clear" w:color="auto" w:fill="auto"/>
              <w:spacing w:before="0" w:line="240" w:lineRule="auto"/>
              <w:ind w:left="520" w:firstLine="0"/>
              <w:jc w:val="both"/>
              <w:rPr>
                <w:sz w:val="24"/>
                <w:szCs w:val="24"/>
              </w:rPr>
            </w:pPr>
            <w:r w:rsidRPr="00BF6DD9">
              <w:rPr>
                <w:sz w:val="24"/>
                <w:szCs w:val="24"/>
              </w:rPr>
              <w:t>2890.83</w:t>
            </w:r>
          </w:p>
        </w:tc>
        <w:tc>
          <w:tcPr>
            <w:tcW w:w="1928" w:type="dxa"/>
          </w:tcPr>
          <w:p w:rsidR="00BF6DD9" w:rsidRPr="00BF6DD9" w:rsidRDefault="00BF6DD9" w:rsidP="00C67E6B">
            <w:pPr>
              <w:pStyle w:val="Gvdemetni21"/>
              <w:shd w:val="clear" w:color="auto" w:fill="auto"/>
              <w:spacing w:before="0" w:line="240" w:lineRule="auto"/>
              <w:ind w:left="1420" w:firstLine="0"/>
              <w:jc w:val="both"/>
              <w:rPr>
                <w:sz w:val="24"/>
                <w:szCs w:val="24"/>
              </w:rPr>
            </w:pPr>
            <w:r w:rsidRPr="00BF6DD9">
              <w:rPr>
                <w:sz w:val="24"/>
                <w:szCs w:val="24"/>
              </w:rPr>
              <w:t>0.48</w:t>
            </w:r>
          </w:p>
        </w:tc>
      </w:tr>
      <w:tr w:rsidR="00BF6DD9" w:rsidRPr="00BF6DD9" w:rsidTr="00C67E6B">
        <w:tc>
          <w:tcPr>
            <w:tcW w:w="1927" w:type="dxa"/>
          </w:tcPr>
          <w:p w:rsidR="00BF6DD9" w:rsidRPr="00BF6DD9" w:rsidRDefault="00BF6DD9" w:rsidP="00C67E6B">
            <w:pPr>
              <w:pStyle w:val="Gvdemetni21"/>
              <w:shd w:val="clear" w:color="auto" w:fill="auto"/>
              <w:spacing w:before="0" w:line="240" w:lineRule="auto"/>
              <w:ind w:left="140" w:firstLine="0"/>
              <w:jc w:val="both"/>
              <w:rPr>
                <w:sz w:val="24"/>
                <w:szCs w:val="24"/>
              </w:rPr>
            </w:pPr>
            <w:r w:rsidRPr="00BF6DD9">
              <w:rPr>
                <w:sz w:val="24"/>
                <w:szCs w:val="24"/>
              </w:rPr>
              <w:t>TEKNİK ALTYAPI</w:t>
            </w:r>
          </w:p>
        </w:tc>
        <w:tc>
          <w:tcPr>
            <w:tcW w:w="1927" w:type="dxa"/>
          </w:tcPr>
          <w:p w:rsidR="00BF6DD9" w:rsidRPr="00BF6DD9" w:rsidRDefault="00BF6DD9" w:rsidP="00C67E6B">
            <w:pPr>
              <w:pStyle w:val="Gvdemetni21"/>
              <w:shd w:val="clear" w:color="auto" w:fill="auto"/>
              <w:spacing w:before="0" w:line="240" w:lineRule="auto"/>
              <w:ind w:left="400" w:firstLine="0"/>
              <w:jc w:val="both"/>
              <w:rPr>
                <w:sz w:val="24"/>
                <w:szCs w:val="24"/>
              </w:rPr>
            </w:pPr>
            <w:r w:rsidRPr="00BF6DD9">
              <w:rPr>
                <w:sz w:val="24"/>
                <w:szCs w:val="24"/>
              </w:rPr>
              <w:t>6</w:t>
            </w:r>
          </w:p>
        </w:tc>
        <w:tc>
          <w:tcPr>
            <w:tcW w:w="1927" w:type="dxa"/>
          </w:tcPr>
          <w:p w:rsidR="00BF6DD9" w:rsidRPr="00BF6DD9" w:rsidRDefault="00BF6DD9" w:rsidP="00C67E6B">
            <w:pPr>
              <w:pStyle w:val="Gvdemetni21"/>
              <w:shd w:val="clear" w:color="auto" w:fill="auto"/>
              <w:spacing w:before="0" w:line="240" w:lineRule="auto"/>
              <w:ind w:left="420" w:firstLine="0"/>
              <w:jc w:val="both"/>
              <w:rPr>
                <w:sz w:val="24"/>
                <w:szCs w:val="24"/>
              </w:rPr>
            </w:pPr>
            <w:r w:rsidRPr="00BF6DD9">
              <w:rPr>
                <w:sz w:val="24"/>
                <w:szCs w:val="24"/>
              </w:rPr>
              <w:t>0.76%</w:t>
            </w:r>
          </w:p>
        </w:tc>
        <w:tc>
          <w:tcPr>
            <w:tcW w:w="1927" w:type="dxa"/>
          </w:tcPr>
          <w:p w:rsidR="00BF6DD9" w:rsidRPr="00BF6DD9" w:rsidRDefault="00BF6DD9" w:rsidP="00C67E6B">
            <w:pPr>
              <w:pStyle w:val="Gvdemetni21"/>
              <w:shd w:val="clear" w:color="auto" w:fill="auto"/>
              <w:spacing w:before="0" w:line="240" w:lineRule="auto"/>
              <w:ind w:left="520" w:firstLine="0"/>
              <w:jc w:val="both"/>
              <w:rPr>
                <w:sz w:val="24"/>
                <w:szCs w:val="24"/>
              </w:rPr>
            </w:pPr>
            <w:r w:rsidRPr="00BF6DD9">
              <w:rPr>
                <w:sz w:val="24"/>
                <w:szCs w:val="24"/>
              </w:rPr>
              <w:t>7108.22</w:t>
            </w:r>
          </w:p>
        </w:tc>
        <w:tc>
          <w:tcPr>
            <w:tcW w:w="1928" w:type="dxa"/>
          </w:tcPr>
          <w:p w:rsidR="00BF6DD9" w:rsidRPr="00BF6DD9" w:rsidRDefault="00BF6DD9" w:rsidP="00C67E6B">
            <w:pPr>
              <w:pStyle w:val="Gvdemetni21"/>
              <w:shd w:val="clear" w:color="auto" w:fill="auto"/>
              <w:spacing w:before="0" w:line="240" w:lineRule="auto"/>
              <w:ind w:left="1420" w:firstLine="0"/>
              <w:jc w:val="both"/>
              <w:rPr>
                <w:sz w:val="24"/>
                <w:szCs w:val="24"/>
              </w:rPr>
            </w:pPr>
            <w:r w:rsidRPr="00BF6DD9">
              <w:rPr>
                <w:sz w:val="24"/>
                <w:szCs w:val="24"/>
              </w:rPr>
              <w:t>1.17</w:t>
            </w:r>
          </w:p>
        </w:tc>
      </w:tr>
      <w:tr w:rsidR="00BF6DD9" w:rsidRPr="00BF6DD9" w:rsidTr="00C67E6B">
        <w:tc>
          <w:tcPr>
            <w:tcW w:w="1927" w:type="dxa"/>
          </w:tcPr>
          <w:p w:rsidR="00BF6DD9" w:rsidRPr="00BF6DD9" w:rsidRDefault="00BF6DD9" w:rsidP="00C67E6B">
            <w:pPr>
              <w:pStyle w:val="Gvdemetni21"/>
              <w:shd w:val="clear" w:color="auto" w:fill="auto"/>
              <w:spacing w:before="0" w:line="240" w:lineRule="auto"/>
              <w:ind w:left="140" w:firstLine="0"/>
              <w:jc w:val="both"/>
              <w:rPr>
                <w:sz w:val="24"/>
                <w:szCs w:val="24"/>
              </w:rPr>
            </w:pPr>
            <w:r w:rsidRPr="00BF6DD9">
              <w:rPr>
                <w:sz w:val="24"/>
                <w:szCs w:val="24"/>
              </w:rPr>
              <w:t>ÖZEL SAĞLIK TES</w:t>
            </w:r>
          </w:p>
        </w:tc>
        <w:tc>
          <w:tcPr>
            <w:tcW w:w="1927" w:type="dxa"/>
          </w:tcPr>
          <w:p w:rsidR="00BF6DD9" w:rsidRPr="00BF6DD9" w:rsidRDefault="00BF6DD9" w:rsidP="00C67E6B">
            <w:pPr>
              <w:pStyle w:val="Gvdemetni21"/>
              <w:shd w:val="clear" w:color="auto" w:fill="auto"/>
              <w:spacing w:before="0" w:line="240" w:lineRule="auto"/>
              <w:ind w:left="400" w:firstLine="0"/>
              <w:jc w:val="both"/>
              <w:rPr>
                <w:sz w:val="24"/>
                <w:szCs w:val="24"/>
              </w:rPr>
            </w:pPr>
            <w:r w:rsidRPr="00BF6DD9">
              <w:rPr>
                <w:sz w:val="24"/>
                <w:szCs w:val="24"/>
              </w:rPr>
              <w:t>1</w:t>
            </w:r>
          </w:p>
        </w:tc>
        <w:tc>
          <w:tcPr>
            <w:tcW w:w="1927" w:type="dxa"/>
          </w:tcPr>
          <w:p w:rsidR="00BF6DD9" w:rsidRPr="00BF6DD9" w:rsidRDefault="00BF6DD9" w:rsidP="00C67E6B">
            <w:pPr>
              <w:pStyle w:val="Gvdemetni21"/>
              <w:shd w:val="clear" w:color="auto" w:fill="auto"/>
              <w:spacing w:before="0" w:line="240" w:lineRule="auto"/>
              <w:ind w:left="420" w:firstLine="0"/>
              <w:jc w:val="both"/>
              <w:rPr>
                <w:sz w:val="24"/>
                <w:szCs w:val="24"/>
              </w:rPr>
            </w:pPr>
            <w:r w:rsidRPr="00BF6DD9">
              <w:rPr>
                <w:sz w:val="24"/>
                <w:szCs w:val="24"/>
              </w:rPr>
              <w:t>11.26%</w:t>
            </w:r>
          </w:p>
        </w:tc>
        <w:tc>
          <w:tcPr>
            <w:tcW w:w="1927" w:type="dxa"/>
          </w:tcPr>
          <w:p w:rsidR="00BF6DD9" w:rsidRPr="00BF6DD9" w:rsidRDefault="00BF6DD9" w:rsidP="00C67E6B">
            <w:pPr>
              <w:pStyle w:val="Gvdemetni21"/>
              <w:shd w:val="clear" w:color="auto" w:fill="auto"/>
              <w:spacing w:before="0" w:line="240" w:lineRule="auto"/>
              <w:ind w:left="520" w:firstLine="0"/>
              <w:jc w:val="both"/>
              <w:rPr>
                <w:sz w:val="24"/>
                <w:szCs w:val="24"/>
              </w:rPr>
            </w:pPr>
            <w:r w:rsidRPr="00BF6DD9">
              <w:rPr>
                <w:sz w:val="24"/>
                <w:szCs w:val="24"/>
              </w:rPr>
              <w:t>105848.7</w:t>
            </w:r>
          </w:p>
        </w:tc>
        <w:tc>
          <w:tcPr>
            <w:tcW w:w="1928" w:type="dxa"/>
          </w:tcPr>
          <w:p w:rsidR="00BF6DD9" w:rsidRPr="00BF6DD9" w:rsidRDefault="00BF6DD9" w:rsidP="00C67E6B">
            <w:pPr>
              <w:pStyle w:val="Gvdemetni21"/>
              <w:shd w:val="clear" w:color="auto" w:fill="auto"/>
              <w:spacing w:before="0" w:line="240" w:lineRule="auto"/>
              <w:ind w:left="1420" w:firstLine="0"/>
              <w:jc w:val="both"/>
              <w:rPr>
                <w:sz w:val="24"/>
                <w:szCs w:val="24"/>
              </w:rPr>
            </w:pPr>
            <w:r w:rsidRPr="00BF6DD9">
              <w:rPr>
                <w:sz w:val="24"/>
                <w:szCs w:val="24"/>
              </w:rPr>
              <w:t>17.48</w:t>
            </w:r>
          </w:p>
        </w:tc>
      </w:tr>
      <w:tr w:rsidR="00BF6DD9" w:rsidRPr="00BF6DD9" w:rsidTr="00C67E6B">
        <w:tc>
          <w:tcPr>
            <w:tcW w:w="1927" w:type="dxa"/>
          </w:tcPr>
          <w:p w:rsidR="00BF6DD9" w:rsidRPr="00BF6DD9" w:rsidRDefault="00BF6DD9" w:rsidP="00C67E6B">
            <w:pPr>
              <w:pStyle w:val="Gvdemetni21"/>
              <w:shd w:val="clear" w:color="auto" w:fill="auto"/>
              <w:spacing w:before="0" w:line="240" w:lineRule="auto"/>
              <w:ind w:left="140" w:firstLine="0"/>
              <w:jc w:val="both"/>
              <w:rPr>
                <w:sz w:val="24"/>
                <w:szCs w:val="24"/>
              </w:rPr>
            </w:pPr>
            <w:r w:rsidRPr="00BF6DD9">
              <w:rPr>
                <w:sz w:val="24"/>
                <w:szCs w:val="24"/>
              </w:rPr>
              <w:t>YOL</w:t>
            </w:r>
          </w:p>
        </w:tc>
        <w:tc>
          <w:tcPr>
            <w:tcW w:w="1927" w:type="dxa"/>
          </w:tcPr>
          <w:p w:rsidR="00BF6DD9" w:rsidRPr="00BF6DD9" w:rsidRDefault="00BF6DD9" w:rsidP="00C67E6B">
            <w:pPr>
              <w:jc w:val="both"/>
              <w:rPr>
                <w:rFonts w:eastAsia="Calibri"/>
              </w:rPr>
            </w:pPr>
          </w:p>
        </w:tc>
        <w:tc>
          <w:tcPr>
            <w:tcW w:w="1927" w:type="dxa"/>
          </w:tcPr>
          <w:p w:rsidR="00BF6DD9" w:rsidRPr="00BF6DD9" w:rsidRDefault="00BF6DD9" w:rsidP="00C67E6B">
            <w:pPr>
              <w:pStyle w:val="Gvdemetni21"/>
              <w:shd w:val="clear" w:color="auto" w:fill="auto"/>
              <w:spacing w:before="0" w:line="240" w:lineRule="auto"/>
              <w:ind w:left="420" w:firstLine="0"/>
              <w:jc w:val="both"/>
              <w:rPr>
                <w:sz w:val="24"/>
                <w:szCs w:val="24"/>
              </w:rPr>
            </w:pPr>
            <w:r w:rsidRPr="00BF6DD9">
              <w:rPr>
                <w:sz w:val="24"/>
                <w:szCs w:val="24"/>
              </w:rPr>
              <w:t>24.12%</w:t>
            </w:r>
          </w:p>
        </w:tc>
        <w:tc>
          <w:tcPr>
            <w:tcW w:w="1927" w:type="dxa"/>
          </w:tcPr>
          <w:p w:rsidR="00BF6DD9" w:rsidRPr="00BF6DD9" w:rsidRDefault="00BF6DD9" w:rsidP="00C67E6B">
            <w:pPr>
              <w:pStyle w:val="Gvdemetni21"/>
              <w:shd w:val="clear" w:color="auto" w:fill="auto"/>
              <w:spacing w:before="0" w:line="240" w:lineRule="auto"/>
              <w:ind w:left="360" w:firstLine="0"/>
              <w:jc w:val="both"/>
              <w:rPr>
                <w:sz w:val="24"/>
                <w:szCs w:val="24"/>
              </w:rPr>
            </w:pPr>
            <w:r w:rsidRPr="00BF6DD9">
              <w:rPr>
                <w:sz w:val="24"/>
                <w:szCs w:val="24"/>
              </w:rPr>
              <w:t>226861.46</w:t>
            </w:r>
          </w:p>
        </w:tc>
        <w:tc>
          <w:tcPr>
            <w:tcW w:w="1928" w:type="dxa"/>
          </w:tcPr>
          <w:p w:rsidR="00BF6DD9" w:rsidRPr="00BF6DD9" w:rsidRDefault="00BF6DD9" w:rsidP="00C67E6B">
            <w:pPr>
              <w:pStyle w:val="Gvdemetni211"/>
              <w:shd w:val="clear" w:color="auto" w:fill="auto"/>
              <w:spacing w:line="240" w:lineRule="auto"/>
              <w:ind w:left="1680"/>
              <w:jc w:val="both"/>
              <w:rPr>
                <w:rFonts w:eastAsia="Calibri"/>
                <w:sz w:val="24"/>
                <w:szCs w:val="24"/>
              </w:rPr>
            </w:pPr>
            <w:r w:rsidRPr="00BF6DD9">
              <w:rPr>
                <w:rFonts w:eastAsia="Calibri"/>
                <w:noProof w:val="0"/>
                <w:sz w:val="24"/>
                <w:szCs w:val="24"/>
              </w:rPr>
              <w:t>-</w:t>
            </w:r>
          </w:p>
        </w:tc>
      </w:tr>
      <w:tr w:rsidR="00BF6DD9" w:rsidRPr="00BF6DD9" w:rsidTr="00C67E6B">
        <w:tc>
          <w:tcPr>
            <w:tcW w:w="1927" w:type="dxa"/>
          </w:tcPr>
          <w:p w:rsidR="00BF6DD9" w:rsidRPr="00BF6DD9" w:rsidRDefault="00BF6DD9" w:rsidP="00C67E6B">
            <w:pPr>
              <w:pStyle w:val="Gvdemetni31"/>
              <w:shd w:val="clear" w:color="auto" w:fill="auto"/>
              <w:spacing w:line="240" w:lineRule="auto"/>
              <w:ind w:left="140" w:firstLine="0"/>
              <w:jc w:val="both"/>
              <w:rPr>
                <w:sz w:val="24"/>
                <w:szCs w:val="24"/>
              </w:rPr>
            </w:pPr>
            <w:r w:rsidRPr="00BF6DD9">
              <w:rPr>
                <w:sz w:val="24"/>
                <w:szCs w:val="24"/>
              </w:rPr>
              <w:t>TOPLAM</w:t>
            </w:r>
          </w:p>
        </w:tc>
        <w:tc>
          <w:tcPr>
            <w:tcW w:w="1927" w:type="dxa"/>
          </w:tcPr>
          <w:p w:rsidR="00BF6DD9" w:rsidRPr="00BF6DD9" w:rsidRDefault="00BF6DD9" w:rsidP="00C67E6B">
            <w:pPr>
              <w:jc w:val="both"/>
              <w:rPr>
                <w:rFonts w:eastAsia="Calibri"/>
              </w:rPr>
            </w:pPr>
          </w:p>
        </w:tc>
        <w:tc>
          <w:tcPr>
            <w:tcW w:w="1927" w:type="dxa"/>
          </w:tcPr>
          <w:p w:rsidR="00BF6DD9" w:rsidRPr="00BF6DD9" w:rsidRDefault="00BF6DD9" w:rsidP="00C67E6B">
            <w:pPr>
              <w:pStyle w:val="Gvdemetni31"/>
              <w:shd w:val="clear" w:color="auto" w:fill="auto"/>
              <w:spacing w:line="240" w:lineRule="auto"/>
              <w:ind w:left="120" w:firstLine="0"/>
              <w:jc w:val="both"/>
              <w:rPr>
                <w:sz w:val="24"/>
                <w:szCs w:val="24"/>
              </w:rPr>
            </w:pPr>
            <w:r w:rsidRPr="00BF6DD9">
              <w:rPr>
                <w:sz w:val="24"/>
                <w:szCs w:val="24"/>
              </w:rPr>
              <w:t>100.00%</w:t>
            </w:r>
          </w:p>
        </w:tc>
        <w:tc>
          <w:tcPr>
            <w:tcW w:w="1927" w:type="dxa"/>
          </w:tcPr>
          <w:p w:rsidR="00BF6DD9" w:rsidRPr="00BF6DD9" w:rsidRDefault="00BF6DD9" w:rsidP="00C67E6B">
            <w:pPr>
              <w:pStyle w:val="Gvdemetni31"/>
              <w:shd w:val="clear" w:color="auto" w:fill="auto"/>
              <w:spacing w:line="240" w:lineRule="auto"/>
              <w:ind w:left="160" w:firstLine="0"/>
              <w:jc w:val="both"/>
              <w:rPr>
                <w:sz w:val="24"/>
                <w:szCs w:val="24"/>
              </w:rPr>
            </w:pPr>
            <w:r w:rsidRPr="00BF6DD9">
              <w:rPr>
                <w:sz w:val="24"/>
                <w:szCs w:val="24"/>
              </w:rPr>
              <w:t>940,366.02</w:t>
            </w:r>
          </w:p>
        </w:tc>
        <w:tc>
          <w:tcPr>
            <w:tcW w:w="1928" w:type="dxa"/>
          </w:tcPr>
          <w:p w:rsidR="00BF6DD9" w:rsidRPr="00BF6DD9" w:rsidRDefault="00BF6DD9" w:rsidP="00C67E6B">
            <w:pPr>
              <w:jc w:val="both"/>
              <w:rPr>
                <w:rFonts w:eastAsia="Calibri"/>
              </w:rPr>
            </w:pPr>
          </w:p>
        </w:tc>
      </w:tr>
    </w:tbl>
    <w:p w:rsidR="00BF6DD9" w:rsidRPr="00BF6DD9" w:rsidRDefault="00BF6DD9" w:rsidP="00BF6DD9">
      <w:pPr>
        <w:pStyle w:val="Balk441"/>
        <w:keepNext/>
        <w:keepLines/>
        <w:shd w:val="clear" w:color="auto" w:fill="auto"/>
        <w:spacing w:after="0" w:line="240" w:lineRule="auto"/>
        <w:ind w:firstLine="708"/>
        <w:jc w:val="both"/>
        <w:rPr>
          <w:sz w:val="24"/>
          <w:szCs w:val="24"/>
        </w:rPr>
      </w:pPr>
    </w:p>
    <w:p w:rsidR="00BF6DD9" w:rsidRPr="00BF6DD9" w:rsidRDefault="00BF6DD9" w:rsidP="00BF6DD9">
      <w:pPr>
        <w:ind w:firstLine="708"/>
        <w:jc w:val="both"/>
        <w:rPr>
          <w:shd w:val="clear" w:color="auto" w:fill="FFFFFF"/>
        </w:rPr>
      </w:pPr>
      <w:r w:rsidRPr="00BF6DD9">
        <w:rPr>
          <w:rStyle w:val="Gvdemetni5"/>
          <w:sz w:val="24"/>
          <w:szCs w:val="24"/>
        </w:rPr>
        <w:t>DOP oranının aşağıdaki tablodaki gibi olduğu,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2"/>
        <w:gridCol w:w="1216"/>
        <w:gridCol w:w="1996"/>
      </w:tblGrid>
      <w:tr w:rsidR="00BF6DD9" w:rsidRPr="00BF6DD9" w:rsidTr="00C67E6B">
        <w:tc>
          <w:tcPr>
            <w:tcW w:w="3212" w:type="dxa"/>
          </w:tcPr>
          <w:p w:rsidR="00BF6DD9" w:rsidRPr="00BF6DD9" w:rsidRDefault="00BF6DD9" w:rsidP="00C67E6B">
            <w:pPr>
              <w:pStyle w:val="Gvdemetni31"/>
              <w:shd w:val="clear" w:color="auto" w:fill="auto"/>
              <w:spacing w:line="240" w:lineRule="auto"/>
              <w:ind w:left="800" w:firstLine="0"/>
              <w:jc w:val="both"/>
              <w:rPr>
                <w:sz w:val="24"/>
                <w:szCs w:val="24"/>
              </w:rPr>
            </w:pPr>
            <w:r w:rsidRPr="00BF6DD9">
              <w:rPr>
                <w:sz w:val="24"/>
                <w:szCs w:val="24"/>
              </w:rPr>
              <w:t>Alan Adı</w:t>
            </w:r>
          </w:p>
        </w:tc>
        <w:tc>
          <w:tcPr>
            <w:tcW w:w="1216" w:type="dxa"/>
          </w:tcPr>
          <w:p w:rsidR="00BF6DD9" w:rsidRPr="00BF6DD9" w:rsidRDefault="00BF6DD9" w:rsidP="00C67E6B">
            <w:pPr>
              <w:pStyle w:val="Gvdemetni31"/>
              <w:shd w:val="clear" w:color="auto" w:fill="auto"/>
              <w:spacing w:line="240" w:lineRule="auto"/>
              <w:ind w:left="260" w:firstLine="0"/>
              <w:jc w:val="both"/>
              <w:rPr>
                <w:sz w:val="24"/>
                <w:szCs w:val="24"/>
              </w:rPr>
            </w:pPr>
            <w:r w:rsidRPr="00BF6DD9">
              <w:rPr>
                <w:sz w:val="24"/>
                <w:szCs w:val="24"/>
              </w:rPr>
              <w:t>Oran</w:t>
            </w:r>
          </w:p>
        </w:tc>
        <w:tc>
          <w:tcPr>
            <w:tcW w:w="1996" w:type="dxa"/>
          </w:tcPr>
          <w:p w:rsidR="00BF6DD9" w:rsidRPr="00BF6DD9" w:rsidRDefault="00BF6DD9" w:rsidP="00C67E6B">
            <w:pPr>
              <w:pStyle w:val="Gvdemetni31"/>
              <w:shd w:val="clear" w:color="auto" w:fill="auto"/>
              <w:spacing w:line="240" w:lineRule="auto"/>
              <w:ind w:left="400" w:firstLine="0"/>
              <w:jc w:val="both"/>
              <w:rPr>
                <w:sz w:val="24"/>
                <w:szCs w:val="24"/>
              </w:rPr>
            </w:pPr>
            <w:r w:rsidRPr="00BF6DD9">
              <w:rPr>
                <w:sz w:val="24"/>
                <w:szCs w:val="24"/>
              </w:rPr>
              <w:t>Alan (m</w:t>
            </w:r>
            <w:r w:rsidRPr="00BF6DD9">
              <w:rPr>
                <w:sz w:val="24"/>
                <w:szCs w:val="24"/>
                <w:vertAlign w:val="superscript"/>
              </w:rPr>
              <w:t>2</w:t>
            </w:r>
            <w:r w:rsidRPr="00BF6DD9">
              <w:rPr>
                <w:sz w:val="24"/>
                <w:szCs w:val="24"/>
              </w:rPr>
              <w:t>)</w:t>
            </w:r>
          </w:p>
        </w:tc>
      </w:tr>
      <w:tr w:rsidR="00BF6DD9" w:rsidRPr="00BF6DD9" w:rsidTr="00C67E6B">
        <w:tc>
          <w:tcPr>
            <w:tcW w:w="3212" w:type="dxa"/>
          </w:tcPr>
          <w:p w:rsidR="00BF6DD9" w:rsidRPr="00BF6DD9" w:rsidRDefault="00BF6DD9" w:rsidP="00C67E6B">
            <w:pPr>
              <w:pStyle w:val="Gvdemetni21"/>
              <w:shd w:val="clear" w:color="auto" w:fill="auto"/>
              <w:spacing w:before="0" w:line="240" w:lineRule="auto"/>
              <w:ind w:left="100" w:firstLine="0"/>
              <w:jc w:val="both"/>
              <w:rPr>
                <w:sz w:val="24"/>
                <w:szCs w:val="24"/>
              </w:rPr>
            </w:pPr>
            <w:r w:rsidRPr="00BF6DD9">
              <w:rPr>
                <w:sz w:val="24"/>
                <w:szCs w:val="24"/>
              </w:rPr>
              <w:t>ANAOKULU</w:t>
            </w:r>
          </w:p>
        </w:tc>
        <w:tc>
          <w:tcPr>
            <w:tcW w:w="1216" w:type="dxa"/>
          </w:tcPr>
          <w:p w:rsidR="00BF6DD9" w:rsidRPr="00BF6DD9" w:rsidRDefault="00BF6DD9" w:rsidP="00C67E6B">
            <w:pPr>
              <w:pStyle w:val="Gvdemetni21"/>
              <w:shd w:val="clear" w:color="auto" w:fill="auto"/>
              <w:spacing w:before="0" w:line="240" w:lineRule="auto"/>
              <w:ind w:left="460" w:firstLine="0"/>
              <w:jc w:val="both"/>
              <w:rPr>
                <w:sz w:val="24"/>
                <w:szCs w:val="24"/>
              </w:rPr>
            </w:pPr>
            <w:r w:rsidRPr="00BF6DD9">
              <w:rPr>
                <w:sz w:val="24"/>
                <w:szCs w:val="24"/>
              </w:rPr>
              <w:t>0.57</w:t>
            </w:r>
          </w:p>
        </w:tc>
        <w:tc>
          <w:tcPr>
            <w:tcW w:w="1996" w:type="dxa"/>
          </w:tcPr>
          <w:p w:rsidR="00BF6DD9" w:rsidRPr="00BF6DD9" w:rsidRDefault="00BF6DD9" w:rsidP="00C67E6B">
            <w:pPr>
              <w:pStyle w:val="Gvdemetni21"/>
              <w:shd w:val="clear" w:color="auto" w:fill="auto"/>
              <w:spacing w:before="0" w:line="240" w:lineRule="auto"/>
              <w:ind w:left="880" w:firstLine="0"/>
              <w:jc w:val="both"/>
              <w:rPr>
                <w:sz w:val="24"/>
                <w:szCs w:val="24"/>
              </w:rPr>
            </w:pPr>
            <w:r w:rsidRPr="00BF6DD9">
              <w:rPr>
                <w:sz w:val="24"/>
                <w:szCs w:val="24"/>
              </w:rPr>
              <w:t>4538.1</w:t>
            </w:r>
          </w:p>
        </w:tc>
      </w:tr>
      <w:tr w:rsidR="00BF6DD9" w:rsidRPr="00BF6DD9" w:rsidTr="00C67E6B">
        <w:tc>
          <w:tcPr>
            <w:tcW w:w="3212" w:type="dxa"/>
          </w:tcPr>
          <w:p w:rsidR="00BF6DD9" w:rsidRPr="00BF6DD9" w:rsidRDefault="00BF6DD9" w:rsidP="00C67E6B">
            <w:pPr>
              <w:pStyle w:val="Gvdemetni21"/>
              <w:shd w:val="clear" w:color="auto" w:fill="auto"/>
              <w:spacing w:before="0" w:line="240" w:lineRule="auto"/>
              <w:ind w:left="100" w:firstLine="0"/>
              <w:jc w:val="both"/>
              <w:rPr>
                <w:sz w:val="24"/>
                <w:szCs w:val="24"/>
              </w:rPr>
            </w:pPr>
            <w:r w:rsidRPr="00BF6DD9">
              <w:rPr>
                <w:sz w:val="24"/>
                <w:szCs w:val="24"/>
              </w:rPr>
              <w:t>İLKOKUL ALANI</w:t>
            </w:r>
          </w:p>
        </w:tc>
        <w:tc>
          <w:tcPr>
            <w:tcW w:w="1216" w:type="dxa"/>
          </w:tcPr>
          <w:p w:rsidR="00BF6DD9" w:rsidRPr="00BF6DD9" w:rsidRDefault="00BF6DD9" w:rsidP="00C67E6B">
            <w:pPr>
              <w:pStyle w:val="Gvdemetni21"/>
              <w:shd w:val="clear" w:color="auto" w:fill="auto"/>
              <w:spacing w:before="0" w:line="240" w:lineRule="auto"/>
              <w:ind w:left="460" w:firstLine="0"/>
              <w:jc w:val="both"/>
              <w:rPr>
                <w:sz w:val="24"/>
                <w:szCs w:val="24"/>
              </w:rPr>
            </w:pPr>
            <w:r w:rsidRPr="00BF6DD9">
              <w:rPr>
                <w:sz w:val="24"/>
                <w:szCs w:val="24"/>
              </w:rPr>
              <w:t>1.28</w:t>
            </w:r>
          </w:p>
        </w:tc>
        <w:tc>
          <w:tcPr>
            <w:tcW w:w="1996" w:type="dxa"/>
          </w:tcPr>
          <w:p w:rsidR="00BF6DD9" w:rsidRPr="00BF6DD9" w:rsidRDefault="00BF6DD9" w:rsidP="00C67E6B">
            <w:pPr>
              <w:pStyle w:val="Gvdemetni21"/>
              <w:shd w:val="clear" w:color="auto" w:fill="auto"/>
              <w:spacing w:before="0" w:line="240" w:lineRule="auto"/>
              <w:ind w:left="880" w:firstLine="0"/>
              <w:jc w:val="both"/>
              <w:rPr>
                <w:sz w:val="24"/>
                <w:szCs w:val="24"/>
              </w:rPr>
            </w:pPr>
            <w:r w:rsidRPr="00BF6DD9">
              <w:rPr>
                <w:sz w:val="24"/>
                <w:szCs w:val="24"/>
              </w:rPr>
              <w:t>10265.31</w:t>
            </w:r>
          </w:p>
        </w:tc>
      </w:tr>
      <w:tr w:rsidR="00BF6DD9" w:rsidRPr="00BF6DD9" w:rsidTr="00C67E6B">
        <w:tc>
          <w:tcPr>
            <w:tcW w:w="3212" w:type="dxa"/>
          </w:tcPr>
          <w:p w:rsidR="00BF6DD9" w:rsidRPr="00BF6DD9" w:rsidRDefault="00BF6DD9" w:rsidP="00C67E6B">
            <w:pPr>
              <w:pStyle w:val="Gvdemetni21"/>
              <w:shd w:val="clear" w:color="auto" w:fill="auto"/>
              <w:spacing w:before="0" w:line="240" w:lineRule="auto"/>
              <w:ind w:left="100" w:firstLine="0"/>
              <w:jc w:val="both"/>
              <w:rPr>
                <w:sz w:val="24"/>
                <w:szCs w:val="24"/>
              </w:rPr>
            </w:pPr>
            <w:r w:rsidRPr="00BF6DD9">
              <w:rPr>
                <w:sz w:val="24"/>
                <w:szCs w:val="24"/>
              </w:rPr>
              <w:t>ORTAOKUL ALANI</w:t>
            </w:r>
          </w:p>
        </w:tc>
        <w:tc>
          <w:tcPr>
            <w:tcW w:w="1216" w:type="dxa"/>
          </w:tcPr>
          <w:p w:rsidR="00BF6DD9" w:rsidRPr="00BF6DD9" w:rsidRDefault="00BF6DD9" w:rsidP="00C67E6B">
            <w:pPr>
              <w:pStyle w:val="Gvdemetni21"/>
              <w:shd w:val="clear" w:color="auto" w:fill="auto"/>
              <w:spacing w:before="0" w:line="240" w:lineRule="auto"/>
              <w:ind w:left="460" w:firstLine="0"/>
              <w:jc w:val="both"/>
              <w:rPr>
                <w:sz w:val="24"/>
                <w:szCs w:val="24"/>
              </w:rPr>
            </w:pPr>
            <w:r w:rsidRPr="00BF6DD9">
              <w:rPr>
                <w:sz w:val="24"/>
                <w:szCs w:val="24"/>
              </w:rPr>
              <w:t>1.46</w:t>
            </w:r>
          </w:p>
        </w:tc>
        <w:tc>
          <w:tcPr>
            <w:tcW w:w="1996" w:type="dxa"/>
          </w:tcPr>
          <w:p w:rsidR="00BF6DD9" w:rsidRPr="00BF6DD9" w:rsidRDefault="00BF6DD9" w:rsidP="00C67E6B">
            <w:pPr>
              <w:pStyle w:val="Gvdemetni21"/>
              <w:shd w:val="clear" w:color="auto" w:fill="auto"/>
              <w:spacing w:before="0" w:line="240" w:lineRule="auto"/>
              <w:ind w:left="880" w:firstLine="0"/>
              <w:jc w:val="both"/>
              <w:rPr>
                <w:sz w:val="24"/>
                <w:szCs w:val="24"/>
              </w:rPr>
            </w:pPr>
            <w:r w:rsidRPr="00BF6DD9">
              <w:rPr>
                <w:sz w:val="24"/>
                <w:szCs w:val="24"/>
              </w:rPr>
              <w:t>11681.37</w:t>
            </w:r>
          </w:p>
        </w:tc>
      </w:tr>
    </w:tbl>
    <w:p w:rsidR="00BF6DD9" w:rsidRDefault="00BF6DD9">
      <w: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BF6DD9" w:rsidTr="00C67E6B">
        <w:trPr>
          <w:trHeight w:val="1000"/>
        </w:trPr>
        <w:tc>
          <w:tcPr>
            <w:tcW w:w="3085" w:type="dxa"/>
            <w:vAlign w:val="center"/>
          </w:tcPr>
          <w:p w:rsidR="00BF6DD9" w:rsidRDefault="00BF6DD9" w:rsidP="00C67E6B">
            <w:pPr>
              <w:jc w:val="center"/>
            </w:pPr>
            <w:r>
              <w:lastRenderedPageBreak/>
              <w:t xml:space="preserve">     T.C.</w:t>
            </w:r>
          </w:p>
          <w:p w:rsidR="00BF6DD9" w:rsidRDefault="00BF6DD9" w:rsidP="00C67E6B">
            <w:pPr>
              <w:jc w:val="center"/>
            </w:pPr>
            <w:r>
              <w:t>ANKARA BÜYÜKŞEHİR</w:t>
            </w:r>
          </w:p>
          <w:p w:rsidR="00BF6DD9" w:rsidRDefault="00BF6DD9" w:rsidP="00C67E6B">
            <w:pPr>
              <w:jc w:val="center"/>
            </w:pPr>
            <w:r>
              <w:t>BELEDİYE MECLİSİ</w:t>
            </w:r>
          </w:p>
          <w:p w:rsidR="00BF6DD9" w:rsidRPr="00841632" w:rsidRDefault="00BF6DD9" w:rsidP="00C67E6B">
            <w:pPr>
              <w:jc w:val="center"/>
            </w:pPr>
          </w:p>
        </w:tc>
      </w:tr>
    </w:tbl>
    <w:p w:rsidR="00BF6DD9" w:rsidRDefault="00BF6DD9" w:rsidP="00BF6DD9">
      <w:pPr>
        <w:tabs>
          <w:tab w:val="left" w:pos="1935"/>
        </w:tabs>
        <w:jc w:val="both"/>
      </w:pPr>
    </w:p>
    <w:p w:rsidR="00BF6DD9" w:rsidRDefault="00BF6DD9" w:rsidP="00BF6DD9">
      <w:pPr>
        <w:tabs>
          <w:tab w:val="left" w:pos="1935"/>
        </w:tabs>
        <w:jc w:val="both"/>
      </w:pPr>
    </w:p>
    <w:p w:rsidR="00BF6DD9" w:rsidRDefault="00BF6DD9" w:rsidP="00BF6DD9">
      <w:pPr>
        <w:jc w:val="both"/>
      </w:pPr>
      <w:r>
        <w:t>Karar No:244</w:t>
      </w:r>
      <w:r>
        <w:tab/>
        <w:t xml:space="preserve"> </w:t>
      </w:r>
      <w:r>
        <w:tab/>
      </w:r>
      <w:r>
        <w:tab/>
        <w:t xml:space="preserve">     </w:t>
      </w:r>
      <w:r>
        <w:tab/>
      </w:r>
      <w:r>
        <w:tab/>
      </w:r>
      <w:r>
        <w:tab/>
        <w:t xml:space="preserve">  </w:t>
      </w:r>
      <w:r>
        <w:tab/>
        <w:t xml:space="preserve">                                           09.02.2021</w:t>
      </w:r>
    </w:p>
    <w:p w:rsidR="00BF6DD9" w:rsidRDefault="00BF6DD9" w:rsidP="00BF6DD9">
      <w:pPr>
        <w:jc w:val="both"/>
      </w:pPr>
    </w:p>
    <w:p w:rsidR="00BF6DD9" w:rsidRDefault="00BF6DD9" w:rsidP="00BF6DD9">
      <w:pPr>
        <w:jc w:val="center"/>
      </w:pPr>
      <w:r>
        <w:t>-3-</w:t>
      </w:r>
    </w:p>
    <w:p w:rsidR="00BF6DD9" w:rsidRDefault="00BF6D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2"/>
        <w:gridCol w:w="1216"/>
        <w:gridCol w:w="1996"/>
      </w:tblGrid>
      <w:tr w:rsidR="00BF6DD9" w:rsidRPr="00BF6DD9" w:rsidTr="00C67E6B">
        <w:tc>
          <w:tcPr>
            <w:tcW w:w="3212" w:type="dxa"/>
          </w:tcPr>
          <w:p w:rsidR="00BF6DD9" w:rsidRPr="00BF6DD9" w:rsidRDefault="00BF6DD9" w:rsidP="00C67E6B">
            <w:pPr>
              <w:pStyle w:val="Gvdemetni21"/>
              <w:shd w:val="clear" w:color="auto" w:fill="auto"/>
              <w:spacing w:before="0" w:line="240" w:lineRule="auto"/>
              <w:ind w:left="100" w:firstLine="0"/>
              <w:jc w:val="both"/>
              <w:rPr>
                <w:sz w:val="24"/>
                <w:szCs w:val="24"/>
              </w:rPr>
            </w:pPr>
            <w:r w:rsidRPr="00BF6DD9">
              <w:rPr>
                <w:sz w:val="24"/>
                <w:szCs w:val="24"/>
              </w:rPr>
              <w:t>LİSE ALANI</w:t>
            </w:r>
          </w:p>
        </w:tc>
        <w:tc>
          <w:tcPr>
            <w:tcW w:w="1216" w:type="dxa"/>
          </w:tcPr>
          <w:p w:rsidR="00BF6DD9" w:rsidRPr="00BF6DD9" w:rsidRDefault="00BF6DD9" w:rsidP="00C67E6B">
            <w:pPr>
              <w:pStyle w:val="Gvdemetni21"/>
              <w:shd w:val="clear" w:color="auto" w:fill="auto"/>
              <w:spacing w:before="0" w:line="240" w:lineRule="auto"/>
              <w:ind w:left="460" w:firstLine="0"/>
              <w:jc w:val="both"/>
              <w:rPr>
                <w:sz w:val="24"/>
                <w:szCs w:val="24"/>
              </w:rPr>
            </w:pPr>
            <w:r w:rsidRPr="00BF6DD9">
              <w:rPr>
                <w:sz w:val="24"/>
                <w:szCs w:val="24"/>
              </w:rPr>
              <w:t>1.52</w:t>
            </w:r>
          </w:p>
        </w:tc>
        <w:tc>
          <w:tcPr>
            <w:tcW w:w="1996" w:type="dxa"/>
          </w:tcPr>
          <w:p w:rsidR="00BF6DD9" w:rsidRPr="00BF6DD9" w:rsidRDefault="00BF6DD9" w:rsidP="00C67E6B">
            <w:pPr>
              <w:pStyle w:val="Gvdemetni21"/>
              <w:shd w:val="clear" w:color="auto" w:fill="auto"/>
              <w:spacing w:before="0" w:line="240" w:lineRule="auto"/>
              <w:ind w:left="880" w:firstLine="0"/>
              <w:jc w:val="both"/>
              <w:rPr>
                <w:sz w:val="24"/>
                <w:szCs w:val="24"/>
              </w:rPr>
            </w:pPr>
            <w:r w:rsidRPr="00BF6DD9">
              <w:rPr>
                <w:sz w:val="24"/>
                <w:szCs w:val="24"/>
              </w:rPr>
              <w:t>12164.78</w:t>
            </w:r>
          </w:p>
        </w:tc>
      </w:tr>
      <w:tr w:rsidR="00BF6DD9" w:rsidRPr="00BF6DD9" w:rsidTr="00C67E6B">
        <w:tc>
          <w:tcPr>
            <w:tcW w:w="3212" w:type="dxa"/>
          </w:tcPr>
          <w:p w:rsidR="00BF6DD9" w:rsidRPr="00BF6DD9" w:rsidRDefault="00BF6DD9" w:rsidP="00C67E6B">
            <w:pPr>
              <w:pStyle w:val="Gvdemetni21"/>
              <w:shd w:val="clear" w:color="auto" w:fill="auto"/>
              <w:spacing w:before="0" w:line="240" w:lineRule="auto"/>
              <w:ind w:left="100" w:firstLine="0"/>
              <w:jc w:val="both"/>
              <w:rPr>
                <w:sz w:val="24"/>
                <w:szCs w:val="24"/>
              </w:rPr>
            </w:pPr>
            <w:r w:rsidRPr="00BF6DD9">
              <w:rPr>
                <w:sz w:val="24"/>
                <w:szCs w:val="24"/>
              </w:rPr>
              <w:t>PARK</w:t>
            </w:r>
          </w:p>
        </w:tc>
        <w:tc>
          <w:tcPr>
            <w:tcW w:w="1216" w:type="dxa"/>
          </w:tcPr>
          <w:p w:rsidR="00BF6DD9" w:rsidRPr="00BF6DD9" w:rsidRDefault="00BF6DD9" w:rsidP="00C67E6B">
            <w:pPr>
              <w:pStyle w:val="Gvdemetni21"/>
              <w:shd w:val="clear" w:color="auto" w:fill="auto"/>
              <w:spacing w:before="0" w:line="240" w:lineRule="auto"/>
              <w:ind w:left="460" w:firstLine="0"/>
              <w:jc w:val="both"/>
              <w:rPr>
                <w:sz w:val="24"/>
                <w:szCs w:val="24"/>
              </w:rPr>
            </w:pPr>
            <w:r w:rsidRPr="00BF6DD9">
              <w:rPr>
                <w:sz w:val="24"/>
                <w:szCs w:val="24"/>
              </w:rPr>
              <w:t>9.13</w:t>
            </w:r>
          </w:p>
        </w:tc>
        <w:tc>
          <w:tcPr>
            <w:tcW w:w="1996" w:type="dxa"/>
          </w:tcPr>
          <w:p w:rsidR="00BF6DD9" w:rsidRPr="00BF6DD9" w:rsidRDefault="00BF6DD9" w:rsidP="00C67E6B">
            <w:pPr>
              <w:pStyle w:val="Gvdemetni21"/>
              <w:shd w:val="clear" w:color="auto" w:fill="auto"/>
              <w:spacing w:before="0" w:line="240" w:lineRule="auto"/>
              <w:ind w:left="880" w:firstLine="0"/>
              <w:jc w:val="both"/>
              <w:rPr>
                <w:sz w:val="24"/>
                <w:szCs w:val="24"/>
              </w:rPr>
            </w:pPr>
            <w:r w:rsidRPr="00BF6DD9">
              <w:rPr>
                <w:sz w:val="24"/>
                <w:szCs w:val="24"/>
              </w:rPr>
              <w:t>73028.32</w:t>
            </w:r>
          </w:p>
        </w:tc>
      </w:tr>
      <w:tr w:rsidR="00BF6DD9" w:rsidRPr="00BF6DD9" w:rsidTr="00C67E6B">
        <w:tc>
          <w:tcPr>
            <w:tcW w:w="3212" w:type="dxa"/>
          </w:tcPr>
          <w:p w:rsidR="00BF6DD9" w:rsidRPr="00BF6DD9" w:rsidRDefault="00BF6DD9" w:rsidP="00C67E6B">
            <w:pPr>
              <w:pStyle w:val="Gvdemetni21"/>
              <w:shd w:val="clear" w:color="auto" w:fill="auto"/>
              <w:spacing w:before="0" w:line="240" w:lineRule="auto"/>
              <w:ind w:left="100" w:firstLine="0"/>
              <w:jc w:val="both"/>
              <w:rPr>
                <w:sz w:val="24"/>
                <w:szCs w:val="24"/>
              </w:rPr>
            </w:pPr>
            <w:r w:rsidRPr="00BF6DD9">
              <w:rPr>
                <w:sz w:val="24"/>
                <w:szCs w:val="24"/>
              </w:rPr>
              <w:t>SAĞLIK TESİSİ</w:t>
            </w:r>
          </w:p>
        </w:tc>
        <w:tc>
          <w:tcPr>
            <w:tcW w:w="1216" w:type="dxa"/>
          </w:tcPr>
          <w:p w:rsidR="00BF6DD9" w:rsidRPr="00BF6DD9" w:rsidRDefault="00BF6DD9" w:rsidP="00C67E6B">
            <w:pPr>
              <w:pStyle w:val="Gvdemetni21"/>
              <w:shd w:val="clear" w:color="auto" w:fill="auto"/>
              <w:spacing w:before="0" w:line="240" w:lineRule="auto"/>
              <w:ind w:left="460" w:firstLine="0"/>
              <w:jc w:val="both"/>
              <w:rPr>
                <w:sz w:val="24"/>
                <w:szCs w:val="24"/>
              </w:rPr>
            </w:pPr>
            <w:r w:rsidRPr="00BF6DD9">
              <w:rPr>
                <w:sz w:val="24"/>
                <w:szCs w:val="24"/>
              </w:rPr>
              <w:t>1.47</w:t>
            </w:r>
          </w:p>
        </w:tc>
        <w:tc>
          <w:tcPr>
            <w:tcW w:w="1996" w:type="dxa"/>
          </w:tcPr>
          <w:p w:rsidR="00BF6DD9" w:rsidRPr="00BF6DD9" w:rsidRDefault="00BF6DD9" w:rsidP="00C67E6B">
            <w:pPr>
              <w:pStyle w:val="Gvdemetni21"/>
              <w:shd w:val="clear" w:color="auto" w:fill="auto"/>
              <w:spacing w:before="0" w:line="240" w:lineRule="auto"/>
              <w:ind w:left="880" w:firstLine="0"/>
              <w:jc w:val="both"/>
              <w:rPr>
                <w:sz w:val="24"/>
                <w:szCs w:val="24"/>
              </w:rPr>
            </w:pPr>
            <w:r w:rsidRPr="00BF6DD9">
              <w:rPr>
                <w:sz w:val="24"/>
                <w:szCs w:val="24"/>
              </w:rPr>
              <w:t>11769.8</w:t>
            </w:r>
          </w:p>
        </w:tc>
      </w:tr>
      <w:tr w:rsidR="00BF6DD9" w:rsidRPr="00BF6DD9" w:rsidTr="00C67E6B">
        <w:tc>
          <w:tcPr>
            <w:tcW w:w="3212" w:type="dxa"/>
          </w:tcPr>
          <w:p w:rsidR="00BF6DD9" w:rsidRPr="00BF6DD9" w:rsidRDefault="00BF6DD9" w:rsidP="00C67E6B">
            <w:pPr>
              <w:pStyle w:val="Gvdemetni21"/>
              <w:shd w:val="clear" w:color="auto" w:fill="auto"/>
              <w:spacing w:before="0" w:line="240" w:lineRule="auto"/>
              <w:ind w:left="100" w:firstLine="0"/>
              <w:jc w:val="both"/>
              <w:rPr>
                <w:sz w:val="24"/>
                <w:szCs w:val="24"/>
              </w:rPr>
            </w:pPr>
            <w:r w:rsidRPr="00BF6DD9">
              <w:rPr>
                <w:sz w:val="24"/>
                <w:szCs w:val="24"/>
              </w:rPr>
              <w:t>SOSYAL TESİS</w:t>
            </w:r>
          </w:p>
        </w:tc>
        <w:tc>
          <w:tcPr>
            <w:tcW w:w="1216" w:type="dxa"/>
          </w:tcPr>
          <w:p w:rsidR="00BF6DD9" w:rsidRPr="00BF6DD9" w:rsidRDefault="00BF6DD9" w:rsidP="00C67E6B">
            <w:pPr>
              <w:pStyle w:val="Gvdemetni21"/>
              <w:shd w:val="clear" w:color="auto" w:fill="auto"/>
              <w:spacing w:before="0" w:line="240" w:lineRule="auto"/>
              <w:ind w:left="460" w:firstLine="0"/>
              <w:jc w:val="both"/>
              <w:rPr>
                <w:sz w:val="24"/>
                <w:szCs w:val="24"/>
              </w:rPr>
            </w:pPr>
            <w:r w:rsidRPr="00BF6DD9">
              <w:rPr>
                <w:sz w:val="24"/>
                <w:szCs w:val="24"/>
              </w:rPr>
              <w:t>0.36</w:t>
            </w:r>
          </w:p>
        </w:tc>
        <w:tc>
          <w:tcPr>
            <w:tcW w:w="1996" w:type="dxa"/>
          </w:tcPr>
          <w:p w:rsidR="00BF6DD9" w:rsidRPr="00BF6DD9" w:rsidRDefault="00BF6DD9" w:rsidP="00C67E6B">
            <w:pPr>
              <w:pStyle w:val="Gvdemetni21"/>
              <w:shd w:val="clear" w:color="auto" w:fill="auto"/>
              <w:spacing w:before="0" w:line="240" w:lineRule="auto"/>
              <w:ind w:left="880" w:firstLine="0"/>
              <w:jc w:val="both"/>
              <w:rPr>
                <w:sz w:val="24"/>
                <w:szCs w:val="24"/>
              </w:rPr>
            </w:pPr>
            <w:r w:rsidRPr="00BF6DD9">
              <w:rPr>
                <w:sz w:val="24"/>
                <w:szCs w:val="24"/>
              </w:rPr>
              <w:t>2890.83</w:t>
            </w:r>
          </w:p>
        </w:tc>
      </w:tr>
      <w:tr w:rsidR="00BF6DD9" w:rsidRPr="00BF6DD9" w:rsidTr="00C67E6B">
        <w:tc>
          <w:tcPr>
            <w:tcW w:w="3212" w:type="dxa"/>
          </w:tcPr>
          <w:p w:rsidR="00BF6DD9" w:rsidRPr="00BF6DD9" w:rsidRDefault="00BF6DD9" w:rsidP="00C67E6B">
            <w:pPr>
              <w:pStyle w:val="Gvdemetni21"/>
              <w:shd w:val="clear" w:color="auto" w:fill="auto"/>
              <w:spacing w:before="0" w:line="240" w:lineRule="auto"/>
              <w:ind w:left="100" w:firstLine="0"/>
              <w:jc w:val="both"/>
              <w:rPr>
                <w:sz w:val="24"/>
                <w:szCs w:val="24"/>
              </w:rPr>
            </w:pPr>
            <w:r w:rsidRPr="00BF6DD9">
              <w:rPr>
                <w:sz w:val="24"/>
                <w:szCs w:val="24"/>
              </w:rPr>
              <w:t>KÜLTÜREL TESİS</w:t>
            </w:r>
          </w:p>
        </w:tc>
        <w:tc>
          <w:tcPr>
            <w:tcW w:w="1216" w:type="dxa"/>
          </w:tcPr>
          <w:p w:rsidR="00BF6DD9" w:rsidRPr="00BF6DD9" w:rsidRDefault="00BF6DD9" w:rsidP="00C67E6B">
            <w:pPr>
              <w:pStyle w:val="Gvdemetni21"/>
              <w:shd w:val="clear" w:color="auto" w:fill="auto"/>
              <w:spacing w:before="0" w:line="240" w:lineRule="auto"/>
              <w:ind w:left="460" w:firstLine="0"/>
              <w:jc w:val="both"/>
              <w:rPr>
                <w:sz w:val="24"/>
                <w:szCs w:val="24"/>
              </w:rPr>
            </w:pPr>
            <w:r w:rsidRPr="00BF6DD9">
              <w:rPr>
                <w:sz w:val="24"/>
                <w:szCs w:val="24"/>
              </w:rPr>
              <w:t>0.75</w:t>
            </w:r>
          </w:p>
        </w:tc>
        <w:tc>
          <w:tcPr>
            <w:tcW w:w="1996" w:type="dxa"/>
          </w:tcPr>
          <w:p w:rsidR="00BF6DD9" w:rsidRPr="00BF6DD9" w:rsidRDefault="00BF6DD9" w:rsidP="00C67E6B">
            <w:pPr>
              <w:pStyle w:val="Gvdemetni21"/>
              <w:shd w:val="clear" w:color="auto" w:fill="auto"/>
              <w:spacing w:before="0" w:line="240" w:lineRule="auto"/>
              <w:ind w:left="880" w:firstLine="0"/>
              <w:jc w:val="both"/>
              <w:rPr>
                <w:sz w:val="24"/>
                <w:szCs w:val="24"/>
              </w:rPr>
            </w:pPr>
            <w:r w:rsidRPr="00BF6DD9">
              <w:rPr>
                <w:sz w:val="24"/>
                <w:szCs w:val="24"/>
              </w:rPr>
              <w:t>5985.28</w:t>
            </w:r>
          </w:p>
        </w:tc>
      </w:tr>
      <w:tr w:rsidR="00BF6DD9" w:rsidRPr="00BF6DD9" w:rsidTr="00C67E6B">
        <w:tc>
          <w:tcPr>
            <w:tcW w:w="3212" w:type="dxa"/>
          </w:tcPr>
          <w:p w:rsidR="00BF6DD9" w:rsidRPr="00BF6DD9" w:rsidRDefault="00BF6DD9" w:rsidP="00C67E6B">
            <w:pPr>
              <w:pStyle w:val="Gvdemetni21"/>
              <w:shd w:val="clear" w:color="auto" w:fill="auto"/>
              <w:spacing w:before="0" w:line="240" w:lineRule="auto"/>
              <w:ind w:left="100" w:firstLine="0"/>
              <w:jc w:val="both"/>
              <w:rPr>
                <w:sz w:val="24"/>
                <w:szCs w:val="24"/>
              </w:rPr>
            </w:pPr>
            <w:r w:rsidRPr="00BF6DD9">
              <w:rPr>
                <w:sz w:val="24"/>
                <w:szCs w:val="24"/>
              </w:rPr>
              <w:t>CAMİ</w:t>
            </w:r>
          </w:p>
        </w:tc>
        <w:tc>
          <w:tcPr>
            <w:tcW w:w="1216" w:type="dxa"/>
          </w:tcPr>
          <w:p w:rsidR="00BF6DD9" w:rsidRPr="00BF6DD9" w:rsidRDefault="00BF6DD9" w:rsidP="00C67E6B">
            <w:pPr>
              <w:pStyle w:val="Gvdemetni21"/>
              <w:shd w:val="clear" w:color="auto" w:fill="auto"/>
              <w:spacing w:before="0" w:line="240" w:lineRule="auto"/>
              <w:ind w:left="460" w:firstLine="0"/>
              <w:jc w:val="both"/>
              <w:rPr>
                <w:sz w:val="24"/>
                <w:szCs w:val="24"/>
              </w:rPr>
            </w:pPr>
            <w:r w:rsidRPr="00BF6DD9">
              <w:rPr>
                <w:sz w:val="24"/>
                <w:szCs w:val="24"/>
              </w:rPr>
              <w:t>0.67</w:t>
            </w:r>
          </w:p>
        </w:tc>
        <w:tc>
          <w:tcPr>
            <w:tcW w:w="1996" w:type="dxa"/>
          </w:tcPr>
          <w:p w:rsidR="00BF6DD9" w:rsidRPr="00BF6DD9" w:rsidRDefault="00BF6DD9" w:rsidP="00C67E6B">
            <w:pPr>
              <w:pStyle w:val="Gvdemetni21"/>
              <w:shd w:val="clear" w:color="auto" w:fill="auto"/>
              <w:spacing w:before="0" w:line="240" w:lineRule="auto"/>
              <w:ind w:left="880" w:firstLine="0"/>
              <w:jc w:val="both"/>
              <w:rPr>
                <w:sz w:val="24"/>
                <w:szCs w:val="24"/>
              </w:rPr>
            </w:pPr>
            <w:r w:rsidRPr="00BF6DD9">
              <w:rPr>
                <w:sz w:val="24"/>
                <w:szCs w:val="24"/>
              </w:rPr>
              <w:t>5343.72</w:t>
            </w:r>
          </w:p>
        </w:tc>
      </w:tr>
      <w:tr w:rsidR="00BF6DD9" w:rsidRPr="00BF6DD9" w:rsidTr="00C67E6B">
        <w:tc>
          <w:tcPr>
            <w:tcW w:w="3212" w:type="dxa"/>
          </w:tcPr>
          <w:p w:rsidR="00BF6DD9" w:rsidRPr="00BF6DD9" w:rsidRDefault="00BF6DD9" w:rsidP="00C67E6B">
            <w:pPr>
              <w:pStyle w:val="Gvdemetni21"/>
              <w:shd w:val="clear" w:color="auto" w:fill="auto"/>
              <w:spacing w:before="0" w:line="240" w:lineRule="auto"/>
              <w:ind w:left="100" w:firstLine="0"/>
              <w:jc w:val="both"/>
              <w:rPr>
                <w:sz w:val="24"/>
                <w:szCs w:val="24"/>
              </w:rPr>
            </w:pPr>
            <w:r w:rsidRPr="00BF6DD9">
              <w:rPr>
                <w:sz w:val="24"/>
                <w:szCs w:val="24"/>
              </w:rPr>
              <w:t>TEKNİK ALTYAPI</w:t>
            </w:r>
          </w:p>
        </w:tc>
        <w:tc>
          <w:tcPr>
            <w:tcW w:w="1216" w:type="dxa"/>
          </w:tcPr>
          <w:p w:rsidR="00BF6DD9" w:rsidRPr="00BF6DD9" w:rsidRDefault="00BF6DD9" w:rsidP="00C67E6B">
            <w:pPr>
              <w:pStyle w:val="Gvdemetni21"/>
              <w:shd w:val="clear" w:color="auto" w:fill="auto"/>
              <w:spacing w:before="0" w:line="240" w:lineRule="auto"/>
              <w:ind w:left="460" w:firstLine="0"/>
              <w:jc w:val="both"/>
              <w:rPr>
                <w:sz w:val="24"/>
                <w:szCs w:val="24"/>
              </w:rPr>
            </w:pPr>
            <w:r w:rsidRPr="00BF6DD9">
              <w:rPr>
                <w:sz w:val="24"/>
                <w:szCs w:val="24"/>
              </w:rPr>
              <w:t>0.51</w:t>
            </w:r>
          </w:p>
        </w:tc>
        <w:tc>
          <w:tcPr>
            <w:tcW w:w="1996" w:type="dxa"/>
          </w:tcPr>
          <w:p w:rsidR="00BF6DD9" w:rsidRPr="00BF6DD9" w:rsidRDefault="00BF6DD9" w:rsidP="00C67E6B">
            <w:pPr>
              <w:pStyle w:val="Gvdemetni21"/>
              <w:shd w:val="clear" w:color="auto" w:fill="auto"/>
              <w:spacing w:before="0" w:line="240" w:lineRule="auto"/>
              <w:ind w:left="880" w:firstLine="0"/>
              <w:jc w:val="both"/>
              <w:rPr>
                <w:sz w:val="24"/>
                <w:szCs w:val="24"/>
              </w:rPr>
            </w:pPr>
            <w:r w:rsidRPr="00BF6DD9">
              <w:rPr>
                <w:sz w:val="24"/>
                <w:szCs w:val="24"/>
              </w:rPr>
              <w:t>4112.72</w:t>
            </w:r>
          </w:p>
        </w:tc>
      </w:tr>
      <w:tr w:rsidR="00BF6DD9" w:rsidRPr="00BF6DD9" w:rsidTr="00C67E6B">
        <w:tc>
          <w:tcPr>
            <w:tcW w:w="3212" w:type="dxa"/>
          </w:tcPr>
          <w:p w:rsidR="00BF6DD9" w:rsidRPr="00BF6DD9" w:rsidRDefault="00BF6DD9" w:rsidP="00C67E6B">
            <w:pPr>
              <w:pStyle w:val="Gvdemetni21"/>
              <w:shd w:val="clear" w:color="auto" w:fill="auto"/>
              <w:spacing w:before="0" w:line="240" w:lineRule="auto"/>
              <w:ind w:left="100" w:firstLine="0"/>
              <w:jc w:val="both"/>
              <w:rPr>
                <w:sz w:val="24"/>
                <w:szCs w:val="24"/>
              </w:rPr>
            </w:pPr>
            <w:r w:rsidRPr="00BF6DD9">
              <w:rPr>
                <w:sz w:val="24"/>
                <w:szCs w:val="24"/>
              </w:rPr>
              <w:t>AĞAÇLANDIRILACAK</w:t>
            </w:r>
          </w:p>
        </w:tc>
        <w:tc>
          <w:tcPr>
            <w:tcW w:w="1216" w:type="dxa"/>
          </w:tcPr>
          <w:p w:rsidR="00BF6DD9" w:rsidRPr="00BF6DD9" w:rsidRDefault="00BF6DD9" w:rsidP="00C67E6B">
            <w:pPr>
              <w:pStyle w:val="Gvdemetni21"/>
              <w:shd w:val="clear" w:color="auto" w:fill="auto"/>
              <w:spacing w:before="0" w:line="240" w:lineRule="auto"/>
              <w:ind w:left="460" w:firstLine="0"/>
              <w:jc w:val="both"/>
              <w:rPr>
                <w:sz w:val="24"/>
                <w:szCs w:val="24"/>
              </w:rPr>
            </w:pPr>
            <w:r w:rsidRPr="00BF6DD9">
              <w:rPr>
                <w:sz w:val="24"/>
                <w:szCs w:val="24"/>
              </w:rPr>
              <w:t>1.28</w:t>
            </w:r>
          </w:p>
        </w:tc>
        <w:tc>
          <w:tcPr>
            <w:tcW w:w="1996" w:type="dxa"/>
          </w:tcPr>
          <w:p w:rsidR="00BF6DD9" w:rsidRPr="00BF6DD9" w:rsidRDefault="00BF6DD9" w:rsidP="00C67E6B">
            <w:pPr>
              <w:pStyle w:val="Gvdemetni21"/>
              <w:shd w:val="clear" w:color="auto" w:fill="auto"/>
              <w:spacing w:before="0" w:line="240" w:lineRule="auto"/>
              <w:ind w:left="880" w:firstLine="0"/>
              <w:jc w:val="both"/>
              <w:rPr>
                <w:sz w:val="24"/>
                <w:szCs w:val="24"/>
              </w:rPr>
            </w:pPr>
            <w:r w:rsidRPr="00BF6DD9">
              <w:rPr>
                <w:sz w:val="24"/>
                <w:szCs w:val="24"/>
              </w:rPr>
              <w:t>10262.07</w:t>
            </w:r>
          </w:p>
        </w:tc>
      </w:tr>
      <w:tr w:rsidR="00BF6DD9" w:rsidRPr="00BF6DD9" w:rsidTr="00C67E6B">
        <w:tc>
          <w:tcPr>
            <w:tcW w:w="3212" w:type="dxa"/>
          </w:tcPr>
          <w:p w:rsidR="00BF6DD9" w:rsidRPr="00BF6DD9" w:rsidRDefault="00BF6DD9" w:rsidP="00C67E6B">
            <w:pPr>
              <w:pStyle w:val="Gvdemetni21"/>
              <w:shd w:val="clear" w:color="auto" w:fill="auto"/>
              <w:spacing w:before="0" w:line="240" w:lineRule="auto"/>
              <w:ind w:left="100" w:firstLine="0"/>
              <w:jc w:val="both"/>
              <w:rPr>
                <w:sz w:val="24"/>
                <w:szCs w:val="24"/>
              </w:rPr>
            </w:pPr>
            <w:r w:rsidRPr="00BF6DD9">
              <w:rPr>
                <w:sz w:val="24"/>
                <w:szCs w:val="24"/>
              </w:rPr>
              <w:t>PAZAR ALANI</w:t>
            </w:r>
          </w:p>
        </w:tc>
        <w:tc>
          <w:tcPr>
            <w:tcW w:w="1216" w:type="dxa"/>
          </w:tcPr>
          <w:p w:rsidR="00BF6DD9" w:rsidRPr="00BF6DD9" w:rsidRDefault="00BF6DD9" w:rsidP="00C67E6B">
            <w:pPr>
              <w:pStyle w:val="Gvdemetni21"/>
              <w:shd w:val="clear" w:color="auto" w:fill="auto"/>
              <w:spacing w:before="0" w:line="240" w:lineRule="auto"/>
              <w:ind w:left="460" w:firstLine="0"/>
              <w:jc w:val="both"/>
              <w:rPr>
                <w:sz w:val="24"/>
                <w:szCs w:val="24"/>
              </w:rPr>
            </w:pPr>
            <w:r w:rsidRPr="00BF6DD9">
              <w:rPr>
                <w:sz w:val="24"/>
                <w:szCs w:val="24"/>
              </w:rPr>
              <w:t>0.43</w:t>
            </w:r>
          </w:p>
        </w:tc>
        <w:tc>
          <w:tcPr>
            <w:tcW w:w="1996" w:type="dxa"/>
          </w:tcPr>
          <w:p w:rsidR="00BF6DD9" w:rsidRPr="00BF6DD9" w:rsidRDefault="00BF6DD9" w:rsidP="00C67E6B">
            <w:pPr>
              <w:pStyle w:val="Gvdemetni21"/>
              <w:shd w:val="clear" w:color="auto" w:fill="auto"/>
              <w:spacing w:before="0" w:line="240" w:lineRule="auto"/>
              <w:ind w:left="880" w:firstLine="0"/>
              <w:jc w:val="both"/>
              <w:rPr>
                <w:sz w:val="24"/>
                <w:szCs w:val="24"/>
              </w:rPr>
            </w:pPr>
            <w:r w:rsidRPr="00BF6DD9">
              <w:rPr>
                <w:sz w:val="24"/>
                <w:szCs w:val="24"/>
              </w:rPr>
              <w:t>3464.4</w:t>
            </w:r>
          </w:p>
        </w:tc>
      </w:tr>
      <w:tr w:rsidR="00BF6DD9" w:rsidRPr="00BF6DD9" w:rsidTr="00C67E6B">
        <w:tc>
          <w:tcPr>
            <w:tcW w:w="3212" w:type="dxa"/>
          </w:tcPr>
          <w:p w:rsidR="00BF6DD9" w:rsidRPr="00BF6DD9" w:rsidRDefault="00BF6DD9" w:rsidP="00C67E6B">
            <w:pPr>
              <w:pStyle w:val="Gvdemetni21"/>
              <w:shd w:val="clear" w:color="auto" w:fill="auto"/>
              <w:spacing w:before="0" w:line="240" w:lineRule="auto"/>
              <w:ind w:left="100" w:firstLine="0"/>
              <w:jc w:val="both"/>
              <w:rPr>
                <w:sz w:val="24"/>
                <w:szCs w:val="24"/>
              </w:rPr>
            </w:pPr>
            <w:r w:rsidRPr="00BF6DD9">
              <w:rPr>
                <w:sz w:val="24"/>
                <w:szCs w:val="24"/>
              </w:rPr>
              <w:t>YOL</w:t>
            </w:r>
          </w:p>
        </w:tc>
        <w:tc>
          <w:tcPr>
            <w:tcW w:w="1216" w:type="dxa"/>
          </w:tcPr>
          <w:p w:rsidR="00BF6DD9" w:rsidRPr="00BF6DD9" w:rsidRDefault="00BF6DD9" w:rsidP="00C67E6B">
            <w:pPr>
              <w:pStyle w:val="Gvdemetni21"/>
              <w:shd w:val="clear" w:color="auto" w:fill="auto"/>
              <w:spacing w:before="0" w:line="240" w:lineRule="auto"/>
              <w:ind w:left="460" w:firstLine="0"/>
              <w:jc w:val="both"/>
              <w:rPr>
                <w:sz w:val="24"/>
                <w:szCs w:val="24"/>
              </w:rPr>
            </w:pPr>
            <w:r w:rsidRPr="00BF6DD9">
              <w:rPr>
                <w:sz w:val="24"/>
                <w:szCs w:val="24"/>
              </w:rPr>
              <w:t>24.38</w:t>
            </w:r>
          </w:p>
        </w:tc>
        <w:tc>
          <w:tcPr>
            <w:tcW w:w="1996" w:type="dxa"/>
          </w:tcPr>
          <w:p w:rsidR="00BF6DD9" w:rsidRPr="00BF6DD9" w:rsidRDefault="00BF6DD9" w:rsidP="00C67E6B">
            <w:pPr>
              <w:pStyle w:val="Gvdemetni21"/>
              <w:shd w:val="clear" w:color="auto" w:fill="auto"/>
              <w:spacing w:before="0" w:line="240" w:lineRule="auto"/>
              <w:ind w:left="620" w:firstLine="0"/>
              <w:jc w:val="both"/>
              <w:rPr>
                <w:sz w:val="24"/>
                <w:szCs w:val="24"/>
              </w:rPr>
            </w:pPr>
            <w:r w:rsidRPr="00BF6DD9">
              <w:rPr>
                <w:sz w:val="24"/>
                <w:szCs w:val="24"/>
              </w:rPr>
              <w:t>194912.197</w:t>
            </w:r>
          </w:p>
        </w:tc>
      </w:tr>
      <w:tr w:rsidR="00BF6DD9" w:rsidRPr="00BF6DD9" w:rsidTr="00C67E6B">
        <w:tc>
          <w:tcPr>
            <w:tcW w:w="3212" w:type="dxa"/>
          </w:tcPr>
          <w:p w:rsidR="00BF6DD9" w:rsidRPr="00BF6DD9" w:rsidRDefault="00BF6DD9" w:rsidP="00C67E6B">
            <w:pPr>
              <w:pStyle w:val="Gvdemetni21"/>
              <w:shd w:val="clear" w:color="auto" w:fill="auto"/>
              <w:spacing w:before="0" w:line="240" w:lineRule="auto"/>
              <w:ind w:left="100" w:firstLine="0"/>
              <w:jc w:val="both"/>
              <w:rPr>
                <w:b/>
                <w:sz w:val="24"/>
                <w:szCs w:val="24"/>
              </w:rPr>
            </w:pPr>
            <w:r w:rsidRPr="00BF6DD9">
              <w:rPr>
                <w:b/>
                <w:sz w:val="24"/>
                <w:szCs w:val="24"/>
              </w:rPr>
              <w:t>DOP</w:t>
            </w:r>
          </w:p>
        </w:tc>
        <w:tc>
          <w:tcPr>
            <w:tcW w:w="1216" w:type="dxa"/>
          </w:tcPr>
          <w:p w:rsidR="00BF6DD9" w:rsidRPr="00BF6DD9" w:rsidRDefault="00BF6DD9" w:rsidP="00C67E6B">
            <w:pPr>
              <w:pStyle w:val="Gvdemetni21"/>
              <w:shd w:val="clear" w:color="auto" w:fill="auto"/>
              <w:spacing w:before="0" w:line="240" w:lineRule="auto"/>
              <w:ind w:left="460" w:firstLine="0"/>
              <w:jc w:val="both"/>
              <w:rPr>
                <w:b/>
                <w:sz w:val="24"/>
                <w:szCs w:val="24"/>
              </w:rPr>
            </w:pPr>
            <w:r w:rsidRPr="00BF6DD9">
              <w:rPr>
                <w:b/>
                <w:sz w:val="24"/>
                <w:szCs w:val="24"/>
              </w:rPr>
              <w:t>43.83</w:t>
            </w:r>
          </w:p>
        </w:tc>
        <w:tc>
          <w:tcPr>
            <w:tcW w:w="1996" w:type="dxa"/>
          </w:tcPr>
          <w:p w:rsidR="00BF6DD9" w:rsidRPr="00BF6DD9" w:rsidRDefault="00BF6DD9" w:rsidP="00C67E6B">
            <w:pPr>
              <w:pStyle w:val="Gvdemetni21"/>
              <w:shd w:val="clear" w:color="auto" w:fill="auto"/>
              <w:spacing w:before="0" w:line="240" w:lineRule="auto"/>
              <w:ind w:left="620" w:firstLine="0"/>
              <w:jc w:val="both"/>
              <w:rPr>
                <w:b/>
                <w:sz w:val="24"/>
                <w:szCs w:val="24"/>
              </w:rPr>
            </w:pPr>
            <w:r w:rsidRPr="00BF6DD9">
              <w:rPr>
                <w:b/>
                <w:sz w:val="24"/>
                <w:szCs w:val="24"/>
              </w:rPr>
              <w:t>350418.90</w:t>
            </w:r>
          </w:p>
        </w:tc>
      </w:tr>
    </w:tbl>
    <w:p w:rsidR="00BF6DD9" w:rsidRPr="00BF6DD9" w:rsidRDefault="00BF6DD9" w:rsidP="00BF6DD9">
      <w:pPr>
        <w:pStyle w:val="ListeParagraf"/>
        <w:ind w:left="0" w:right="-1"/>
        <w:jc w:val="both"/>
      </w:pPr>
    </w:p>
    <w:p w:rsidR="00BF6DD9" w:rsidRPr="00BF6DD9" w:rsidRDefault="00BF6DD9" w:rsidP="00BF6DD9">
      <w:pPr>
        <w:pStyle w:val="Gvdemetni51"/>
        <w:shd w:val="clear" w:color="auto" w:fill="auto"/>
        <w:spacing w:line="240" w:lineRule="auto"/>
        <w:ind w:firstLine="708"/>
        <w:jc w:val="both"/>
        <w:rPr>
          <w:rStyle w:val="Gvdemetni517"/>
          <w:b/>
          <w:bCs/>
          <w:sz w:val="24"/>
          <w:szCs w:val="24"/>
        </w:rPr>
      </w:pPr>
      <w:bookmarkStart w:id="1" w:name="bookmark226"/>
      <w:r w:rsidRPr="00BF6DD9">
        <w:rPr>
          <w:rStyle w:val="Gvdemetni517"/>
          <w:b/>
          <w:bCs/>
          <w:sz w:val="24"/>
          <w:szCs w:val="24"/>
        </w:rPr>
        <w:t>Plan Notlarının;</w:t>
      </w:r>
      <w:bookmarkEnd w:id="1"/>
    </w:p>
    <w:p w:rsidR="00BF6DD9" w:rsidRPr="00BF6DD9" w:rsidRDefault="00BF6DD9" w:rsidP="00BF6DD9">
      <w:pPr>
        <w:pStyle w:val="Gvdemetni51"/>
        <w:shd w:val="clear" w:color="auto" w:fill="auto"/>
        <w:spacing w:line="240" w:lineRule="auto"/>
        <w:ind w:firstLine="708"/>
        <w:jc w:val="both"/>
        <w:rPr>
          <w:rStyle w:val="Gvdemetni517"/>
          <w:b/>
          <w:bCs/>
          <w:sz w:val="24"/>
          <w:szCs w:val="24"/>
        </w:rPr>
      </w:pPr>
    </w:p>
    <w:p w:rsidR="00BF6DD9" w:rsidRPr="00BF6DD9" w:rsidRDefault="00BF6DD9" w:rsidP="00BF6DD9">
      <w:pPr>
        <w:pStyle w:val="Gvdemetni51"/>
        <w:shd w:val="clear" w:color="auto" w:fill="auto"/>
        <w:spacing w:line="240" w:lineRule="auto"/>
        <w:ind w:firstLine="709"/>
        <w:jc w:val="both"/>
        <w:rPr>
          <w:rStyle w:val="Gvdemetni5"/>
          <w:b w:val="0"/>
          <w:sz w:val="24"/>
          <w:szCs w:val="24"/>
        </w:rPr>
      </w:pPr>
      <w:r w:rsidRPr="00BF6DD9">
        <w:rPr>
          <w:rStyle w:val="Gvdemetni5"/>
          <w:b w:val="0"/>
          <w:sz w:val="24"/>
          <w:szCs w:val="24"/>
        </w:rPr>
        <w:t>1.Planlama alanına ilişkin Ankara Çevre ve Şehircilik İl Müdürlüğü'nün 02.07.2019 tarihinde onayladığı jeolojik-</w:t>
      </w:r>
      <w:proofErr w:type="spellStart"/>
      <w:r w:rsidRPr="00BF6DD9">
        <w:rPr>
          <w:rStyle w:val="Gvdemetni5"/>
          <w:b w:val="0"/>
          <w:sz w:val="24"/>
          <w:szCs w:val="24"/>
        </w:rPr>
        <w:t>jeoteknik</w:t>
      </w:r>
      <w:proofErr w:type="spellEnd"/>
      <w:r w:rsidRPr="00BF6DD9">
        <w:rPr>
          <w:rStyle w:val="Gvdemetni5"/>
          <w:b w:val="0"/>
          <w:sz w:val="24"/>
          <w:szCs w:val="24"/>
        </w:rPr>
        <w:t xml:space="preserve"> </w:t>
      </w:r>
      <w:proofErr w:type="spellStart"/>
      <w:r w:rsidRPr="00BF6DD9">
        <w:rPr>
          <w:rStyle w:val="Gvdemetni5"/>
          <w:b w:val="0"/>
          <w:sz w:val="24"/>
          <w:szCs w:val="24"/>
        </w:rPr>
        <w:t>etüd</w:t>
      </w:r>
      <w:proofErr w:type="spellEnd"/>
      <w:r w:rsidRPr="00BF6DD9">
        <w:rPr>
          <w:rStyle w:val="Gvdemetni5"/>
          <w:b w:val="0"/>
          <w:sz w:val="24"/>
          <w:szCs w:val="24"/>
        </w:rPr>
        <w:t xml:space="preserve"> raporunun sonuç ve öneriler kısmında belirtilen hükümlere uyulacaktır.</w:t>
      </w:r>
    </w:p>
    <w:p w:rsidR="00BF6DD9" w:rsidRPr="00BF6DD9" w:rsidRDefault="00BF6DD9" w:rsidP="00BF6DD9">
      <w:pPr>
        <w:pStyle w:val="Gvdemetni51"/>
        <w:shd w:val="clear" w:color="auto" w:fill="auto"/>
        <w:spacing w:line="240" w:lineRule="auto"/>
        <w:ind w:firstLine="709"/>
        <w:jc w:val="both"/>
        <w:rPr>
          <w:rStyle w:val="Gvdemetni5"/>
          <w:b w:val="0"/>
          <w:sz w:val="24"/>
          <w:szCs w:val="24"/>
        </w:rPr>
      </w:pPr>
    </w:p>
    <w:p w:rsidR="00BF6DD9" w:rsidRPr="00BF6DD9" w:rsidRDefault="00BF6DD9" w:rsidP="00BF6DD9">
      <w:pPr>
        <w:pStyle w:val="Gvdemetni51"/>
        <w:shd w:val="clear" w:color="auto" w:fill="auto"/>
        <w:spacing w:line="240" w:lineRule="auto"/>
        <w:ind w:firstLine="709"/>
        <w:jc w:val="both"/>
        <w:rPr>
          <w:rStyle w:val="Gvdemetni5"/>
          <w:b w:val="0"/>
          <w:sz w:val="24"/>
          <w:szCs w:val="24"/>
        </w:rPr>
      </w:pPr>
      <w:r w:rsidRPr="00BF6DD9">
        <w:rPr>
          <w:rStyle w:val="Gvdemetni5"/>
          <w:b w:val="0"/>
          <w:sz w:val="24"/>
          <w:szCs w:val="24"/>
        </w:rPr>
        <w:t>2.Konut alanlarında yapılacak konut sayısı, emsal inşaat alanının 150'ye bölünmesiyle elde edilen sayıyı aşamaz. Bu sayı, küsuratının 0,5'den az olması halinde bir alt tam sayıya, 0,5 ve 0,5'den fazla olması halinde bir üst tam sayıya tamamlanır. Konut sayısını ve emsal inşaat alanını aşmamak kaydıyla farklı büyüklükte ve/veya nitelikte konutlar yapılabilir.</w:t>
      </w:r>
    </w:p>
    <w:p w:rsidR="00BF6DD9" w:rsidRPr="00BF6DD9" w:rsidRDefault="00BF6DD9" w:rsidP="00BF6DD9">
      <w:pPr>
        <w:pStyle w:val="Gvdemetni51"/>
        <w:shd w:val="clear" w:color="auto" w:fill="auto"/>
        <w:spacing w:line="240" w:lineRule="auto"/>
        <w:ind w:firstLine="709"/>
        <w:jc w:val="both"/>
        <w:rPr>
          <w:rStyle w:val="Gvdemetni5"/>
          <w:b w:val="0"/>
          <w:sz w:val="24"/>
          <w:szCs w:val="24"/>
        </w:rPr>
      </w:pPr>
    </w:p>
    <w:p w:rsidR="00BF6DD9" w:rsidRPr="00BF6DD9" w:rsidRDefault="00BF6DD9" w:rsidP="00BF6DD9">
      <w:pPr>
        <w:pStyle w:val="Gvdemetni51"/>
        <w:shd w:val="clear" w:color="auto" w:fill="auto"/>
        <w:spacing w:line="240" w:lineRule="auto"/>
        <w:ind w:firstLine="709"/>
        <w:jc w:val="both"/>
        <w:rPr>
          <w:rStyle w:val="Gvdemetni5"/>
          <w:b w:val="0"/>
          <w:sz w:val="24"/>
          <w:szCs w:val="24"/>
        </w:rPr>
      </w:pPr>
      <w:r w:rsidRPr="00BF6DD9">
        <w:rPr>
          <w:rStyle w:val="Gvdemetni5"/>
          <w:b w:val="0"/>
          <w:sz w:val="24"/>
          <w:szCs w:val="24"/>
        </w:rPr>
        <w:t>3.Konut alanlarında parsel büyüklüğünün 1.000 m</w:t>
      </w:r>
      <w:r w:rsidRPr="00BF6DD9">
        <w:rPr>
          <w:rStyle w:val="Gvdemetni5"/>
          <w:b w:val="0"/>
          <w:sz w:val="24"/>
          <w:szCs w:val="24"/>
          <w:vertAlign w:val="superscript"/>
        </w:rPr>
        <w:t>2</w:t>
      </w:r>
      <w:r w:rsidRPr="00BF6DD9">
        <w:rPr>
          <w:rStyle w:val="Gvdemetni5"/>
          <w:b w:val="0"/>
          <w:sz w:val="24"/>
          <w:szCs w:val="24"/>
        </w:rPr>
        <w:t xml:space="preserve"> ve üzerinde olması halinde bir parsel içerisinde birden fazla yapı yapılabilir. Bu parsellerde yapıların birbirine uzaklığı en çok yapı yüksekliğinden az olamaz.</w:t>
      </w:r>
    </w:p>
    <w:p w:rsidR="00BF6DD9" w:rsidRPr="00BF6DD9" w:rsidRDefault="00BF6DD9" w:rsidP="00BF6DD9">
      <w:pPr>
        <w:pStyle w:val="Gvdemetni51"/>
        <w:shd w:val="clear" w:color="auto" w:fill="auto"/>
        <w:spacing w:line="240" w:lineRule="auto"/>
        <w:ind w:firstLine="709"/>
        <w:jc w:val="both"/>
        <w:rPr>
          <w:rStyle w:val="Gvdemetni5"/>
          <w:b w:val="0"/>
          <w:sz w:val="24"/>
          <w:szCs w:val="24"/>
        </w:rPr>
      </w:pPr>
    </w:p>
    <w:p w:rsidR="00BF6DD9" w:rsidRPr="00BF6DD9" w:rsidRDefault="00BF6DD9" w:rsidP="00BF6DD9">
      <w:pPr>
        <w:pStyle w:val="Gvdemetni51"/>
        <w:shd w:val="clear" w:color="auto" w:fill="auto"/>
        <w:spacing w:line="240" w:lineRule="auto"/>
        <w:ind w:firstLine="709"/>
        <w:jc w:val="both"/>
        <w:rPr>
          <w:rStyle w:val="Gvdemetni5"/>
          <w:b w:val="0"/>
          <w:sz w:val="24"/>
          <w:szCs w:val="24"/>
        </w:rPr>
      </w:pPr>
      <w:r w:rsidRPr="00BF6DD9">
        <w:rPr>
          <w:rStyle w:val="Gvdemetni5"/>
          <w:b w:val="0"/>
          <w:sz w:val="24"/>
          <w:szCs w:val="24"/>
        </w:rPr>
        <w:t>4.Kültürel tesis alanlarında; kütüphane, halk eğitim merkezi, sergi salonu, sanat galerisi, müze, konser, konferans, kongre salonları, sinema, tiyatro ve opera gibi fonksiyonlar yer alabilir.</w:t>
      </w:r>
    </w:p>
    <w:p w:rsidR="00BF6DD9" w:rsidRPr="00BF6DD9" w:rsidRDefault="00BF6DD9" w:rsidP="00BF6DD9">
      <w:pPr>
        <w:pStyle w:val="Gvdemetni51"/>
        <w:shd w:val="clear" w:color="auto" w:fill="auto"/>
        <w:spacing w:line="240" w:lineRule="auto"/>
        <w:ind w:firstLine="709"/>
        <w:jc w:val="both"/>
        <w:rPr>
          <w:rStyle w:val="Gvdemetni5"/>
          <w:b w:val="0"/>
          <w:sz w:val="24"/>
          <w:szCs w:val="24"/>
        </w:rPr>
      </w:pPr>
    </w:p>
    <w:p w:rsidR="00BF6DD9" w:rsidRPr="00BF6DD9" w:rsidRDefault="00BF6DD9" w:rsidP="00BF6DD9">
      <w:pPr>
        <w:pStyle w:val="Gvdemetni51"/>
        <w:shd w:val="clear" w:color="auto" w:fill="auto"/>
        <w:spacing w:line="240" w:lineRule="auto"/>
        <w:ind w:firstLine="709"/>
        <w:jc w:val="both"/>
        <w:rPr>
          <w:rStyle w:val="Gvdemetni5"/>
          <w:b w:val="0"/>
          <w:sz w:val="24"/>
          <w:szCs w:val="24"/>
        </w:rPr>
      </w:pPr>
      <w:r w:rsidRPr="00BF6DD9">
        <w:rPr>
          <w:rStyle w:val="Gvdemetni5"/>
          <w:b w:val="0"/>
          <w:sz w:val="24"/>
          <w:szCs w:val="24"/>
        </w:rPr>
        <w:t xml:space="preserve">5.Sosyal tesis alanlarında; kreş, kurs, yurt, çocuk yuvası, yetiştirme yurdu, yaşlı ve engelli bakımevi, </w:t>
      </w:r>
      <w:proofErr w:type="gramStart"/>
      <w:r w:rsidRPr="00BF6DD9">
        <w:rPr>
          <w:rStyle w:val="Gvdemetni5"/>
          <w:b w:val="0"/>
          <w:sz w:val="24"/>
          <w:szCs w:val="24"/>
        </w:rPr>
        <w:t>rehabilitasyon</w:t>
      </w:r>
      <w:proofErr w:type="gramEnd"/>
      <w:r w:rsidRPr="00BF6DD9">
        <w:rPr>
          <w:rStyle w:val="Gvdemetni5"/>
          <w:b w:val="0"/>
          <w:sz w:val="24"/>
          <w:szCs w:val="24"/>
        </w:rPr>
        <w:t xml:space="preserve"> merkezi, toplum merkezi, şefkat evleri vb. yer alabilir.</w:t>
      </w:r>
    </w:p>
    <w:p w:rsidR="00BF6DD9" w:rsidRPr="00BF6DD9" w:rsidRDefault="00BF6DD9" w:rsidP="00BF6DD9">
      <w:pPr>
        <w:pStyle w:val="Gvdemetni51"/>
        <w:shd w:val="clear" w:color="auto" w:fill="auto"/>
        <w:spacing w:line="240" w:lineRule="auto"/>
        <w:ind w:firstLine="709"/>
        <w:jc w:val="both"/>
        <w:rPr>
          <w:rStyle w:val="Gvdemetni5"/>
          <w:b w:val="0"/>
          <w:sz w:val="24"/>
          <w:szCs w:val="24"/>
        </w:rPr>
      </w:pPr>
    </w:p>
    <w:p w:rsidR="00BF6DD9" w:rsidRPr="00BF6DD9" w:rsidRDefault="00BF6DD9" w:rsidP="00BF6DD9">
      <w:pPr>
        <w:pStyle w:val="Gvdemetni51"/>
        <w:shd w:val="clear" w:color="auto" w:fill="auto"/>
        <w:spacing w:line="240" w:lineRule="auto"/>
        <w:ind w:firstLine="709"/>
        <w:jc w:val="both"/>
        <w:rPr>
          <w:rStyle w:val="Gvdemetni5"/>
          <w:b w:val="0"/>
          <w:sz w:val="24"/>
          <w:szCs w:val="24"/>
        </w:rPr>
      </w:pPr>
      <w:r w:rsidRPr="00BF6DD9">
        <w:rPr>
          <w:rStyle w:val="Gvdemetni5"/>
          <w:b w:val="0"/>
          <w:sz w:val="24"/>
          <w:szCs w:val="24"/>
        </w:rPr>
        <w:t xml:space="preserve">6.Bodrum katlarda yapılacak depolar bağımsız bölüm oluşturmamak şartıyla emsale </w:t>
      </w:r>
      <w:proofErr w:type="gramStart"/>
      <w:r w:rsidRPr="00BF6DD9">
        <w:rPr>
          <w:rStyle w:val="Gvdemetni5"/>
          <w:b w:val="0"/>
          <w:sz w:val="24"/>
          <w:szCs w:val="24"/>
        </w:rPr>
        <w:t>dahil</w:t>
      </w:r>
      <w:proofErr w:type="gramEnd"/>
      <w:r w:rsidRPr="00BF6DD9">
        <w:rPr>
          <w:rStyle w:val="Gvdemetni5"/>
          <w:b w:val="0"/>
          <w:sz w:val="24"/>
          <w:szCs w:val="24"/>
        </w:rPr>
        <w:t xml:space="preserve"> değildir.</w:t>
      </w:r>
    </w:p>
    <w:p w:rsidR="00BF6DD9" w:rsidRPr="00BF6DD9" w:rsidRDefault="00BF6DD9" w:rsidP="00BF6DD9">
      <w:pPr>
        <w:pStyle w:val="Gvdemetni51"/>
        <w:shd w:val="clear" w:color="auto" w:fill="auto"/>
        <w:spacing w:line="240" w:lineRule="auto"/>
        <w:ind w:firstLine="709"/>
        <w:jc w:val="both"/>
        <w:rPr>
          <w:rStyle w:val="Gvdemetni5"/>
          <w:b w:val="0"/>
          <w:sz w:val="24"/>
          <w:szCs w:val="24"/>
        </w:rPr>
      </w:pPr>
    </w:p>
    <w:p w:rsidR="00BF6DD9" w:rsidRDefault="00BF6DD9" w:rsidP="00BF6DD9">
      <w:pPr>
        <w:pStyle w:val="Gvdemetni51"/>
        <w:shd w:val="clear" w:color="auto" w:fill="auto"/>
        <w:spacing w:line="240" w:lineRule="auto"/>
        <w:ind w:firstLine="709"/>
        <w:jc w:val="both"/>
        <w:rPr>
          <w:rStyle w:val="Gvdemetni5"/>
          <w:b w:val="0"/>
          <w:sz w:val="24"/>
          <w:szCs w:val="24"/>
        </w:rPr>
      </w:pPr>
      <w:r w:rsidRPr="00BF6DD9">
        <w:rPr>
          <w:rStyle w:val="Gvdemetni5"/>
          <w:b w:val="0"/>
          <w:sz w:val="24"/>
          <w:szCs w:val="24"/>
        </w:rPr>
        <w:t>7.Kot alınırken yoldan düşük parsellerde yoldan; yola göre yüksek parsellerde ise bina köşe kotları ortalamasına göre doğal zeminden kot alınacaktır. Bina köşe kotları ortalaması ±0.00 olarak kabul edilecektir. Bazı parsellerde topografya özelliklerinden dolayı yol ile parsel zemini arasında daha uyumlu bir ilişki kurmak amacıyla kitlelerin kot alımında yapılacak etüde göre ilgili belediyenin ilgili birimi yetkilidir.</w:t>
      </w:r>
    </w:p>
    <w:p w:rsidR="00BF6DD9" w:rsidRDefault="00BF6DD9" w:rsidP="00BF6DD9">
      <w:pPr>
        <w:pStyle w:val="Gvdemetni51"/>
        <w:shd w:val="clear" w:color="auto" w:fill="auto"/>
        <w:spacing w:line="240" w:lineRule="auto"/>
        <w:ind w:firstLine="709"/>
        <w:jc w:val="both"/>
        <w:rPr>
          <w:rStyle w:val="Gvdemetni5"/>
          <w:b w:val="0"/>
          <w:sz w:val="24"/>
          <w:szCs w:val="24"/>
        </w:rPr>
      </w:pPr>
    </w:p>
    <w:p w:rsidR="00BF6DD9" w:rsidRDefault="00BF6DD9" w:rsidP="00BF6DD9">
      <w:pPr>
        <w:pStyle w:val="Gvdemetni51"/>
        <w:shd w:val="clear" w:color="auto" w:fill="auto"/>
        <w:spacing w:line="240" w:lineRule="auto"/>
        <w:ind w:firstLine="709"/>
        <w:jc w:val="both"/>
        <w:rPr>
          <w:rStyle w:val="Gvdemetni5"/>
          <w:b w:val="0"/>
          <w:sz w:val="24"/>
          <w:szCs w:val="24"/>
        </w:rPr>
      </w:pPr>
    </w:p>
    <w:p w:rsidR="00BF6DD9" w:rsidRDefault="00BF6DD9" w:rsidP="00BF6DD9">
      <w:pPr>
        <w:pStyle w:val="Gvdemetni51"/>
        <w:shd w:val="clear" w:color="auto" w:fill="auto"/>
        <w:spacing w:line="240" w:lineRule="auto"/>
        <w:ind w:firstLine="709"/>
        <w:jc w:val="both"/>
        <w:rPr>
          <w:rStyle w:val="Gvdemetni5"/>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BF6DD9" w:rsidTr="00C67E6B">
        <w:trPr>
          <w:trHeight w:val="1000"/>
        </w:trPr>
        <w:tc>
          <w:tcPr>
            <w:tcW w:w="3085" w:type="dxa"/>
            <w:vAlign w:val="center"/>
          </w:tcPr>
          <w:p w:rsidR="00BF6DD9" w:rsidRDefault="00BF6DD9" w:rsidP="00C67E6B">
            <w:pPr>
              <w:jc w:val="center"/>
            </w:pPr>
            <w:r>
              <w:lastRenderedPageBreak/>
              <w:t xml:space="preserve">     T.C.</w:t>
            </w:r>
          </w:p>
          <w:p w:rsidR="00BF6DD9" w:rsidRDefault="00BF6DD9" w:rsidP="00C67E6B">
            <w:pPr>
              <w:jc w:val="center"/>
            </w:pPr>
            <w:r>
              <w:t>ANKARA BÜYÜKŞEHİR</w:t>
            </w:r>
          </w:p>
          <w:p w:rsidR="00BF6DD9" w:rsidRDefault="00BF6DD9" w:rsidP="00C67E6B">
            <w:pPr>
              <w:jc w:val="center"/>
            </w:pPr>
            <w:r>
              <w:t>BELEDİYE MECLİSİ</w:t>
            </w:r>
          </w:p>
          <w:p w:rsidR="00BF6DD9" w:rsidRPr="00841632" w:rsidRDefault="00BF6DD9" w:rsidP="00C67E6B">
            <w:pPr>
              <w:jc w:val="center"/>
            </w:pPr>
          </w:p>
        </w:tc>
      </w:tr>
    </w:tbl>
    <w:p w:rsidR="00BF6DD9" w:rsidRDefault="00BF6DD9" w:rsidP="00BF6DD9">
      <w:pPr>
        <w:tabs>
          <w:tab w:val="left" w:pos="1935"/>
        </w:tabs>
        <w:jc w:val="both"/>
      </w:pPr>
    </w:p>
    <w:p w:rsidR="00BF6DD9" w:rsidRDefault="00BF6DD9" w:rsidP="00BF6DD9">
      <w:pPr>
        <w:tabs>
          <w:tab w:val="left" w:pos="1935"/>
        </w:tabs>
        <w:jc w:val="both"/>
      </w:pPr>
    </w:p>
    <w:p w:rsidR="00BF6DD9" w:rsidRDefault="00BF6DD9" w:rsidP="00BF6DD9">
      <w:pPr>
        <w:jc w:val="both"/>
      </w:pPr>
      <w:r>
        <w:t>Karar No:244</w:t>
      </w:r>
      <w:r>
        <w:tab/>
        <w:t xml:space="preserve"> </w:t>
      </w:r>
      <w:r>
        <w:tab/>
      </w:r>
      <w:r>
        <w:tab/>
        <w:t xml:space="preserve">     </w:t>
      </w:r>
      <w:r>
        <w:tab/>
      </w:r>
      <w:r>
        <w:tab/>
      </w:r>
      <w:r>
        <w:tab/>
        <w:t xml:space="preserve">  </w:t>
      </w:r>
      <w:r>
        <w:tab/>
        <w:t xml:space="preserve">                                           09.02.2021</w:t>
      </w:r>
    </w:p>
    <w:p w:rsidR="00BF6DD9" w:rsidRDefault="00BF6DD9" w:rsidP="00BF6DD9">
      <w:pPr>
        <w:jc w:val="both"/>
      </w:pPr>
    </w:p>
    <w:p w:rsidR="00BF6DD9" w:rsidRDefault="00BF6DD9" w:rsidP="00BF6DD9">
      <w:pPr>
        <w:jc w:val="both"/>
      </w:pPr>
    </w:p>
    <w:p w:rsidR="00BF6DD9" w:rsidRDefault="00BF6DD9" w:rsidP="00BF6DD9">
      <w:pPr>
        <w:jc w:val="center"/>
      </w:pPr>
      <w:r>
        <w:t>-4-</w:t>
      </w:r>
    </w:p>
    <w:p w:rsidR="00BF6DD9" w:rsidRDefault="00BF6DD9" w:rsidP="00BF6DD9">
      <w:pPr>
        <w:pStyle w:val="Gvdemetni51"/>
        <w:shd w:val="clear" w:color="auto" w:fill="auto"/>
        <w:spacing w:line="240" w:lineRule="auto"/>
        <w:ind w:firstLine="709"/>
        <w:jc w:val="both"/>
        <w:rPr>
          <w:rStyle w:val="Gvdemetni5"/>
          <w:b w:val="0"/>
          <w:sz w:val="24"/>
          <w:szCs w:val="24"/>
        </w:rPr>
      </w:pPr>
    </w:p>
    <w:p w:rsidR="00BF6DD9" w:rsidRPr="00BF6DD9" w:rsidRDefault="00BF6DD9" w:rsidP="00BF6DD9">
      <w:pPr>
        <w:pStyle w:val="Gvdemetni51"/>
        <w:shd w:val="clear" w:color="auto" w:fill="auto"/>
        <w:spacing w:line="240" w:lineRule="auto"/>
        <w:ind w:firstLine="709"/>
        <w:jc w:val="both"/>
        <w:rPr>
          <w:rStyle w:val="Gvdemetni5"/>
          <w:b w:val="0"/>
          <w:sz w:val="24"/>
          <w:szCs w:val="24"/>
        </w:rPr>
      </w:pPr>
    </w:p>
    <w:p w:rsidR="00BF6DD9" w:rsidRPr="00BF6DD9" w:rsidRDefault="00BF6DD9" w:rsidP="00BF6DD9">
      <w:pPr>
        <w:pStyle w:val="Gvdemetni51"/>
        <w:shd w:val="clear" w:color="auto" w:fill="auto"/>
        <w:spacing w:line="240" w:lineRule="auto"/>
        <w:ind w:firstLine="709"/>
        <w:jc w:val="both"/>
        <w:rPr>
          <w:rStyle w:val="Gvdemetni5"/>
          <w:b w:val="0"/>
          <w:sz w:val="24"/>
          <w:szCs w:val="24"/>
        </w:rPr>
      </w:pPr>
    </w:p>
    <w:p w:rsidR="00BF6DD9" w:rsidRPr="00BF6DD9" w:rsidRDefault="00BF6DD9" w:rsidP="00BF6DD9">
      <w:pPr>
        <w:pStyle w:val="Gvdemetni51"/>
        <w:shd w:val="clear" w:color="auto" w:fill="auto"/>
        <w:spacing w:line="240" w:lineRule="auto"/>
        <w:ind w:firstLine="709"/>
        <w:jc w:val="both"/>
        <w:rPr>
          <w:rStyle w:val="Gvdemetni5"/>
          <w:b w:val="0"/>
          <w:sz w:val="24"/>
          <w:szCs w:val="24"/>
        </w:rPr>
      </w:pPr>
      <w:r w:rsidRPr="00BF6DD9">
        <w:rPr>
          <w:rStyle w:val="Gvdemetni5"/>
          <w:b w:val="0"/>
          <w:sz w:val="24"/>
          <w:szCs w:val="24"/>
        </w:rPr>
        <w:t xml:space="preserve">8.Parsel, yapılanma ve diğer hükümlerle ilgili bu plan hükümlerinde belirtilmeyen konularda 3194 sayılı İmar Kanunu hükümleri, Ankara Büyükşehir Belediyesi İmar Yönetmeliği hükümleri ile imar mevzuatı açısından yürürlükte olan kanun, yönetmelik, tüzük ve genelge hükümlerine uyulacaktır. </w:t>
      </w:r>
    </w:p>
    <w:p w:rsidR="00BF6DD9" w:rsidRPr="00BF6DD9" w:rsidRDefault="00BF6DD9" w:rsidP="00BF6DD9">
      <w:pPr>
        <w:pStyle w:val="Gvdemetni51"/>
        <w:shd w:val="clear" w:color="auto" w:fill="auto"/>
        <w:spacing w:line="240" w:lineRule="auto"/>
        <w:ind w:firstLine="708"/>
        <w:jc w:val="both"/>
        <w:rPr>
          <w:rStyle w:val="Gvdemetni5"/>
          <w:b w:val="0"/>
          <w:sz w:val="24"/>
          <w:szCs w:val="24"/>
        </w:rPr>
      </w:pPr>
    </w:p>
    <w:p w:rsidR="00BF6DD9" w:rsidRPr="00BF6DD9" w:rsidRDefault="00BF6DD9" w:rsidP="00BF6DD9">
      <w:pPr>
        <w:pStyle w:val="Gvdemetni51"/>
        <w:shd w:val="clear" w:color="auto" w:fill="auto"/>
        <w:spacing w:line="240" w:lineRule="auto"/>
        <w:ind w:firstLine="708"/>
        <w:jc w:val="both"/>
        <w:rPr>
          <w:rStyle w:val="Gvdemetni5"/>
          <w:b w:val="0"/>
          <w:sz w:val="24"/>
          <w:szCs w:val="24"/>
        </w:rPr>
      </w:pPr>
      <w:r w:rsidRPr="00BF6DD9">
        <w:rPr>
          <w:rStyle w:val="Gvdemetni5"/>
          <w:b w:val="0"/>
          <w:sz w:val="24"/>
          <w:szCs w:val="24"/>
        </w:rPr>
        <w:t>Şeklinde 8 adet plan notu belirlendiği,</w:t>
      </w:r>
    </w:p>
    <w:p w:rsidR="00BF6DD9" w:rsidRPr="00BF6DD9" w:rsidRDefault="00BF6DD9" w:rsidP="00BF6DD9">
      <w:pPr>
        <w:pStyle w:val="Gvdemetni51"/>
        <w:shd w:val="clear" w:color="auto" w:fill="auto"/>
        <w:spacing w:line="240" w:lineRule="auto"/>
        <w:ind w:firstLine="708"/>
        <w:jc w:val="both"/>
        <w:rPr>
          <w:rStyle w:val="Gvdemetni5"/>
          <w:b w:val="0"/>
          <w:sz w:val="24"/>
          <w:szCs w:val="24"/>
        </w:rPr>
      </w:pPr>
    </w:p>
    <w:p w:rsidR="00BF6DD9" w:rsidRPr="00BF6DD9" w:rsidRDefault="00BF6DD9" w:rsidP="00BF6DD9">
      <w:pPr>
        <w:pStyle w:val="Gvdemetni51"/>
        <w:shd w:val="clear" w:color="auto" w:fill="auto"/>
        <w:spacing w:line="240" w:lineRule="auto"/>
        <w:ind w:firstLine="708"/>
        <w:jc w:val="both"/>
        <w:rPr>
          <w:rStyle w:val="Gvdemetni5"/>
          <w:b w:val="0"/>
          <w:sz w:val="24"/>
          <w:szCs w:val="24"/>
        </w:rPr>
      </w:pPr>
      <w:r w:rsidRPr="00BF6DD9">
        <w:rPr>
          <w:rStyle w:val="Gvdemetni5"/>
          <w:b w:val="0"/>
          <w:sz w:val="24"/>
          <w:szCs w:val="24"/>
        </w:rPr>
        <w:t xml:space="preserve">İmar ve Şehircilik Dairesince yapılan değerlendirmede teklifin uygun görülmesi halinde; </w:t>
      </w:r>
    </w:p>
    <w:p w:rsidR="00BF6DD9" w:rsidRPr="00BF6DD9" w:rsidRDefault="00BF6DD9" w:rsidP="00BF6DD9">
      <w:pPr>
        <w:pStyle w:val="Gvdemetni51"/>
        <w:shd w:val="clear" w:color="auto" w:fill="auto"/>
        <w:spacing w:line="240" w:lineRule="auto"/>
        <w:ind w:firstLine="708"/>
        <w:jc w:val="both"/>
        <w:rPr>
          <w:rStyle w:val="Gvdemetni5"/>
          <w:b w:val="0"/>
          <w:sz w:val="24"/>
          <w:szCs w:val="24"/>
        </w:rPr>
      </w:pPr>
    </w:p>
    <w:p w:rsidR="00BF6DD9" w:rsidRPr="00BF6DD9" w:rsidRDefault="00BF6DD9" w:rsidP="00BF6DD9">
      <w:pPr>
        <w:pStyle w:val="Gvdemetni51"/>
        <w:shd w:val="clear" w:color="auto" w:fill="auto"/>
        <w:spacing w:line="240" w:lineRule="auto"/>
        <w:ind w:firstLine="708"/>
        <w:jc w:val="both"/>
        <w:rPr>
          <w:b w:val="0"/>
          <w:sz w:val="24"/>
          <w:szCs w:val="24"/>
          <w:shd w:val="clear" w:color="auto" w:fill="FFFFFF"/>
        </w:rPr>
      </w:pPr>
      <w:r w:rsidRPr="00BF6DD9">
        <w:rPr>
          <w:rStyle w:val="Gvdemetni5"/>
          <w:b w:val="0"/>
          <w:sz w:val="24"/>
          <w:szCs w:val="24"/>
        </w:rPr>
        <w:t xml:space="preserve">-Sincan Belediye Meclisi'nin 04.01.2002 tarih ve 2 sayılı kararı ile onaylanan </w:t>
      </w:r>
      <w:proofErr w:type="spellStart"/>
      <w:r w:rsidRPr="00BF6DD9">
        <w:rPr>
          <w:rStyle w:val="Gvdemetni5"/>
          <w:b w:val="0"/>
          <w:sz w:val="24"/>
          <w:szCs w:val="24"/>
        </w:rPr>
        <w:t>Çiçektepe</w:t>
      </w:r>
      <w:proofErr w:type="spellEnd"/>
      <w:r w:rsidRPr="00BF6DD9">
        <w:rPr>
          <w:rStyle w:val="Gvdemetni5"/>
          <w:b w:val="0"/>
          <w:sz w:val="24"/>
          <w:szCs w:val="24"/>
        </w:rPr>
        <w:t xml:space="preserve"> Köyü Köy Yerleşik Alanı uygulama imar planında bulunan enerji nakil hattının plan teklifine işlenerek geçtiği </w:t>
      </w:r>
      <w:proofErr w:type="gramStart"/>
      <w:r w:rsidRPr="00BF6DD9">
        <w:rPr>
          <w:rStyle w:val="Gvdemetni5"/>
          <w:b w:val="0"/>
          <w:sz w:val="24"/>
          <w:szCs w:val="24"/>
        </w:rPr>
        <w:t>güzergahın</w:t>
      </w:r>
      <w:proofErr w:type="gramEnd"/>
      <w:r w:rsidRPr="00BF6DD9">
        <w:rPr>
          <w:rStyle w:val="Gvdemetni5"/>
          <w:b w:val="0"/>
          <w:sz w:val="24"/>
          <w:szCs w:val="24"/>
        </w:rPr>
        <w:t xml:space="preserve"> enerji nakil hattı altında kalan kısımları için tadilat yapılması gerektiği,</w:t>
      </w:r>
    </w:p>
    <w:p w:rsidR="00BF6DD9" w:rsidRPr="00BF6DD9" w:rsidRDefault="00BF6DD9" w:rsidP="00BF6DD9">
      <w:pPr>
        <w:pStyle w:val="Gvdemetni10"/>
        <w:shd w:val="clear" w:color="auto" w:fill="auto"/>
        <w:spacing w:after="0" w:line="240" w:lineRule="auto"/>
        <w:ind w:right="20" w:firstLine="0"/>
        <w:rPr>
          <w:sz w:val="24"/>
          <w:szCs w:val="24"/>
        </w:rPr>
      </w:pPr>
    </w:p>
    <w:p w:rsidR="00BF6DD9" w:rsidRPr="00BF6DD9" w:rsidRDefault="00BF6DD9" w:rsidP="00BF6DD9">
      <w:pPr>
        <w:pStyle w:val="Gvdemetni10"/>
        <w:shd w:val="clear" w:color="auto" w:fill="auto"/>
        <w:spacing w:after="0" w:line="240" w:lineRule="auto"/>
        <w:ind w:right="20" w:firstLine="708"/>
        <w:rPr>
          <w:rStyle w:val="Gvdemetni5"/>
          <w:sz w:val="24"/>
          <w:szCs w:val="24"/>
        </w:rPr>
      </w:pPr>
      <w:r w:rsidRPr="00BF6DD9">
        <w:rPr>
          <w:rStyle w:val="Gvdemetni5"/>
          <w:sz w:val="24"/>
          <w:szCs w:val="24"/>
        </w:rPr>
        <w:t>-Şartlı kurum görüşlerinin plan notlarına yansıtılması gerektiği, (EGO, ASKİ, BAŞKENT ELEKTRİK DAĞITIM AŞ, BAŞKENTGAZ, BOTAŞ, ÇEVRE VE ŞEHİRCİLİK İL MÜDÜRLÜĞÜ, DSİ 5.BÖLGE MÜDÜRLÜĞÜ, TEİAŞ)</w:t>
      </w:r>
    </w:p>
    <w:p w:rsidR="00BF6DD9" w:rsidRPr="00BF6DD9" w:rsidRDefault="00BF6DD9" w:rsidP="00BF6DD9">
      <w:pPr>
        <w:pStyle w:val="Gvdemetni10"/>
        <w:shd w:val="clear" w:color="auto" w:fill="auto"/>
        <w:spacing w:after="0" w:line="240" w:lineRule="auto"/>
        <w:ind w:right="20" w:firstLine="0"/>
        <w:rPr>
          <w:sz w:val="24"/>
          <w:szCs w:val="24"/>
        </w:rPr>
      </w:pPr>
    </w:p>
    <w:p w:rsidR="00BF6DD9" w:rsidRPr="00BF6DD9" w:rsidRDefault="00BF6DD9" w:rsidP="00BF6DD9">
      <w:pPr>
        <w:pStyle w:val="Gvdemetni10"/>
        <w:shd w:val="clear" w:color="auto" w:fill="auto"/>
        <w:spacing w:after="0" w:line="240" w:lineRule="auto"/>
        <w:ind w:right="20" w:firstLine="708"/>
        <w:rPr>
          <w:rStyle w:val="Gvdemetni5"/>
          <w:sz w:val="24"/>
          <w:szCs w:val="24"/>
        </w:rPr>
      </w:pPr>
      <w:r w:rsidRPr="00BF6DD9">
        <w:rPr>
          <w:rStyle w:val="Gvdemetni5"/>
          <w:sz w:val="24"/>
          <w:szCs w:val="24"/>
        </w:rPr>
        <w:t>-Gelişme konut alanlarında minimum parsel büyüklüğünün 500 m2 olarak belirlenmesi gerektiği,</w:t>
      </w:r>
    </w:p>
    <w:p w:rsidR="00BF6DD9" w:rsidRPr="00BF6DD9" w:rsidRDefault="00BF6DD9" w:rsidP="00BF6DD9">
      <w:pPr>
        <w:pStyle w:val="Gvdemetni10"/>
        <w:shd w:val="clear" w:color="auto" w:fill="auto"/>
        <w:spacing w:after="0" w:line="240" w:lineRule="auto"/>
        <w:ind w:firstLine="708"/>
        <w:rPr>
          <w:rStyle w:val="Gvdemetni5"/>
          <w:sz w:val="24"/>
          <w:szCs w:val="24"/>
        </w:rPr>
      </w:pPr>
    </w:p>
    <w:p w:rsidR="00BF6DD9" w:rsidRPr="00BF6DD9" w:rsidRDefault="00BF6DD9" w:rsidP="00BF6DD9">
      <w:pPr>
        <w:pStyle w:val="Gvdemetni10"/>
        <w:shd w:val="clear" w:color="auto" w:fill="auto"/>
        <w:spacing w:after="0" w:line="240" w:lineRule="auto"/>
        <w:ind w:right="20" w:firstLine="708"/>
        <w:rPr>
          <w:rStyle w:val="Gvdemetni5"/>
          <w:sz w:val="24"/>
          <w:szCs w:val="24"/>
        </w:rPr>
      </w:pPr>
      <w:r w:rsidRPr="00BF6DD9">
        <w:rPr>
          <w:rStyle w:val="Gvdemetni5"/>
          <w:sz w:val="24"/>
          <w:szCs w:val="24"/>
        </w:rPr>
        <w:t>-1/1000 ölçekli planların 1/5000 ölçekli nazım imar planı ile birlikte onaylanması gerektiği görüş ve kanaatine varıldığı,</w:t>
      </w:r>
    </w:p>
    <w:p w:rsidR="00BF6DD9" w:rsidRPr="00BF6DD9" w:rsidRDefault="00BF6DD9" w:rsidP="00BF6DD9">
      <w:pPr>
        <w:pStyle w:val="ListeParagraf"/>
        <w:tabs>
          <w:tab w:val="left" w:pos="0"/>
        </w:tabs>
        <w:ind w:left="0" w:firstLine="708"/>
        <w:contextualSpacing/>
        <w:jc w:val="both"/>
        <w:rPr>
          <w:rStyle w:val="Gvdemetni5"/>
          <w:sz w:val="24"/>
          <w:szCs w:val="24"/>
        </w:rPr>
      </w:pPr>
    </w:p>
    <w:p w:rsidR="00F23FE5" w:rsidRPr="00BF6DD9" w:rsidRDefault="00BF6DD9" w:rsidP="00BF6DD9">
      <w:pPr>
        <w:pStyle w:val="Style7"/>
        <w:widowControl/>
        <w:spacing w:line="240" w:lineRule="auto"/>
        <w:ind w:firstLine="709"/>
      </w:pPr>
      <w:r w:rsidRPr="00BF6DD9">
        <w:rPr>
          <w:rStyle w:val="Gvdemetni5"/>
          <w:sz w:val="24"/>
          <w:szCs w:val="24"/>
        </w:rPr>
        <w:t xml:space="preserve">Hususları tespit edilmiş olup, </w:t>
      </w:r>
      <w:r w:rsidRPr="00BF6DD9">
        <w:t xml:space="preserve">Sincan İlçesi </w:t>
      </w:r>
      <w:proofErr w:type="spellStart"/>
      <w:r w:rsidRPr="00BF6DD9">
        <w:t>Çiçektepe</w:t>
      </w:r>
      <w:proofErr w:type="spellEnd"/>
      <w:r w:rsidRPr="00BF6DD9">
        <w:t xml:space="preserve"> Mahallesi yaklaşık 94 hektarlık alanda </w:t>
      </w:r>
      <w:r w:rsidRPr="00BF6DD9">
        <w:rPr>
          <w:rStyle w:val="Gvdemetni5"/>
          <w:sz w:val="24"/>
          <w:szCs w:val="24"/>
        </w:rPr>
        <w:t>1/1000 ölçekli Uygulama İmar Planı Revizyonu ve İlave İmar planı teklifinin 1/5000 ölçekli nazım imar planı ile birlikte ilçeden geldiği şekliyle onayı</w:t>
      </w:r>
      <w:r>
        <w:rPr>
          <w:rStyle w:val="Gvdemetni5"/>
          <w:sz w:val="24"/>
          <w:szCs w:val="24"/>
        </w:rPr>
        <w:t>na</w:t>
      </w:r>
      <w:r w:rsidR="0036797B" w:rsidRPr="00BF6DD9">
        <w:rPr>
          <w:rStyle w:val="FontStyle14"/>
        </w:rPr>
        <w:t xml:space="preserve"> </w:t>
      </w:r>
      <w:r w:rsidR="00AA0E36" w:rsidRPr="00BF6DD9">
        <w:t xml:space="preserve">ilişkin </w:t>
      </w:r>
      <w:r w:rsidR="000D5B85" w:rsidRPr="00BF6DD9">
        <w:t xml:space="preserve">İmar ve Bayındırlık </w:t>
      </w:r>
      <w:r w:rsidR="00764C12" w:rsidRPr="00BF6DD9">
        <w:t>Komisyonu</w:t>
      </w:r>
      <w:r w:rsidR="001D5E5F" w:rsidRPr="00BF6DD9">
        <w:t xml:space="preserve"> Raporu</w:t>
      </w:r>
      <w:r w:rsidR="00E16633" w:rsidRPr="00BF6DD9">
        <w:t xml:space="preserve"> </w:t>
      </w:r>
      <w:r w:rsidR="000C604D" w:rsidRPr="00BF6DD9">
        <w:t>oylanarak</w:t>
      </w:r>
      <w:r w:rsidR="00670C3F" w:rsidRPr="00BF6DD9">
        <w:t xml:space="preserve"> </w:t>
      </w:r>
      <w:r w:rsidR="00AA0E36" w:rsidRPr="00BF6DD9">
        <w:rPr>
          <w:spacing w:val="2"/>
        </w:rPr>
        <w:t>oybirliği</w:t>
      </w:r>
      <w:r w:rsidR="0017330E" w:rsidRPr="00BF6DD9">
        <w:rPr>
          <w:spacing w:val="2"/>
        </w:rPr>
        <w:t xml:space="preserve"> ile kabul edildi.</w:t>
      </w:r>
    </w:p>
    <w:p w:rsidR="002166E0" w:rsidRPr="00BF6DD9" w:rsidRDefault="002166E0" w:rsidP="001378B9">
      <w:pPr>
        <w:jc w:val="both"/>
      </w:pPr>
    </w:p>
    <w:p w:rsidR="00CC7465" w:rsidRPr="00BF6DD9" w:rsidRDefault="00CC7465" w:rsidP="001378B9">
      <w:pPr>
        <w:jc w:val="both"/>
      </w:pPr>
    </w:p>
    <w:p w:rsidR="0036797B" w:rsidRPr="00BF6DD9" w:rsidRDefault="0036797B" w:rsidP="001378B9">
      <w:pPr>
        <w:jc w:val="both"/>
      </w:pPr>
    </w:p>
    <w:p w:rsidR="0073070A" w:rsidRPr="00AD332D" w:rsidRDefault="0073070A" w:rsidP="001378B9">
      <w:pPr>
        <w:jc w:val="both"/>
      </w:pPr>
    </w:p>
    <w:p w:rsidR="00FE6AD0" w:rsidRPr="00AD332D" w:rsidRDefault="00FE6AD0"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CC7465" w:rsidTr="00B40BF0">
        <w:trPr>
          <w:trHeight w:val="594"/>
          <w:jc w:val="center"/>
        </w:trPr>
        <w:tc>
          <w:tcPr>
            <w:tcW w:w="3147" w:type="dxa"/>
          </w:tcPr>
          <w:p w:rsidR="00C62754" w:rsidRPr="00CC7465" w:rsidRDefault="00C62754" w:rsidP="00B40BF0">
            <w:pPr>
              <w:autoSpaceDE w:val="0"/>
              <w:autoSpaceDN w:val="0"/>
              <w:adjustRightInd w:val="0"/>
              <w:jc w:val="center"/>
              <w:rPr>
                <w:color w:val="000000"/>
              </w:rPr>
            </w:pPr>
            <w:r w:rsidRPr="00CC7465">
              <w:rPr>
                <w:color w:val="000000"/>
              </w:rPr>
              <w:t xml:space="preserve">Fatih ÜNAL </w:t>
            </w:r>
          </w:p>
          <w:p w:rsidR="00C62754" w:rsidRPr="00CC7465" w:rsidRDefault="00C62754" w:rsidP="00B40BF0">
            <w:pPr>
              <w:autoSpaceDE w:val="0"/>
              <w:autoSpaceDN w:val="0"/>
              <w:adjustRightInd w:val="0"/>
              <w:jc w:val="center"/>
              <w:rPr>
                <w:color w:val="000000"/>
              </w:rPr>
            </w:pPr>
            <w:r w:rsidRPr="00CC7465">
              <w:rPr>
                <w:color w:val="000000"/>
              </w:rPr>
              <w:t>Meclis 1.Başkan V.</w:t>
            </w:r>
          </w:p>
        </w:tc>
        <w:tc>
          <w:tcPr>
            <w:tcW w:w="3147" w:type="dxa"/>
            <w:vAlign w:val="center"/>
          </w:tcPr>
          <w:p w:rsidR="00C62754" w:rsidRPr="00CC7465" w:rsidRDefault="00C62754" w:rsidP="00B40BF0">
            <w:pPr>
              <w:autoSpaceDE w:val="0"/>
              <w:autoSpaceDN w:val="0"/>
              <w:adjustRightInd w:val="0"/>
              <w:jc w:val="center"/>
              <w:rPr>
                <w:color w:val="000000"/>
              </w:rPr>
            </w:pPr>
            <w:r w:rsidRPr="00CC7465">
              <w:rPr>
                <w:color w:val="000000"/>
              </w:rPr>
              <w:t>Mehmet Kürşad KOÇAK</w:t>
            </w:r>
          </w:p>
          <w:p w:rsidR="00C62754" w:rsidRPr="00CC7465" w:rsidRDefault="00C62754" w:rsidP="00B40BF0">
            <w:pPr>
              <w:tabs>
                <w:tab w:val="left" w:pos="3268"/>
              </w:tabs>
              <w:jc w:val="center"/>
              <w:rPr>
                <w:color w:val="000000"/>
              </w:rPr>
            </w:pPr>
            <w:r w:rsidRPr="00CC7465">
              <w:rPr>
                <w:color w:val="000000"/>
              </w:rPr>
              <w:t xml:space="preserve">Divan </w:t>
            </w:r>
            <w:proofErr w:type="gramStart"/>
            <w:r w:rsidRPr="00CC7465">
              <w:rPr>
                <w:color w:val="000000"/>
              </w:rPr>
              <w:t>Katibi</w:t>
            </w:r>
            <w:proofErr w:type="gramEnd"/>
          </w:p>
        </w:tc>
        <w:tc>
          <w:tcPr>
            <w:tcW w:w="3062" w:type="dxa"/>
            <w:vAlign w:val="center"/>
          </w:tcPr>
          <w:p w:rsidR="00C62754" w:rsidRPr="00CC7465" w:rsidRDefault="00C62754" w:rsidP="00B40BF0">
            <w:pPr>
              <w:autoSpaceDE w:val="0"/>
              <w:autoSpaceDN w:val="0"/>
              <w:adjustRightInd w:val="0"/>
              <w:jc w:val="center"/>
              <w:rPr>
                <w:color w:val="000000"/>
              </w:rPr>
            </w:pPr>
            <w:r w:rsidRPr="00CC7465">
              <w:rPr>
                <w:color w:val="000000"/>
              </w:rPr>
              <w:t>Selim ÇIRPANOĞLU</w:t>
            </w:r>
          </w:p>
          <w:p w:rsidR="00C62754" w:rsidRPr="00CC7465" w:rsidRDefault="00C62754" w:rsidP="00B40BF0">
            <w:pPr>
              <w:autoSpaceDE w:val="0"/>
              <w:autoSpaceDN w:val="0"/>
              <w:adjustRightInd w:val="0"/>
              <w:jc w:val="center"/>
              <w:rPr>
                <w:color w:val="000000"/>
              </w:rPr>
            </w:pPr>
            <w:proofErr w:type="spellStart"/>
            <w:r w:rsidRPr="00CC7465">
              <w:rPr>
                <w:color w:val="000000"/>
              </w:rPr>
              <w:t>G.Divan</w:t>
            </w:r>
            <w:proofErr w:type="spellEnd"/>
            <w:r w:rsidRPr="00CC7465">
              <w:rPr>
                <w:color w:val="000000"/>
              </w:rPr>
              <w:t xml:space="preserve"> </w:t>
            </w:r>
            <w:proofErr w:type="gramStart"/>
            <w:r w:rsidRPr="00CC7465">
              <w:rPr>
                <w:color w:val="000000"/>
              </w:rPr>
              <w:t>Katibi</w:t>
            </w:r>
            <w:proofErr w:type="gramEnd"/>
          </w:p>
        </w:tc>
      </w:tr>
    </w:tbl>
    <w:p w:rsidR="00192923" w:rsidRDefault="00192923" w:rsidP="00C11DC3">
      <w:pPr>
        <w:jc w:val="both"/>
      </w:pPr>
    </w:p>
    <w:p w:rsidR="00C11DC3" w:rsidRDefault="00C11DC3" w:rsidP="00C11DC3">
      <w:pPr>
        <w:jc w:val="both"/>
      </w:pPr>
    </w:p>
    <w:p w:rsidR="00C11DC3" w:rsidRDefault="00C11DC3" w:rsidP="00C11DC3">
      <w:pPr>
        <w:jc w:val="both"/>
      </w:pPr>
    </w:p>
    <w:p w:rsidR="00C11DC3" w:rsidRDefault="00C11DC3" w:rsidP="00C11DC3">
      <w:pPr>
        <w:jc w:val="both"/>
      </w:pPr>
    </w:p>
    <w:p w:rsidR="00C11DC3" w:rsidRDefault="00C11DC3" w:rsidP="00C11DC3">
      <w:pPr>
        <w:jc w:val="both"/>
      </w:pPr>
    </w:p>
    <w:p w:rsidR="00C11DC3" w:rsidRDefault="00C11DC3" w:rsidP="00C11DC3">
      <w:pPr>
        <w:jc w:val="both"/>
      </w:pPr>
    </w:p>
    <w:p w:rsidR="00C11DC3" w:rsidRDefault="00C11DC3" w:rsidP="00C11DC3">
      <w:pPr>
        <w:jc w:val="both"/>
      </w:pPr>
    </w:p>
    <w:p w:rsidR="00C11DC3" w:rsidRPr="003B0AF0" w:rsidRDefault="00C11DC3" w:rsidP="00C11DC3">
      <w:pPr>
        <w:jc w:val="center"/>
      </w:pPr>
      <w:r w:rsidRPr="003B0AF0">
        <w:lastRenderedPageBreak/>
        <w:t>T.C.</w:t>
      </w:r>
    </w:p>
    <w:p w:rsidR="00C11DC3" w:rsidRPr="003B0AF0" w:rsidRDefault="00C11DC3" w:rsidP="00C11DC3">
      <w:pPr>
        <w:jc w:val="center"/>
      </w:pPr>
      <w:r w:rsidRPr="003B0AF0">
        <w:t>ANKARA BÜYÜKŞEHİR BELEDİYE MECLİSİ</w:t>
      </w:r>
    </w:p>
    <w:p w:rsidR="00C11DC3" w:rsidRDefault="00C11DC3" w:rsidP="00C11DC3">
      <w:pPr>
        <w:jc w:val="center"/>
      </w:pPr>
      <w:r w:rsidRPr="003B0AF0">
        <w:t>İmar ve Bayındırlık Komisyonu Raporu</w:t>
      </w:r>
    </w:p>
    <w:p w:rsidR="00C11DC3" w:rsidRDefault="00C11DC3" w:rsidP="00C11DC3">
      <w:pPr>
        <w:jc w:val="center"/>
      </w:pPr>
    </w:p>
    <w:p w:rsidR="00C11DC3" w:rsidRDefault="00C11DC3" w:rsidP="00C11DC3">
      <w:pPr>
        <w:jc w:val="center"/>
      </w:pPr>
    </w:p>
    <w:p w:rsidR="00C11DC3" w:rsidRPr="00AD3DAB" w:rsidRDefault="00C11DC3" w:rsidP="00C11DC3">
      <w:pPr>
        <w:jc w:val="center"/>
      </w:pPr>
      <w:r w:rsidRPr="003B0AF0">
        <w:t xml:space="preserve">Rapor No: </w:t>
      </w:r>
      <w:r>
        <w:t>663</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01</w:t>
      </w:r>
      <w:r w:rsidRPr="003B0AF0">
        <w:t>.202</w:t>
      </w:r>
      <w:r>
        <w:t>1</w:t>
      </w:r>
    </w:p>
    <w:p w:rsidR="00C11DC3" w:rsidRDefault="00C11DC3" w:rsidP="00C11DC3">
      <w:pPr>
        <w:jc w:val="center"/>
      </w:pPr>
    </w:p>
    <w:p w:rsidR="00C11DC3" w:rsidRPr="00C11DC3" w:rsidRDefault="00C11DC3" w:rsidP="00C11DC3">
      <w:pPr>
        <w:pStyle w:val="Balk7"/>
        <w:jc w:val="center"/>
        <w:rPr>
          <w:bCs/>
        </w:rPr>
      </w:pPr>
      <w:r w:rsidRPr="00C11DC3">
        <w:rPr>
          <w:bCs/>
        </w:rPr>
        <w:t>BÜYÜKŞEHİR BELEDİYE MECLİSİ BAŞKANLIĞINA</w:t>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r w:rsidRPr="00C11DC3">
        <w:rPr>
          <w:vanish/>
        </w:rPr>
        <w:pgNum/>
      </w:r>
    </w:p>
    <w:p w:rsidR="00C11DC3" w:rsidRPr="00C11DC3" w:rsidRDefault="00C11DC3" w:rsidP="00C11DC3">
      <w:pPr>
        <w:pStyle w:val="Balk7"/>
        <w:ind w:firstLine="709"/>
        <w:jc w:val="both"/>
      </w:pPr>
      <w:r w:rsidRPr="00C11DC3">
        <w:t xml:space="preserve">Sincan İlçesi </w:t>
      </w:r>
      <w:proofErr w:type="spellStart"/>
      <w:r w:rsidRPr="00C11DC3">
        <w:t>Çiçektepe</w:t>
      </w:r>
      <w:proofErr w:type="spellEnd"/>
      <w:r w:rsidRPr="00C11DC3">
        <w:t xml:space="preserve"> Mahallesi yaklaşık 94 hektarlık alanda 1/1000 ölçekli uygulama imar plan </w:t>
      </w:r>
      <w:proofErr w:type="gramStart"/>
      <w:r w:rsidRPr="00C11DC3">
        <w:t>revizyonu</w:t>
      </w:r>
      <w:proofErr w:type="gramEnd"/>
      <w:r w:rsidRPr="00C11DC3">
        <w:t xml:space="preserve"> ve ilave imar planına ilişkin İmar ve Bayındırlık Komisyonunun 25.12.2020 tarih ve 593 sayılı raporu ile komisyonumuza yeniden havale edilen dosya incelendi.</w:t>
      </w:r>
    </w:p>
    <w:p w:rsidR="00C11DC3" w:rsidRPr="00C11DC3" w:rsidRDefault="00C11DC3" w:rsidP="00C11DC3">
      <w:pPr>
        <w:ind w:firstLine="709"/>
        <w:jc w:val="both"/>
      </w:pPr>
    </w:p>
    <w:p w:rsidR="00C11DC3" w:rsidRPr="00C11DC3" w:rsidRDefault="00C11DC3" w:rsidP="00C11DC3">
      <w:pPr>
        <w:pStyle w:val="ListeParagraf"/>
        <w:tabs>
          <w:tab w:val="left" w:pos="0"/>
        </w:tabs>
        <w:ind w:left="0"/>
        <w:contextualSpacing/>
        <w:jc w:val="both"/>
        <w:rPr>
          <w:rStyle w:val="Gvdemetni5"/>
          <w:sz w:val="24"/>
          <w:szCs w:val="24"/>
        </w:rPr>
      </w:pPr>
      <w:r w:rsidRPr="00C11DC3">
        <w:tab/>
        <w:t xml:space="preserve">Komisyonumuzca yapılan incelemeler neticesinde; </w:t>
      </w:r>
      <w:r w:rsidRPr="00C11DC3">
        <w:rPr>
          <w:rStyle w:val="Gvdemetni5"/>
          <w:sz w:val="24"/>
          <w:szCs w:val="24"/>
        </w:rPr>
        <w:t xml:space="preserve">Sincan Belediye Başkanlığı Yazı İşleri Müdürlüğünün 12/03/202020 tarih ve E.2350 sayılı yazısı </w:t>
      </w:r>
      <w:proofErr w:type="gramStart"/>
      <w:r w:rsidRPr="00C11DC3">
        <w:rPr>
          <w:rStyle w:val="Gvdemetni5"/>
          <w:sz w:val="24"/>
          <w:szCs w:val="24"/>
        </w:rPr>
        <w:t>ekinde;</w:t>
      </w:r>
      <w:proofErr w:type="spellStart"/>
      <w:r w:rsidRPr="00C11DC3">
        <w:rPr>
          <w:rStyle w:val="Gvdemetni5"/>
          <w:sz w:val="24"/>
          <w:szCs w:val="24"/>
        </w:rPr>
        <w:t>Çiçektepe</w:t>
      </w:r>
      <w:proofErr w:type="spellEnd"/>
      <w:proofErr w:type="gramEnd"/>
      <w:r w:rsidRPr="00C11DC3">
        <w:rPr>
          <w:rStyle w:val="Gvdemetni5"/>
          <w:sz w:val="24"/>
          <w:szCs w:val="24"/>
        </w:rPr>
        <w:t xml:space="preserve"> Mahallesi yaklaşık 94 hektarlık alanda hazırlanan 1/1000 ölçekli uygulama imar planı revizyonu ve ilave imar planı Sincan Belediye Meclisi'nin 04/03/2020 tarih ve 53 sayılı kararı ile uygun görülerek 5216 sayılı Yasanın ilgili maddesi gereğince bir karar alınmak üzere İmar ve Şehircilik Dairesi Başkanlığına sunulduğu,</w:t>
      </w:r>
    </w:p>
    <w:p w:rsidR="00C11DC3" w:rsidRPr="00C11DC3" w:rsidRDefault="00C11DC3" w:rsidP="00C11DC3">
      <w:pPr>
        <w:pStyle w:val="ListeParagraf"/>
        <w:tabs>
          <w:tab w:val="left" w:pos="0"/>
        </w:tabs>
        <w:ind w:left="0"/>
        <w:contextualSpacing/>
        <w:jc w:val="both"/>
        <w:rPr>
          <w:rStyle w:val="Gvdemetni5"/>
          <w:sz w:val="24"/>
          <w:szCs w:val="24"/>
        </w:rPr>
      </w:pPr>
    </w:p>
    <w:p w:rsidR="00C11DC3" w:rsidRPr="00C11DC3" w:rsidRDefault="00C11DC3" w:rsidP="00C11DC3">
      <w:pPr>
        <w:pStyle w:val="ListeParagraf"/>
        <w:tabs>
          <w:tab w:val="left" w:pos="0"/>
        </w:tabs>
        <w:ind w:left="0"/>
        <w:contextualSpacing/>
        <w:jc w:val="both"/>
        <w:rPr>
          <w:rStyle w:val="Gvdemetni5"/>
          <w:sz w:val="24"/>
          <w:szCs w:val="24"/>
        </w:rPr>
      </w:pPr>
      <w:r w:rsidRPr="00C11DC3">
        <w:rPr>
          <w:rStyle w:val="Gvdemetni5"/>
          <w:sz w:val="24"/>
          <w:szCs w:val="24"/>
        </w:rPr>
        <w:tab/>
        <w:t>Yapılan incelemede;</w:t>
      </w:r>
    </w:p>
    <w:p w:rsidR="00C11DC3" w:rsidRPr="00C11DC3" w:rsidRDefault="00C11DC3" w:rsidP="00C11DC3">
      <w:pPr>
        <w:pStyle w:val="ListeParagraf"/>
        <w:tabs>
          <w:tab w:val="left" w:pos="0"/>
        </w:tabs>
        <w:ind w:left="0"/>
        <w:contextualSpacing/>
        <w:jc w:val="both"/>
        <w:rPr>
          <w:rStyle w:val="Gvdemetni5"/>
          <w:sz w:val="24"/>
          <w:szCs w:val="24"/>
        </w:rPr>
      </w:pPr>
      <w:r w:rsidRPr="00C11DC3">
        <w:rPr>
          <w:rStyle w:val="Gvdemetni5"/>
          <w:sz w:val="24"/>
          <w:szCs w:val="24"/>
        </w:rPr>
        <w:tab/>
      </w:r>
    </w:p>
    <w:p w:rsidR="00C11DC3" w:rsidRPr="00C11DC3" w:rsidRDefault="00C11DC3" w:rsidP="00C11DC3">
      <w:pPr>
        <w:pStyle w:val="ListeParagraf"/>
        <w:tabs>
          <w:tab w:val="left" w:pos="0"/>
        </w:tabs>
        <w:ind w:left="0"/>
        <w:contextualSpacing/>
        <w:jc w:val="both"/>
        <w:rPr>
          <w:rStyle w:val="Gvdemetni5"/>
          <w:sz w:val="24"/>
          <w:szCs w:val="24"/>
        </w:rPr>
      </w:pPr>
      <w:r w:rsidRPr="00C11DC3">
        <w:rPr>
          <w:rStyle w:val="Gvdemetni5"/>
          <w:sz w:val="24"/>
          <w:szCs w:val="24"/>
        </w:rPr>
        <w:tab/>
      </w:r>
      <w:proofErr w:type="gramStart"/>
      <w:r w:rsidRPr="00C11DC3">
        <w:rPr>
          <w:rStyle w:val="Gvdemetni5"/>
          <w:sz w:val="24"/>
          <w:szCs w:val="24"/>
        </w:rPr>
        <w:t xml:space="preserve">Sincan İlçesi, </w:t>
      </w:r>
      <w:proofErr w:type="spellStart"/>
      <w:r w:rsidRPr="00C11DC3">
        <w:rPr>
          <w:rStyle w:val="Gvdemetni5"/>
          <w:sz w:val="24"/>
          <w:szCs w:val="24"/>
        </w:rPr>
        <w:t>Çiçektepe</w:t>
      </w:r>
      <w:proofErr w:type="spellEnd"/>
      <w:r w:rsidRPr="00C11DC3">
        <w:rPr>
          <w:rStyle w:val="Gvdemetni5"/>
          <w:sz w:val="24"/>
          <w:szCs w:val="24"/>
        </w:rPr>
        <w:t xml:space="preserve"> Mahallesi 1/1000 ölçekli Revizyon ve İlave Uygulama İmar Planının yaklaşık 94 ha büyüklüğünde olduğu ve yaklaşık 43 hektarlık kısmının Sincan Belediye Meclisi'nin 04.01.2002 tarih ve 2 sayılı kararı ile onaylanan </w:t>
      </w:r>
      <w:proofErr w:type="spellStart"/>
      <w:r w:rsidRPr="00C11DC3">
        <w:rPr>
          <w:rStyle w:val="Gvdemetni5"/>
          <w:sz w:val="24"/>
          <w:szCs w:val="24"/>
        </w:rPr>
        <w:t>Çiçektepe</w:t>
      </w:r>
      <w:proofErr w:type="spellEnd"/>
      <w:r w:rsidRPr="00C11DC3">
        <w:rPr>
          <w:rStyle w:val="Gvdemetni5"/>
          <w:sz w:val="24"/>
          <w:szCs w:val="24"/>
        </w:rPr>
        <w:t xml:space="preserve"> Köyü Köy Yerleşik Alanı imar planı kapsamında kaldığı, söz konusu planda konut alanlarının yapılaşma koşullarının TAKS:0,30, KAKS:0,60 olarak belirlendiği,</w:t>
      </w:r>
      <w:proofErr w:type="gramEnd"/>
    </w:p>
    <w:p w:rsidR="00C11DC3" w:rsidRPr="00C11DC3" w:rsidRDefault="00C11DC3" w:rsidP="00C11DC3">
      <w:pPr>
        <w:pStyle w:val="ListeParagraf"/>
        <w:tabs>
          <w:tab w:val="left" w:pos="0"/>
        </w:tabs>
        <w:ind w:left="0"/>
        <w:contextualSpacing/>
        <w:jc w:val="both"/>
        <w:rPr>
          <w:rStyle w:val="Gvdemetni5"/>
          <w:sz w:val="24"/>
          <w:szCs w:val="24"/>
        </w:rPr>
      </w:pPr>
    </w:p>
    <w:p w:rsidR="00C11DC3" w:rsidRPr="00C11DC3" w:rsidRDefault="00C11DC3" w:rsidP="00C11DC3">
      <w:pPr>
        <w:pStyle w:val="ListeParagraf"/>
        <w:tabs>
          <w:tab w:val="left" w:pos="0"/>
        </w:tabs>
        <w:ind w:left="0"/>
        <w:contextualSpacing/>
        <w:jc w:val="both"/>
        <w:rPr>
          <w:rStyle w:val="Gvdemetni5"/>
          <w:sz w:val="24"/>
          <w:szCs w:val="24"/>
        </w:rPr>
      </w:pPr>
      <w:r w:rsidRPr="00C11DC3">
        <w:rPr>
          <w:rStyle w:val="Gvdemetni5"/>
          <w:sz w:val="24"/>
          <w:szCs w:val="24"/>
        </w:rPr>
        <w:tab/>
        <w:t xml:space="preserve">-Yerleşik alandaki mevcut dağınık yapılaşma ve çok parçalı düşük yüzölçümlü mülkiyet durumu nedeniyle günümüze kadar uygulama yapılamayan alanda, mülkiyet yapısına göre uygulanabilir bir imar planı oluşturulması, düzenli yapılaşmanın sağlanması, imar planı ile birlikte mahallenin altyapı hizmetlerinin sağlanması ve düzenli kentsel gelişmenin sağlanması amaçlarıyla ilave </w:t>
      </w:r>
      <w:proofErr w:type="gramStart"/>
      <w:r w:rsidRPr="00C11DC3">
        <w:rPr>
          <w:rStyle w:val="Gvdemetni5"/>
          <w:sz w:val="24"/>
          <w:szCs w:val="24"/>
        </w:rPr>
        <w:t>revizyon</w:t>
      </w:r>
      <w:proofErr w:type="gramEnd"/>
      <w:r w:rsidRPr="00C11DC3">
        <w:rPr>
          <w:rStyle w:val="Gvdemetni5"/>
          <w:sz w:val="24"/>
          <w:szCs w:val="24"/>
        </w:rPr>
        <w:t xml:space="preserve"> planına ihtiyaç duyulduğu,</w:t>
      </w:r>
    </w:p>
    <w:p w:rsidR="00C11DC3" w:rsidRPr="00C11DC3" w:rsidRDefault="00C11DC3" w:rsidP="00C11DC3">
      <w:pPr>
        <w:pStyle w:val="ListeParagraf"/>
        <w:tabs>
          <w:tab w:val="left" w:pos="0"/>
        </w:tabs>
        <w:ind w:left="0"/>
        <w:contextualSpacing/>
        <w:jc w:val="both"/>
        <w:rPr>
          <w:rStyle w:val="Gvdemetni5"/>
          <w:sz w:val="24"/>
          <w:szCs w:val="24"/>
        </w:rPr>
      </w:pPr>
    </w:p>
    <w:p w:rsidR="00C11DC3" w:rsidRPr="00C11DC3" w:rsidRDefault="00C11DC3" w:rsidP="00C11DC3">
      <w:pPr>
        <w:pStyle w:val="ListeParagraf"/>
        <w:tabs>
          <w:tab w:val="left" w:pos="0"/>
        </w:tabs>
        <w:ind w:left="0"/>
        <w:contextualSpacing/>
        <w:jc w:val="both"/>
        <w:rPr>
          <w:rStyle w:val="Gvdemetni5"/>
          <w:sz w:val="24"/>
          <w:szCs w:val="24"/>
        </w:rPr>
      </w:pPr>
      <w:r w:rsidRPr="00C11DC3">
        <w:rPr>
          <w:rStyle w:val="Gvdemetni5"/>
          <w:sz w:val="24"/>
          <w:szCs w:val="24"/>
        </w:rPr>
        <w:tab/>
      </w:r>
      <w:proofErr w:type="gramStart"/>
      <w:r w:rsidRPr="00C11DC3">
        <w:rPr>
          <w:rStyle w:val="Gvdemetni5"/>
          <w:sz w:val="24"/>
          <w:szCs w:val="24"/>
        </w:rPr>
        <w:t>-Planlama alanı içerisinde bulunan toplam 234.762,88 m</w:t>
      </w:r>
      <w:r w:rsidRPr="00C11DC3">
        <w:rPr>
          <w:rStyle w:val="Gvdemetni5"/>
          <w:sz w:val="24"/>
          <w:szCs w:val="24"/>
          <w:vertAlign w:val="superscript"/>
        </w:rPr>
        <w:t>2</w:t>
      </w:r>
      <w:r w:rsidRPr="00C11DC3">
        <w:rPr>
          <w:rStyle w:val="Gvdemetni5"/>
          <w:sz w:val="24"/>
          <w:szCs w:val="24"/>
        </w:rPr>
        <w:t xml:space="preserve"> Mera Alanının, Ankara Valiliği'nin 03.01.2019 tarih ve 34226 sayılı Olur'u ile tahsis amacı değişikliği yapıldığı ve söz konusu alanın Maliye adına tescil edilebilmesi için Olur tarihi itibari ile iki yıl içerisinde kesinleşmiş planlarının Ankara Valiliği İl Tarım ve Orman Müdürlüğü'ne gönderilmesi gerektiğinin ilçe meclis kararında belirtildiği,</w:t>
      </w:r>
      <w:proofErr w:type="gramEnd"/>
    </w:p>
    <w:p w:rsidR="00C11DC3" w:rsidRPr="00C11DC3" w:rsidRDefault="00C11DC3" w:rsidP="00C11DC3">
      <w:pPr>
        <w:pStyle w:val="ListeParagraf"/>
        <w:tabs>
          <w:tab w:val="left" w:pos="0"/>
        </w:tabs>
        <w:ind w:left="0"/>
        <w:contextualSpacing/>
        <w:jc w:val="both"/>
        <w:rPr>
          <w:rStyle w:val="Gvdemetni5"/>
          <w:sz w:val="24"/>
          <w:szCs w:val="24"/>
        </w:rPr>
      </w:pPr>
    </w:p>
    <w:p w:rsidR="00C11DC3" w:rsidRPr="00C11DC3" w:rsidRDefault="00C11DC3" w:rsidP="00C11DC3">
      <w:pPr>
        <w:pStyle w:val="ListeParagraf"/>
        <w:tabs>
          <w:tab w:val="left" w:pos="0"/>
        </w:tabs>
        <w:ind w:left="0"/>
        <w:contextualSpacing/>
        <w:jc w:val="both"/>
        <w:rPr>
          <w:rStyle w:val="Gvdemetni5"/>
          <w:sz w:val="24"/>
          <w:szCs w:val="24"/>
        </w:rPr>
      </w:pPr>
      <w:r w:rsidRPr="00C11DC3">
        <w:rPr>
          <w:rStyle w:val="Gvdemetni5"/>
          <w:sz w:val="24"/>
          <w:szCs w:val="24"/>
        </w:rPr>
        <w:tab/>
        <w:t xml:space="preserve">-Sincan Belediye Meclisinin 04.03.2020 tarih ve 53 sayılı kararı ile uygun görülen ilave </w:t>
      </w:r>
      <w:proofErr w:type="gramStart"/>
      <w:r w:rsidRPr="00C11DC3">
        <w:rPr>
          <w:rStyle w:val="Gvdemetni5"/>
          <w:sz w:val="24"/>
          <w:szCs w:val="24"/>
        </w:rPr>
        <w:t>revizyon</w:t>
      </w:r>
      <w:proofErr w:type="gramEnd"/>
      <w:r w:rsidRPr="00C11DC3">
        <w:rPr>
          <w:rStyle w:val="Gvdemetni5"/>
          <w:sz w:val="24"/>
          <w:szCs w:val="24"/>
        </w:rPr>
        <w:t xml:space="preserve"> planın 94 ha olduğu, alanın 14 ha kısmını alanın kuzey doğusundaki uygulama görmüş sağlık tesis alanı ve teknik altyapı alanının olduğu bölgenin oluşturduğu, kalan 80 ha kısmını ise kadastro parselleri ile tescil harici alanların oluşturduğu,</w:t>
      </w:r>
    </w:p>
    <w:p w:rsidR="00C11DC3" w:rsidRPr="00C11DC3" w:rsidRDefault="00C11DC3" w:rsidP="00C11DC3">
      <w:pPr>
        <w:pStyle w:val="ListeParagraf"/>
        <w:tabs>
          <w:tab w:val="left" w:pos="0"/>
        </w:tabs>
        <w:ind w:left="0"/>
        <w:contextualSpacing/>
        <w:jc w:val="both"/>
        <w:rPr>
          <w:rStyle w:val="Gvdemetni5"/>
          <w:sz w:val="24"/>
          <w:szCs w:val="24"/>
        </w:rPr>
      </w:pPr>
    </w:p>
    <w:p w:rsidR="00C11DC3" w:rsidRPr="00C11DC3" w:rsidRDefault="00C11DC3" w:rsidP="00C11DC3">
      <w:pPr>
        <w:pStyle w:val="ListeParagraf"/>
        <w:tabs>
          <w:tab w:val="left" w:pos="0"/>
        </w:tabs>
        <w:ind w:left="0"/>
        <w:contextualSpacing/>
        <w:jc w:val="both"/>
        <w:rPr>
          <w:rStyle w:val="Gvdemetni5"/>
          <w:sz w:val="24"/>
          <w:szCs w:val="24"/>
        </w:rPr>
      </w:pPr>
      <w:r w:rsidRPr="00C11DC3">
        <w:rPr>
          <w:rStyle w:val="Gvdemetni5"/>
          <w:sz w:val="24"/>
          <w:szCs w:val="24"/>
        </w:rPr>
        <w:tab/>
        <w:t xml:space="preserve">-İmar planı ile brüt yoğunluğun yaklaşık 76 kişi/hektar, </w:t>
      </w:r>
      <w:proofErr w:type="gramStart"/>
      <w:r w:rsidRPr="00C11DC3">
        <w:rPr>
          <w:rStyle w:val="Gvdemetni5"/>
          <w:sz w:val="24"/>
          <w:szCs w:val="24"/>
        </w:rPr>
        <w:t>projeksiyon</w:t>
      </w:r>
      <w:proofErr w:type="gramEnd"/>
      <w:r w:rsidRPr="00C11DC3">
        <w:rPr>
          <w:rStyle w:val="Gvdemetni5"/>
          <w:sz w:val="24"/>
          <w:szCs w:val="24"/>
        </w:rPr>
        <w:t xml:space="preserve"> nüfusunun 6056 kişi, toplam konut alanının 449.153,66 m</w:t>
      </w:r>
      <w:r w:rsidRPr="00C11DC3">
        <w:rPr>
          <w:rStyle w:val="Gvdemetni5"/>
          <w:sz w:val="24"/>
          <w:szCs w:val="24"/>
          <w:vertAlign w:val="superscript"/>
        </w:rPr>
        <w:t>2</w:t>
      </w:r>
      <w:r w:rsidRPr="00C11DC3">
        <w:rPr>
          <w:rStyle w:val="Gvdemetni5"/>
          <w:sz w:val="24"/>
          <w:szCs w:val="24"/>
        </w:rPr>
        <w:t xml:space="preserve"> olarak belirlendiği, brüt nüfus yoğunluğunun korunması adına, öneri konut alanlarında TAKS:0,30, KAKS:0,60 değerinin devam ettirildiği, toplam konut emsal inşaat alanının 269.492,196 m</w:t>
      </w:r>
      <w:r w:rsidRPr="00C11DC3">
        <w:rPr>
          <w:rStyle w:val="Gvdemetni5"/>
          <w:sz w:val="24"/>
          <w:szCs w:val="24"/>
          <w:vertAlign w:val="superscript"/>
        </w:rPr>
        <w:t>2</w:t>
      </w:r>
      <w:r w:rsidRPr="00C11DC3">
        <w:rPr>
          <w:rStyle w:val="Gvdemetni5"/>
          <w:sz w:val="24"/>
          <w:szCs w:val="24"/>
        </w:rPr>
        <w:t xml:space="preserve"> ve toplam konut sayısının ise 1797 adet olarak hesaplandığı, Nüfus hesabında konut büyüklüklerinin 150 m</w:t>
      </w:r>
      <w:r w:rsidRPr="00C11DC3">
        <w:rPr>
          <w:rStyle w:val="Gvdemetni5"/>
          <w:sz w:val="24"/>
          <w:szCs w:val="24"/>
          <w:vertAlign w:val="superscript"/>
        </w:rPr>
        <w:t>2</w:t>
      </w:r>
      <w:r w:rsidRPr="00C11DC3">
        <w:rPr>
          <w:rStyle w:val="Gvdemetni5"/>
          <w:sz w:val="24"/>
          <w:szCs w:val="24"/>
        </w:rPr>
        <w:t>, ortalama hane nüfusunun ise TÜİK verilerine göre 3,37 kişi olarak kabul edildiği,</w:t>
      </w:r>
    </w:p>
    <w:p w:rsidR="00C11DC3" w:rsidRPr="00D434D9" w:rsidRDefault="00C11DC3" w:rsidP="00C11DC3">
      <w:pPr>
        <w:pStyle w:val="ListeParagraf"/>
        <w:tabs>
          <w:tab w:val="left" w:pos="0"/>
        </w:tabs>
        <w:ind w:left="0"/>
        <w:contextualSpacing/>
        <w:jc w:val="both"/>
        <w:rPr>
          <w:rStyle w:val="Gvdemetni5"/>
        </w:rPr>
      </w:pPr>
    </w:p>
    <w:p w:rsidR="00C11DC3" w:rsidRPr="00C11DC3" w:rsidRDefault="00C11DC3" w:rsidP="00C11DC3">
      <w:pPr>
        <w:pStyle w:val="ListeParagraf"/>
        <w:tabs>
          <w:tab w:val="left" w:pos="0"/>
        </w:tabs>
        <w:ind w:left="0"/>
        <w:contextualSpacing/>
        <w:jc w:val="both"/>
        <w:rPr>
          <w:rStyle w:val="Gvdemetni5"/>
          <w:sz w:val="24"/>
          <w:szCs w:val="24"/>
        </w:rPr>
      </w:pPr>
      <w:r w:rsidRPr="00D434D9">
        <w:rPr>
          <w:rStyle w:val="Gvdemetni5"/>
        </w:rPr>
        <w:tab/>
      </w:r>
      <w:r w:rsidRPr="00C11DC3">
        <w:rPr>
          <w:rStyle w:val="Gvdemetni5"/>
          <w:sz w:val="24"/>
          <w:szCs w:val="24"/>
        </w:rPr>
        <w:t>Planlama alanındaki mülkiyetlerin aşağıdaki gibi olduğu;</w:t>
      </w:r>
    </w:p>
    <w:p w:rsidR="00C11DC3" w:rsidRPr="009C0139" w:rsidRDefault="00C11DC3" w:rsidP="00C11DC3">
      <w:pPr>
        <w:pStyle w:val="ListeParagraf"/>
        <w:tabs>
          <w:tab w:val="left" w:pos="0"/>
        </w:tabs>
        <w:ind w:left="0"/>
        <w:contextualSpacing/>
        <w:jc w:val="both"/>
        <w:rPr>
          <w:rStyle w:val="Gvdemetni5"/>
        </w:rPr>
      </w:pPr>
    </w:p>
    <w:p w:rsidR="00C11DC3" w:rsidRPr="00C11DC3" w:rsidRDefault="00C11DC3" w:rsidP="00C11DC3">
      <w:pPr>
        <w:jc w:val="center"/>
      </w:pPr>
      <w:r w:rsidRPr="00C11DC3">
        <w:lastRenderedPageBreak/>
        <w:t>T.C.</w:t>
      </w:r>
    </w:p>
    <w:p w:rsidR="00C11DC3" w:rsidRPr="00C11DC3" w:rsidRDefault="00C11DC3" w:rsidP="00C11DC3">
      <w:pPr>
        <w:jc w:val="center"/>
      </w:pPr>
      <w:r w:rsidRPr="00C11DC3">
        <w:t>ANKARA BÜYÜKŞEHİR BELEDİYE MECLİSİ</w:t>
      </w:r>
    </w:p>
    <w:p w:rsidR="00C11DC3" w:rsidRPr="00C11DC3" w:rsidRDefault="00C11DC3" w:rsidP="00C11DC3">
      <w:pPr>
        <w:jc w:val="center"/>
      </w:pPr>
      <w:r w:rsidRPr="00C11DC3">
        <w:t>İmar ve Bayındırlık Komisyonu Raporu</w:t>
      </w:r>
    </w:p>
    <w:p w:rsidR="00C11DC3" w:rsidRPr="00C11DC3" w:rsidRDefault="00C11DC3" w:rsidP="00C11DC3">
      <w:pPr>
        <w:jc w:val="center"/>
      </w:pPr>
    </w:p>
    <w:p w:rsidR="00C11DC3" w:rsidRPr="00C11DC3" w:rsidRDefault="00C11DC3" w:rsidP="00C11DC3">
      <w:pPr>
        <w:jc w:val="center"/>
      </w:pPr>
      <w:r w:rsidRPr="00C11DC3">
        <w:t>Rapor No: 663</w:t>
      </w:r>
      <w:r w:rsidRPr="00C11DC3">
        <w:tab/>
        <w:t xml:space="preserve">     </w:t>
      </w:r>
      <w:r w:rsidRPr="00C11DC3">
        <w:tab/>
        <w:t xml:space="preserve">     </w:t>
      </w:r>
      <w:r w:rsidRPr="00C11DC3">
        <w:tab/>
        <w:t xml:space="preserve">                 </w:t>
      </w:r>
      <w:r w:rsidRPr="00C11DC3">
        <w:tab/>
      </w:r>
      <w:r w:rsidRPr="00C11DC3">
        <w:tab/>
        <w:t xml:space="preserve">         </w:t>
      </w:r>
      <w:r w:rsidRPr="00C11DC3">
        <w:tab/>
      </w:r>
      <w:r w:rsidRPr="00C11DC3">
        <w:tab/>
      </w:r>
      <w:r w:rsidRPr="00C11DC3">
        <w:tab/>
        <w:t xml:space="preserve">        26.01.2021</w:t>
      </w:r>
    </w:p>
    <w:p w:rsidR="00C11DC3" w:rsidRPr="00C11DC3" w:rsidRDefault="00C11DC3" w:rsidP="00C11DC3">
      <w:pPr>
        <w:pStyle w:val="ListeParagraf"/>
        <w:tabs>
          <w:tab w:val="left" w:pos="0"/>
        </w:tabs>
        <w:ind w:left="0"/>
        <w:contextualSpacing/>
        <w:jc w:val="center"/>
        <w:rPr>
          <w:rStyle w:val="Gvdemetni5"/>
          <w:sz w:val="24"/>
          <w:szCs w:val="24"/>
        </w:rPr>
      </w:pPr>
    </w:p>
    <w:p w:rsidR="00C11DC3" w:rsidRPr="00C11DC3" w:rsidRDefault="00C11DC3" w:rsidP="00C11DC3">
      <w:pPr>
        <w:pStyle w:val="ListeParagraf"/>
        <w:tabs>
          <w:tab w:val="left" w:pos="0"/>
        </w:tabs>
        <w:ind w:left="0"/>
        <w:contextualSpacing/>
        <w:jc w:val="center"/>
        <w:rPr>
          <w:rStyle w:val="Gvdemetni5"/>
          <w:sz w:val="24"/>
          <w:szCs w:val="24"/>
        </w:rPr>
      </w:pPr>
      <w:r w:rsidRPr="00C11DC3">
        <w:rPr>
          <w:rStyle w:val="Gvdemetni5"/>
          <w:sz w:val="24"/>
          <w:szCs w:val="24"/>
        </w:rPr>
        <w:t>-2-</w:t>
      </w:r>
    </w:p>
    <w:p w:rsidR="00C11DC3" w:rsidRDefault="00C11DC3" w:rsidP="00C11DC3">
      <w:pPr>
        <w:pStyle w:val="ListeParagraf"/>
        <w:tabs>
          <w:tab w:val="left" w:pos="0"/>
        </w:tabs>
        <w:ind w:left="0"/>
        <w:contextualSpacing/>
        <w:rPr>
          <w:rStyle w:val="Gvdemetni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2"/>
        <w:gridCol w:w="2141"/>
        <w:gridCol w:w="1736"/>
      </w:tblGrid>
      <w:tr w:rsidR="00C11DC3" w:rsidRPr="009C0139" w:rsidTr="00E44CDC">
        <w:trPr>
          <w:trHeight w:val="341"/>
        </w:trPr>
        <w:tc>
          <w:tcPr>
            <w:tcW w:w="3212" w:type="dxa"/>
            <w:vAlign w:val="center"/>
          </w:tcPr>
          <w:p w:rsidR="00C11DC3" w:rsidRPr="009C0139" w:rsidRDefault="00C11DC3" w:rsidP="00E44CDC">
            <w:pPr>
              <w:pStyle w:val="Gvdemetni31"/>
              <w:shd w:val="clear" w:color="auto" w:fill="auto"/>
              <w:spacing w:line="240" w:lineRule="auto"/>
              <w:ind w:firstLine="0"/>
              <w:jc w:val="center"/>
              <w:rPr>
                <w:sz w:val="24"/>
                <w:szCs w:val="24"/>
              </w:rPr>
            </w:pPr>
            <w:r w:rsidRPr="009C0139">
              <w:rPr>
                <w:sz w:val="24"/>
                <w:szCs w:val="24"/>
              </w:rPr>
              <w:t>Mülkiyet</w:t>
            </w:r>
          </w:p>
        </w:tc>
        <w:tc>
          <w:tcPr>
            <w:tcW w:w="2141" w:type="dxa"/>
            <w:vAlign w:val="center"/>
          </w:tcPr>
          <w:p w:rsidR="00C11DC3" w:rsidRPr="009C0139" w:rsidRDefault="00C11DC3" w:rsidP="00E44CDC">
            <w:pPr>
              <w:pStyle w:val="Gvdemetni31"/>
              <w:shd w:val="clear" w:color="auto" w:fill="auto"/>
              <w:spacing w:line="240" w:lineRule="auto"/>
              <w:ind w:firstLine="0"/>
              <w:jc w:val="center"/>
              <w:rPr>
                <w:sz w:val="24"/>
                <w:szCs w:val="24"/>
              </w:rPr>
            </w:pPr>
            <w:r w:rsidRPr="009C0139">
              <w:rPr>
                <w:sz w:val="24"/>
                <w:szCs w:val="24"/>
              </w:rPr>
              <w:t>Toplam Alan (m</w:t>
            </w:r>
            <w:r w:rsidRPr="009C0139">
              <w:rPr>
                <w:sz w:val="24"/>
                <w:szCs w:val="24"/>
                <w:vertAlign w:val="superscript"/>
              </w:rPr>
              <w:t>2</w:t>
            </w:r>
            <w:r w:rsidRPr="009C0139">
              <w:rPr>
                <w:sz w:val="24"/>
                <w:szCs w:val="24"/>
              </w:rPr>
              <w:t>)</w:t>
            </w:r>
          </w:p>
        </w:tc>
        <w:tc>
          <w:tcPr>
            <w:tcW w:w="1736" w:type="dxa"/>
            <w:vAlign w:val="center"/>
          </w:tcPr>
          <w:p w:rsidR="00C11DC3" w:rsidRPr="009C0139" w:rsidRDefault="00C11DC3" w:rsidP="00E44CDC">
            <w:pPr>
              <w:pStyle w:val="Gvdemetni31"/>
              <w:shd w:val="clear" w:color="auto" w:fill="auto"/>
              <w:spacing w:line="240" w:lineRule="auto"/>
              <w:ind w:left="300" w:firstLine="0"/>
              <w:jc w:val="center"/>
              <w:rPr>
                <w:sz w:val="24"/>
                <w:szCs w:val="24"/>
              </w:rPr>
            </w:pPr>
            <w:r w:rsidRPr="009C0139">
              <w:rPr>
                <w:sz w:val="24"/>
                <w:szCs w:val="24"/>
              </w:rPr>
              <w:t>Oran (%)</w:t>
            </w:r>
          </w:p>
        </w:tc>
      </w:tr>
      <w:tr w:rsidR="00C11DC3" w:rsidRPr="009C0139" w:rsidTr="00E44CDC">
        <w:tc>
          <w:tcPr>
            <w:tcW w:w="3212" w:type="dxa"/>
          </w:tcPr>
          <w:p w:rsidR="00C11DC3" w:rsidRPr="009C0139" w:rsidRDefault="00C11DC3" w:rsidP="00E44CDC">
            <w:pPr>
              <w:pStyle w:val="Gvdemetni21"/>
              <w:shd w:val="clear" w:color="auto" w:fill="auto"/>
              <w:spacing w:before="0" w:line="240" w:lineRule="auto"/>
              <w:ind w:firstLine="0"/>
              <w:jc w:val="both"/>
              <w:rPr>
                <w:sz w:val="24"/>
                <w:szCs w:val="24"/>
              </w:rPr>
            </w:pPr>
            <w:r w:rsidRPr="009C0139">
              <w:rPr>
                <w:sz w:val="24"/>
                <w:szCs w:val="24"/>
              </w:rPr>
              <w:t>Kamu Orta Malı Alanları</w:t>
            </w:r>
          </w:p>
        </w:tc>
        <w:tc>
          <w:tcPr>
            <w:tcW w:w="2141" w:type="dxa"/>
          </w:tcPr>
          <w:p w:rsidR="00C11DC3" w:rsidRPr="009C0139" w:rsidRDefault="00C11DC3" w:rsidP="00E44CDC">
            <w:pPr>
              <w:pStyle w:val="Gvdemetni21"/>
              <w:shd w:val="clear" w:color="auto" w:fill="auto"/>
              <w:spacing w:before="0" w:line="240" w:lineRule="auto"/>
              <w:ind w:left="860" w:firstLine="0"/>
              <w:jc w:val="both"/>
              <w:rPr>
                <w:sz w:val="24"/>
                <w:szCs w:val="24"/>
              </w:rPr>
            </w:pPr>
            <w:r w:rsidRPr="009C0139">
              <w:rPr>
                <w:sz w:val="24"/>
                <w:szCs w:val="24"/>
              </w:rPr>
              <w:t>238589.69</w:t>
            </w:r>
          </w:p>
        </w:tc>
        <w:tc>
          <w:tcPr>
            <w:tcW w:w="1736" w:type="dxa"/>
          </w:tcPr>
          <w:p w:rsidR="00C11DC3" w:rsidRPr="009C0139" w:rsidRDefault="00C11DC3" w:rsidP="00E44CDC">
            <w:pPr>
              <w:pStyle w:val="Gvdemetni21"/>
              <w:shd w:val="clear" w:color="auto" w:fill="auto"/>
              <w:spacing w:before="0" w:line="240" w:lineRule="auto"/>
              <w:ind w:left="980" w:firstLine="0"/>
              <w:jc w:val="both"/>
              <w:rPr>
                <w:sz w:val="24"/>
                <w:szCs w:val="24"/>
              </w:rPr>
            </w:pPr>
            <w:r w:rsidRPr="009C0139">
              <w:rPr>
                <w:sz w:val="24"/>
                <w:szCs w:val="24"/>
              </w:rPr>
              <w:t>25.37</w:t>
            </w:r>
          </w:p>
        </w:tc>
      </w:tr>
      <w:tr w:rsidR="00C11DC3" w:rsidRPr="009C0139" w:rsidTr="00E44CDC">
        <w:tc>
          <w:tcPr>
            <w:tcW w:w="3212" w:type="dxa"/>
          </w:tcPr>
          <w:p w:rsidR="00C11DC3" w:rsidRPr="009C0139" w:rsidRDefault="00C11DC3" w:rsidP="00E44CDC">
            <w:pPr>
              <w:pStyle w:val="Gvdemetni21"/>
              <w:shd w:val="clear" w:color="auto" w:fill="auto"/>
              <w:spacing w:before="0" w:line="240" w:lineRule="auto"/>
              <w:ind w:firstLine="0"/>
              <w:jc w:val="both"/>
              <w:rPr>
                <w:sz w:val="24"/>
                <w:szCs w:val="24"/>
              </w:rPr>
            </w:pPr>
            <w:r w:rsidRPr="009C0139">
              <w:rPr>
                <w:sz w:val="24"/>
                <w:szCs w:val="24"/>
              </w:rPr>
              <w:t>Maliye Hazinesi</w:t>
            </w:r>
          </w:p>
        </w:tc>
        <w:tc>
          <w:tcPr>
            <w:tcW w:w="2141" w:type="dxa"/>
          </w:tcPr>
          <w:p w:rsidR="00C11DC3" w:rsidRPr="009C0139" w:rsidRDefault="00C11DC3" w:rsidP="00E44CDC">
            <w:pPr>
              <w:pStyle w:val="Gvdemetni21"/>
              <w:shd w:val="clear" w:color="auto" w:fill="auto"/>
              <w:spacing w:before="0" w:line="240" w:lineRule="auto"/>
              <w:ind w:left="1000" w:firstLine="0"/>
              <w:jc w:val="both"/>
              <w:rPr>
                <w:sz w:val="24"/>
                <w:szCs w:val="24"/>
              </w:rPr>
            </w:pPr>
            <w:r w:rsidRPr="009C0139">
              <w:rPr>
                <w:sz w:val="24"/>
                <w:szCs w:val="24"/>
              </w:rPr>
              <w:t>9602.15</w:t>
            </w:r>
          </w:p>
        </w:tc>
        <w:tc>
          <w:tcPr>
            <w:tcW w:w="1736" w:type="dxa"/>
          </w:tcPr>
          <w:p w:rsidR="00C11DC3" w:rsidRPr="009C0139" w:rsidRDefault="00C11DC3" w:rsidP="00E44CDC">
            <w:pPr>
              <w:pStyle w:val="Gvdemetni21"/>
              <w:shd w:val="clear" w:color="auto" w:fill="auto"/>
              <w:spacing w:before="0" w:line="240" w:lineRule="auto"/>
              <w:ind w:left="980" w:firstLine="0"/>
              <w:jc w:val="both"/>
              <w:rPr>
                <w:sz w:val="24"/>
                <w:szCs w:val="24"/>
              </w:rPr>
            </w:pPr>
            <w:r w:rsidRPr="009C0139">
              <w:rPr>
                <w:sz w:val="24"/>
                <w:szCs w:val="24"/>
              </w:rPr>
              <w:t>1.02</w:t>
            </w:r>
          </w:p>
        </w:tc>
      </w:tr>
      <w:tr w:rsidR="00C11DC3" w:rsidRPr="009C0139" w:rsidTr="00E44CDC">
        <w:tc>
          <w:tcPr>
            <w:tcW w:w="3212" w:type="dxa"/>
          </w:tcPr>
          <w:p w:rsidR="00C11DC3" w:rsidRPr="009C0139" w:rsidRDefault="00C11DC3" w:rsidP="00E44CDC">
            <w:pPr>
              <w:pStyle w:val="Gvdemetni21"/>
              <w:shd w:val="clear" w:color="auto" w:fill="auto"/>
              <w:spacing w:before="0" w:line="240" w:lineRule="auto"/>
              <w:ind w:firstLine="0"/>
              <w:jc w:val="both"/>
              <w:rPr>
                <w:sz w:val="24"/>
                <w:szCs w:val="24"/>
              </w:rPr>
            </w:pPr>
            <w:r w:rsidRPr="009C0139">
              <w:rPr>
                <w:sz w:val="24"/>
                <w:szCs w:val="24"/>
              </w:rPr>
              <w:t>Sincan Belediyesi</w:t>
            </w:r>
          </w:p>
        </w:tc>
        <w:tc>
          <w:tcPr>
            <w:tcW w:w="2141" w:type="dxa"/>
          </w:tcPr>
          <w:p w:rsidR="00C11DC3" w:rsidRPr="009C0139" w:rsidRDefault="00C11DC3" w:rsidP="00E44CDC">
            <w:pPr>
              <w:pStyle w:val="Gvdemetni21"/>
              <w:shd w:val="clear" w:color="auto" w:fill="auto"/>
              <w:spacing w:before="0" w:line="240" w:lineRule="auto"/>
              <w:ind w:left="1000" w:firstLine="0"/>
              <w:jc w:val="both"/>
              <w:rPr>
                <w:sz w:val="24"/>
                <w:szCs w:val="24"/>
              </w:rPr>
            </w:pPr>
            <w:r w:rsidRPr="009C0139">
              <w:rPr>
                <w:sz w:val="24"/>
                <w:szCs w:val="24"/>
              </w:rPr>
              <w:t>3140.01</w:t>
            </w:r>
          </w:p>
        </w:tc>
        <w:tc>
          <w:tcPr>
            <w:tcW w:w="1736" w:type="dxa"/>
          </w:tcPr>
          <w:p w:rsidR="00C11DC3" w:rsidRPr="009C0139" w:rsidRDefault="00C11DC3" w:rsidP="00E44CDC">
            <w:pPr>
              <w:pStyle w:val="Gvdemetni21"/>
              <w:shd w:val="clear" w:color="auto" w:fill="auto"/>
              <w:spacing w:before="0" w:line="240" w:lineRule="auto"/>
              <w:ind w:left="980" w:firstLine="0"/>
              <w:jc w:val="both"/>
              <w:rPr>
                <w:sz w:val="24"/>
                <w:szCs w:val="24"/>
              </w:rPr>
            </w:pPr>
            <w:r w:rsidRPr="009C0139">
              <w:rPr>
                <w:sz w:val="24"/>
                <w:szCs w:val="24"/>
              </w:rPr>
              <w:t>0.33</w:t>
            </w:r>
          </w:p>
        </w:tc>
      </w:tr>
      <w:tr w:rsidR="00C11DC3" w:rsidRPr="009C0139" w:rsidTr="00E44CDC">
        <w:tc>
          <w:tcPr>
            <w:tcW w:w="3212" w:type="dxa"/>
          </w:tcPr>
          <w:p w:rsidR="00C11DC3" w:rsidRPr="009C0139" w:rsidRDefault="00C11DC3" w:rsidP="00E44CDC">
            <w:pPr>
              <w:pStyle w:val="Gvdemetni21"/>
              <w:shd w:val="clear" w:color="auto" w:fill="auto"/>
              <w:spacing w:before="0" w:line="240" w:lineRule="auto"/>
              <w:ind w:firstLine="0"/>
              <w:jc w:val="both"/>
              <w:rPr>
                <w:sz w:val="24"/>
                <w:szCs w:val="24"/>
              </w:rPr>
            </w:pPr>
            <w:r w:rsidRPr="009C0139">
              <w:rPr>
                <w:sz w:val="24"/>
                <w:szCs w:val="24"/>
              </w:rPr>
              <w:t>Tescil Harici</w:t>
            </w:r>
          </w:p>
        </w:tc>
        <w:tc>
          <w:tcPr>
            <w:tcW w:w="2141" w:type="dxa"/>
          </w:tcPr>
          <w:p w:rsidR="00C11DC3" w:rsidRPr="009C0139" w:rsidRDefault="00C11DC3" w:rsidP="00E44CDC">
            <w:pPr>
              <w:pStyle w:val="Gvdemetni21"/>
              <w:shd w:val="clear" w:color="auto" w:fill="auto"/>
              <w:spacing w:before="0" w:line="240" w:lineRule="auto"/>
              <w:ind w:left="1000" w:firstLine="0"/>
              <w:jc w:val="both"/>
              <w:rPr>
                <w:sz w:val="24"/>
                <w:szCs w:val="24"/>
              </w:rPr>
            </w:pPr>
            <w:r w:rsidRPr="009C0139">
              <w:rPr>
                <w:sz w:val="24"/>
                <w:szCs w:val="24"/>
              </w:rPr>
              <w:t>33989.32</w:t>
            </w:r>
          </w:p>
        </w:tc>
        <w:tc>
          <w:tcPr>
            <w:tcW w:w="1736" w:type="dxa"/>
          </w:tcPr>
          <w:p w:rsidR="00C11DC3" w:rsidRPr="009C0139" w:rsidRDefault="00C11DC3" w:rsidP="00E44CDC">
            <w:pPr>
              <w:pStyle w:val="Gvdemetni21"/>
              <w:shd w:val="clear" w:color="auto" w:fill="auto"/>
              <w:spacing w:before="0" w:line="240" w:lineRule="auto"/>
              <w:ind w:left="980" w:firstLine="0"/>
              <w:jc w:val="both"/>
              <w:rPr>
                <w:sz w:val="24"/>
                <w:szCs w:val="24"/>
              </w:rPr>
            </w:pPr>
            <w:r w:rsidRPr="009C0139">
              <w:rPr>
                <w:sz w:val="24"/>
                <w:szCs w:val="24"/>
              </w:rPr>
              <w:t>3.61</w:t>
            </w:r>
          </w:p>
        </w:tc>
      </w:tr>
      <w:tr w:rsidR="00C11DC3" w:rsidRPr="009C0139" w:rsidTr="00E44CDC">
        <w:tc>
          <w:tcPr>
            <w:tcW w:w="3212" w:type="dxa"/>
          </w:tcPr>
          <w:p w:rsidR="00C11DC3" w:rsidRPr="009C0139" w:rsidRDefault="00C11DC3" w:rsidP="00E44CDC">
            <w:pPr>
              <w:pStyle w:val="Gvdemetni21"/>
              <w:shd w:val="clear" w:color="auto" w:fill="auto"/>
              <w:spacing w:before="0" w:line="240" w:lineRule="auto"/>
              <w:ind w:firstLine="0"/>
              <w:jc w:val="both"/>
              <w:rPr>
                <w:sz w:val="24"/>
                <w:szCs w:val="24"/>
              </w:rPr>
            </w:pPr>
            <w:r w:rsidRPr="009C0139">
              <w:rPr>
                <w:sz w:val="24"/>
                <w:szCs w:val="24"/>
              </w:rPr>
              <w:t>Özel Mülkiyet</w:t>
            </w:r>
          </w:p>
        </w:tc>
        <w:tc>
          <w:tcPr>
            <w:tcW w:w="2141" w:type="dxa"/>
          </w:tcPr>
          <w:p w:rsidR="00C11DC3" w:rsidRPr="009C0139" w:rsidRDefault="00C11DC3" w:rsidP="00E44CDC">
            <w:pPr>
              <w:pStyle w:val="Gvdemetni21"/>
              <w:shd w:val="clear" w:color="auto" w:fill="auto"/>
              <w:spacing w:before="0" w:line="240" w:lineRule="auto"/>
              <w:ind w:left="1000" w:firstLine="0"/>
              <w:jc w:val="both"/>
              <w:rPr>
                <w:sz w:val="24"/>
                <w:szCs w:val="24"/>
              </w:rPr>
            </w:pPr>
            <w:r w:rsidRPr="009C0139">
              <w:rPr>
                <w:sz w:val="24"/>
                <w:szCs w:val="24"/>
              </w:rPr>
              <w:t>573233.7</w:t>
            </w:r>
          </w:p>
        </w:tc>
        <w:tc>
          <w:tcPr>
            <w:tcW w:w="1736" w:type="dxa"/>
          </w:tcPr>
          <w:p w:rsidR="00C11DC3" w:rsidRPr="009C0139" w:rsidRDefault="00C11DC3" w:rsidP="00E44CDC">
            <w:pPr>
              <w:pStyle w:val="Gvdemetni21"/>
              <w:shd w:val="clear" w:color="auto" w:fill="auto"/>
              <w:spacing w:before="0" w:line="240" w:lineRule="auto"/>
              <w:ind w:left="980" w:firstLine="0"/>
              <w:jc w:val="both"/>
              <w:rPr>
                <w:sz w:val="24"/>
                <w:szCs w:val="24"/>
              </w:rPr>
            </w:pPr>
            <w:r w:rsidRPr="009C0139">
              <w:rPr>
                <w:sz w:val="24"/>
                <w:szCs w:val="24"/>
              </w:rPr>
              <w:t>60.96</w:t>
            </w:r>
          </w:p>
        </w:tc>
      </w:tr>
      <w:tr w:rsidR="00C11DC3" w:rsidRPr="009C0139" w:rsidTr="00E44CDC">
        <w:tc>
          <w:tcPr>
            <w:tcW w:w="3212" w:type="dxa"/>
          </w:tcPr>
          <w:p w:rsidR="00C11DC3" w:rsidRPr="009C0139" w:rsidRDefault="00C11DC3" w:rsidP="00E44CDC">
            <w:pPr>
              <w:pStyle w:val="Gvdemetni21"/>
              <w:shd w:val="clear" w:color="auto" w:fill="auto"/>
              <w:spacing w:before="0" w:line="240" w:lineRule="auto"/>
              <w:ind w:firstLine="0"/>
              <w:jc w:val="both"/>
              <w:rPr>
                <w:sz w:val="24"/>
                <w:szCs w:val="24"/>
              </w:rPr>
            </w:pPr>
            <w:r w:rsidRPr="009C0139">
              <w:rPr>
                <w:sz w:val="24"/>
                <w:szCs w:val="24"/>
              </w:rPr>
              <w:t>Diğer Alanlar (Kadastro Yolu vb.)</w:t>
            </w:r>
          </w:p>
        </w:tc>
        <w:tc>
          <w:tcPr>
            <w:tcW w:w="2141" w:type="dxa"/>
          </w:tcPr>
          <w:p w:rsidR="00C11DC3" w:rsidRPr="009C0139" w:rsidRDefault="00C11DC3" w:rsidP="00E44CDC">
            <w:pPr>
              <w:pStyle w:val="Gvdemetni21"/>
              <w:shd w:val="clear" w:color="auto" w:fill="auto"/>
              <w:spacing w:before="0" w:line="240" w:lineRule="auto"/>
              <w:ind w:left="1000" w:firstLine="0"/>
              <w:jc w:val="both"/>
              <w:rPr>
                <w:sz w:val="24"/>
                <w:szCs w:val="24"/>
              </w:rPr>
            </w:pPr>
            <w:r w:rsidRPr="009C0139">
              <w:rPr>
                <w:sz w:val="24"/>
                <w:szCs w:val="24"/>
              </w:rPr>
              <w:t>81811.13</w:t>
            </w:r>
          </w:p>
        </w:tc>
        <w:tc>
          <w:tcPr>
            <w:tcW w:w="1736" w:type="dxa"/>
          </w:tcPr>
          <w:p w:rsidR="00C11DC3" w:rsidRPr="009C0139" w:rsidRDefault="00C11DC3" w:rsidP="00E44CDC">
            <w:pPr>
              <w:pStyle w:val="Gvdemetni21"/>
              <w:shd w:val="clear" w:color="auto" w:fill="auto"/>
              <w:spacing w:before="0" w:line="240" w:lineRule="auto"/>
              <w:ind w:left="980" w:firstLine="0"/>
              <w:jc w:val="both"/>
              <w:rPr>
                <w:sz w:val="24"/>
                <w:szCs w:val="24"/>
              </w:rPr>
            </w:pPr>
            <w:r w:rsidRPr="009C0139">
              <w:rPr>
                <w:sz w:val="24"/>
                <w:szCs w:val="24"/>
              </w:rPr>
              <w:t>8.70</w:t>
            </w:r>
          </w:p>
        </w:tc>
      </w:tr>
      <w:tr w:rsidR="00C11DC3" w:rsidRPr="009C0139" w:rsidTr="00E44CDC">
        <w:tc>
          <w:tcPr>
            <w:tcW w:w="3212" w:type="dxa"/>
          </w:tcPr>
          <w:p w:rsidR="00C11DC3" w:rsidRPr="009C0139" w:rsidRDefault="00C11DC3" w:rsidP="00E44CDC">
            <w:pPr>
              <w:pStyle w:val="Gvdemetni31"/>
              <w:shd w:val="clear" w:color="auto" w:fill="auto"/>
              <w:spacing w:line="240" w:lineRule="auto"/>
              <w:ind w:firstLine="0"/>
              <w:jc w:val="both"/>
              <w:rPr>
                <w:sz w:val="24"/>
                <w:szCs w:val="24"/>
              </w:rPr>
            </w:pPr>
            <w:r w:rsidRPr="009C0139">
              <w:rPr>
                <w:sz w:val="24"/>
                <w:szCs w:val="24"/>
              </w:rPr>
              <w:t>Toplam</w:t>
            </w:r>
          </w:p>
        </w:tc>
        <w:tc>
          <w:tcPr>
            <w:tcW w:w="2141" w:type="dxa"/>
          </w:tcPr>
          <w:p w:rsidR="00C11DC3" w:rsidRPr="009C0139" w:rsidRDefault="00C11DC3" w:rsidP="00E44CDC">
            <w:pPr>
              <w:pStyle w:val="Gvdemetni31"/>
              <w:shd w:val="clear" w:color="auto" w:fill="auto"/>
              <w:spacing w:line="240" w:lineRule="auto"/>
              <w:ind w:left="720" w:firstLine="0"/>
              <w:jc w:val="both"/>
              <w:rPr>
                <w:sz w:val="24"/>
                <w:szCs w:val="24"/>
              </w:rPr>
            </w:pPr>
            <w:r w:rsidRPr="009C0139">
              <w:rPr>
                <w:sz w:val="24"/>
                <w:szCs w:val="24"/>
              </w:rPr>
              <w:t>940366.00</w:t>
            </w:r>
          </w:p>
        </w:tc>
        <w:tc>
          <w:tcPr>
            <w:tcW w:w="1736" w:type="dxa"/>
          </w:tcPr>
          <w:p w:rsidR="00C11DC3" w:rsidRPr="009C0139" w:rsidRDefault="00C11DC3" w:rsidP="00E44CDC">
            <w:pPr>
              <w:pStyle w:val="Gvdemetni31"/>
              <w:shd w:val="clear" w:color="auto" w:fill="auto"/>
              <w:spacing w:line="240" w:lineRule="auto"/>
              <w:ind w:left="980" w:firstLine="0"/>
              <w:jc w:val="both"/>
              <w:rPr>
                <w:sz w:val="24"/>
                <w:szCs w:val="24"/>
              </w:rPr>
            </w:pPr>
            <w:r w:rsidRPr="009C0139">
              <w:rPr>
                <w:sz w:val="24"/>
                <w:szCs w:val="24"/>
              </w:rPr>
              <w:t>100</w:t>
            </w:r>
          </w:p>
        </w:tc>
      </w:tr>
    </w:tbl>
    <w:p w:rsidR="00C11DC3" w:rsidRPr="009C0139" w:rsidRDefault="00C11DC3" w:rsidP="00C11DC3">
      <w:pPr>
        <w:pStyle w:val="ListeParagraf"/>
        <w:tabs>
          <w:tab w:val="left" w:pos="0"/>
        </w:tabs>
        <w:ind w:left="0"/>
        <w:contextualSpacing/>
        <w:jc w:val="both"/>
        <w:rPr>
          <w:rStyle w:val="Gvdemetni5"/>
        </w:rPr>
      </w:pPr>
    </w:p>
    <w:p w:rsidR="00C11DC3" w:rsidRPr="009C0139" w:rsidRDefault="00C11DC3" w:rsidP="00C11DC3">
      <w:pPr>
        <w:pStyle w:val="Balk441"/>
        <w:keepNext/>
        <w:keepLines/>
        <w:shd w:val="clear" w:color="auto" w:fill="auto"/>
        <w:spacing w:after="0" w:line="240" w:lineRule="auto"/>
        <w:ind w:firstLine="708"/>
        <w:jc w:val="both"/>
        <w:rPr>
          <w:rStyle w:val="Balk443"/>
          <w:sz w:val="24"/>
          <w:szCs w:val="24"/>
        </w:rPr>
      </w:pPr>
      <w:r w:rsidRPr="009C0139">
        <w:rPr>
          <w:rStyle w:val="Balk443"/>
          <w:sz w:val="24"/>
          <w:szCs w:val="24"/>
        </w:rPr>
        <w:t>Alan kullanımı dağılımının aşağıdaki tablodaki gibi olduğu;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0"/>
        <w:gridCol w:w="1235"/>
        <w:gridCol w:w="1410"/>
        <w:gridCol w:w="1701"/>
        <w:gridCol w:w="2375"/>
      </w:tblGrid>
      <w:tr w:rsidR="00C11DC3" w:rsidRPr="009C0139" w:rsidTr="00C11DC3">
        <w:trPr>
          <w:trHeight w:val="448"/>
        </w:trPr>
        <w:tc>
          <w:tcPr>
            <w:tcW w:w="2850" w:type="dxa"/>
          </w:tcPr>
          <w:p w:rsidR="00C11DC3" w:rsidRPr="009C0139" w:rsidRDefault="00C11DC3" w:rsidP="00E44CDC">
            <w:pPr>
              <w:pStyle w:val="Gvdemetni31"/>
              <w:shd w:val="clear" w:color="auto" w:fill="auto"/>
              <w:spacing w:line="240" w:lineRule="auto"/>
              <w:ind w:left="760" w:firstLine="0"/>
              <w:jc w:val="both"/>
              <w:rPr>
                <w:sz w:val="24"/>
                <w:szCs w:val="24"/>
              </w:rPr>
            </w:pPr>
            <w:r w:rsidRPr="009C0139">
              <w:rPr>
                <w:sz w:val="24"/>
                <w:szCs w:val="24"/>
              </w:rPr>
              <w:t>Alan Adı</w:t>
            </w:r>
          </w:p>
        </w:tc>
        <w:tc>
          <w:tcPr>
            <w:tcW w:w="1235" w:type="dxa"/>
          </w:tcPr>
          <w:p w:rsidR="00C11DC3" w:rsidRPr="009C0139" w:rsidRDefault="00C11DC3" w:rsidP="00E44CDC">
            <w:pPr>
              <w:pStyle w:val="Gvdemetni31"/>
              <w:shd w:val="clear" w:color="auto" w:fill="auto"/>
              <w:spacing w:line="240" w:lineRule="auto"/>
              <w:ind w:left="100" w:firstLine="0"/>
              <w:jc w:val="both"/>
              <w:rPr>
                <w:sz w:val="24"/>
                <w:szCs w:val="24"/>
              </w:rPr>
            </w:pPr>
            <w:r w:rsidRPr="009C0139">
              <w:rPr>
                <w:sz w:val="24"/>
                <w:szCs w:val="24"/>
              </w:rPr>
              <w:t>Adet</w:t>
            </w:r>
          </w:p>
        </w:tc>
        <w:tc>
          <w:tcPr>
            <w:tcW w:w="1410" w:type="dxa"/>
          </w:tcPr>
          <w:p w:rsidR="00C11DC3" w:rsidRPr="009C0139" w:rsidRDefault="00C11DC3" w:rsidP="00E44CDC">
            <w:pPr>
              <w:pStyle w:val="Gvdemetni31"/>
              <w:shd w:val="clear" w:color="auto" w:fill="auto"/>
              <w:spacing w:line="240" w:lineRule="auto"/>
              <w:ind w:left="280" w:firstLine="0"/>
              <w:jc w:val="both"/>
              <w:rPr>
                <w:sz w:val="24"/>
                <w:szCs w:val="24"/>
              </w:rPr>
            </w:pPr>
            <w:r w:rsidRPr="009C0139">
              <w:rPr>
                <w:sz w:val="24"/>
                <w:szCs w:val="24"/>
              </w:rPr>
              <w:t>Oran</w:t>
            </w:r>
          </w:p>
        </w:tc>
        <w:tc>
          <w:tcPr>
            <w:tcW w:w="1701" w:type="dxa"/>
          </w:tcPr>
          <w:p w:rsidR="00C11DC3" w:rsidRPr="009C0139" w:rsidRDefault="00C11DC3" w:rsidP="00E44CDC">
            <w:pPr>
              <w:pStyle w:val="Gvdemetni31"/>
              <w:shd w:val="clear" w:color="auto" w:fill="auto"/>
              <w:spacing w:line="240" w:lineRule="auto"/>
              <w:ind w:left="160" w:firstLine="0"/>
              <w:jc w:val="both"/>
              <w:rPr>
                <w:sz w:val="24"/>
                <w:szCs w:val="24"/>
              </w:rPr>
            </w:pPr>
            <w:r w:rsidRPr="009C0139">
              <w:rPr>
                <w:sz w:val="24"/>
                <w:szCs w:val="24"/>
              </w:rPr>
              <w:t>Durum (m2)</w:t>
            </w:r>
          </w:p>
        </w:tc>
        <w:tc>
          <w:tcPr>
            <w:tcW w:w="2375" w:type="dxa"/>
          </w:tcPr>
          <w:p w:rsidR="00C11DC3" w:rsidRPr="009C0139" w:rsidRDefault="00C11DC3" w:rsidP="00E44CDC">
            <w:pPr>
              <w:pStyle w:val="Gvdemetni31"/>
              <w:shd w:val="clear" w:color="auto" w:fill="auto"/>
              <w:spacing w:line="240" w:lineRule="auto"/>
              <w:ind w:left="120" w:firstLine="0"/>
              <w:jc w:val="both"/>
              <w:rPr>
                <w:sz w:val="24"/>
                <w:szCs w:val="24"/>
              </w:rPr>
            </w:pPr>
            <w:r w:rsidRPr="009C0139">
              <w:rPr>
                <w:sz w:val="24"/>
                <w:szCs w:val="24"/>
              </w:rPr>
              <w:t>Kişi Başı Alan (m2)</w:t>
            </w:r>
          </w:p>
        </w:tc>
      </w:tr>
      <w:tr w:rsidR="00C11DC3" w:rsidRPr="009C0139" w:rsidTr="00C11DC3">
        <w:tc>
          <w:tcPr>
            <w:tcW w:w="2850" w:type="dxa"/>
          </w:tcPr>
          <w:p w:rsidR="00C11DC3" w:rsidRPr="009C0139" w:rsidRDefault="00C11DC3" w:rsidP="00E44CDC">
            <w:pPr>
              <w:pStyle w:val="Gvdemetni21"/>
              <w:shd w:val="clear" w:color="auto" w:fill="auto"/>
              <w:spacing w:before="0" w:line="240" w:lineRule="auto"/>
              <w:ind w:left="140" w:firstLine="0"/>
              <w:jc w:val="both"/>
              <w:rPr>
                <w:sz w:val="24"/>
                <w:szCs w:val="24"/>
              </w:rPr>
            </w:pPr>
            <w:r w:rsidRPr="009C0139">
              <w:rPr>
                <w:sz w:val="24"/>
                <w:szCs w:val="24"/>
              </w:rPr>
              <w:t>AĞAÇLANDIRILACAK</w:t>
            </w:r>
          </w:p>
        </w:tc>
        <w:tc>
          <w:tcPr>
            <w:tcW w:w="1235" w:type="dxa"/>
          </w:tcPr>
          <w:p w:rsidR="00C11DC3" w:rsidRPr="009C0139" w:rsidRDefault="00C11DC3" w:rsidP="00E44CDC">
            <w:pPr>
              <w:pStyle w:val="Gvdemetni21"/>
              <w:shd w:val="clear" w:color="auto" w:fill="auto"/>
              <w:spacing w:before="0" w:line="240" w:lineRule="auto"/>
              <w:ind w:left="400" w:firstLine="0"/>
              <w:jc w:val="both"/>
              <w:rPr>
                <w:sz w:val="24"/>
                <w:szCs w:val="24"/>
              </w:rPr>
            </w:pPr>
            <w:r w:rsidRPr="009C0139">
              <w:rPr>
                <w:sz w:val="24"/>
                <w:szCs w:val="24"/>
              </w:rPr>
              <w:t>1</w:t>
            </w:r>
          </w:p>
        </w:tc>
        <w:tc>
          <w:tcPr>
            <w:tcW w:w="1410" w:type="dxa"/>
          </w:tcPr>
          <w:p w:rsidR="00C11DC3" w:rsidRPr="009C0139" w:rsidRDefault="00C11DC3" w:rsidP="00E44CDC">
            <w:pPr>
              <w:pStyle w:val="Gvdemetni21"/>
              <w:shd w:val="clear" w:color="auto" w:fill="auto"/>
              <w:spacing w:before="0" w:line="240" w:lineRule="auto"/>
              <w:ind w:left="420" w:firstLine="0"/>
              <w:jc w:val="both"/>
              <w:rPr>
                <w:sz w:val="24"/>
                <w:szCs w:val="24"/>
              </w:rPr>
            </w:pPr>
            <w:r w:rsidRPr="009C0139">
              <w:rPr>
                <w:sz w:val="24"/>
                <w:szCs w:val="24"/>
              </w:rPr>
              <w:t>1.09%</w:t>
            </w:r>
          </w:p>
        </w:tc>
        <w:tc>
          <w:tcPr>
            <w:tcW w:w="1701" w:type="dxa"/>
          </w:tcPr>
          <w:p w:rsidR="00C11DC3" w:rsidRPr="009C0139" w:rsidRDefault="00C11DC3" w:rsidP="00E44CDC">
            <w:pPr>
              <w:pStyle w:val="Gvdemetni21"/>
              <w:shd w:val="clear" w:color="auto" w:fill="auto"/>
              <w:spacing w:before="0" w:line="240" w:lineRule="auto"/>
              <w:ind w:left="520" w:firstLine="0"/>
              <w:jc w:val="both"/>
              <w:rPr>
                <w:sz w:val="24"/>
                <w:szCs w:val="24"/>
              </w:rPr>
            </w:pPr>
            <w:r w:rsidRPr="009C0139">
              <w:rPr>
                <w:sz w:val="24"/>
                <w:szCs w:val="24"/>
              </w:rPr>
              <w:t>10262.07</w:t>
            </w:r>
          </w:p>
        </w:tc>
        <w:tc>
          <w:tcPr>
            <w:tcW w:w="2375" w:type="dxa"/>
          </w:tcPr>
          <w:p w:rsidR="00C11DC3" w:rsidRPr="009C0139" w:rsidRDefault="00C11DC3" w:rsidP="00E44CDC">
            <w:pPr>
              <w:pStyle w:val="Gvdemetni21"/>
              <w:shd w:val="clear" w:color="auto" w:fill="auto"/>
              <w:spacing w:before="0" w:line="240" w:lineRule="auto"/>
              <w:ind w:left="1420" w:firstLine="0"/>
              <w:jc w:val="both"/>
              <w:rPr>
                <w:sz w:val="24"/>
                <w:szCs w:val="24"/>
              </w:rPr>
            </w:pPr>
            <w:r w:rsidRPr="009C0139">
              <w:rPr>
                <w:sz w:val="24"/>
                <w:szCs w:val="24"/>
              </w:rPr>
              <w:t>1.7</w:t>
            </w:r>
          </w:p>
        </w:tc>
      </w:tr>
      <w:tr w:rsidR="00C11DC3" w:rsidRPr="009C0139" w:rsidTr="00C11DC3">
        <w:tc>
          <w:tcPr>
            <w:tcW w:w="2850" w:type="dxa"/>
          </w:tcPr>
          <w:p w:rsidR="00C11DC3" w:rsidRPr="009C0139" w:rsidRDefault="00C11DC3" w:rsidP="00E44CDC">
            <w:pPr>
              <w:pStyle w:val="Gvdemetni21"/>
              <w:shd w:val="clear" w:color="auto" w:fill="auto"/>
              <w:spacing w:before="0" w:line="240" w:lineRule="auto"/>
              <w:ind w:left="140" w:firstLine="0"/>
              <w:jc w:val="both"/>
              <w:rPr>
                <w:sz w:val="24"/>
                <w:szCs w:val="24"/>
              </w:rPr>
            </w:pPr>
            <w:r w:rsidRPr="009C0139">
              <w:rPr>
                <w:sz w:val="24"/>
                <w:szCs w:val="24"/>
              </w:rPr>
              <w:t>ANAOKULU</w:t>
            </w:r>
          </w:p>
        </w:tc>
        <w:tc>
          <w:tcPr>
            <w:tcW w:w="1235" w:type="dxa"/>
          </w:tcPr>
          <w:p w:rsidR="00C11DC3" w:rsidRPr="009C0139" w:rsidRDefault="00C11DC3" w:rsidP="00E44CDC">
            <w:pPr>
              <w:pStyle w:val="Gvdemetni21"/>
              <w:shd w:val="clear" w:color="auto" w:fill="auto"/>
              <w:spacing w:before="0" w:line="240" w:lineRule="auto"/>
              <w:ind w:left="400" w:firstLine="0"/>
              <w:jc w:val="both"/>
              <w:rPr>
                <w:sz w:val="24"/>
                <w:szCs w:val="24"/>
              </w:rPr>
            </w:pPr>
            <w:r w:rsidRPr="009C0139">
              <w:rPr>
                <w:sz w:val="24"/>
                <w:szCs w:val="24"/>
              </w:rPr>
              <w:t>1</w:t>
            </w:r>
          </w:p>
        </w:tc>
        <w:tc>
          <w:tcPr>
            <w:tcW w:w="1410" w:type="dxa"/>
          </w:tcPr>
          <w:p w:rsidR="00C11DC3" w:rsidRPr="009C0139" w:rsidRDefault="00C11DC3" w:rsidP="00E44CDC">
            <w:pPr>
              <w:pStyle w:val="Gvdemetni21"/>
              <w:shd w:val="clear" w:color="auto" w:fill="auto"/>
              <w:spacing w:before="0" w:line="240" w:lineRule="auto"/>
              <w:ind w:left="420" w:firstLine="0"/>
              <w:jc w:val="both"/>
              <w:rPr>
                <w:sz w:val="24"/>
                <w:szCs w:val="24"/>
              </w:rPr>
            </w:pPr>
            <w:r w:rsidRPr="009C0139">
              <w:rPr>
                <w:sz w:val="24"/>
                <w:szCs w:val="24"/>
              </w:rPr>
              <w:t>0.48%</w:t>
            </w:r>
          </w:p>
        </w:tc>
        <w:tc>
          <w:tcPr>
            <w:tcW w:w="1701" w:type="dxa"/>
          </w:tcPr>
          <w:p w:rsidR="00C11DC3" w:rsidRPr="009C0139" w:rsidRDefault="00C11DC3" w:rsidP="00E44CDC">
            <w:pPr>
              <w:pStyle w:val="Gvdemetni21"/>
              <w:shd w:val="clear" w:color="auto" w:fill="auto"/>
              <w:spacing w:before="0" w:line="240" w:lineRule="auto"/>
              <w:ind w:left="520" w:firstLine="0"/>
              <w:jc w:val="both"/>
              <w:rPr>
                <w:sz w:val="24"/>
                <w:szCs w:val="24"/>
              </w:rPr>
            </w:pPr>
            <w:r w:rsidRPr="009C0139">
              <w:rPr>
                <w:sz w:val="24"/>
                <w:szCs w:val="24"/>
              </w:rPr>
              <w:t>4538.1</w:t>
            </w:r>
          </w:p>
        </w:tc>
        <w:tc>
          <w:tcPr>
            <w:tcW w:w="2375" w:type="dxa"/>
          </w:tcPr>
          <w:p w:rsidR="00C11DC3" w:rsidRPr="009C0139" w:rsidRDefault="00C11DC3" w:rsidP="00E44CDC">
            <w:pPr>
              <w:pStyle w:val="Gvdemetni21"/>
              <w:shd w:val="clear" w:color="auto" w:fill="auto"/>
              <w:spacing w:before="0" w:line="240" w:lineRule="auto"/>
              <w:ind w:left="1420" w:firstLine="0"/>
              <w:jc w:val="both"/>
              <w:rPr>
                <w:sz w:val="24"/>
                <w:szCs w:val="24"/>
              </w:rPr>
            </w:pPr>
            <w:r w:rsidRPr="009C0139">
              <w:rPr>
                <w:sz w:val="24"/>
                <w:szCs w:val="24"/>
              </w:rPr>
              <w:t>0.75</w:t>
            </w:r>
          </w:p>
        </w:tc>
      </w:tr>
      <w:tr w:rsidR="00C11DC3" w:rsidRPr="009C0139" w:rsidTr="00C11DC3">
        <w:tc>
          <w:tcPr>
            <w:tcW w:w="2850" w:type="dxa"/>
          </w:tcPr>
          <w:p w:rsidR="00C11DC3" w:rsidRPr="009C0139" w:rsidRDefault="00C11DC3" w:rsidP="00E44CDC">
            <w:pPr>
              <w:pStyle w:val="Gvdemetni21"/>
              <w:shd w:val="clear" w:color="auto" w:fill="auto"/>
              <w:spacing w:before="0" w:line="240" w:lineRule="auto"/>
              <w:ind w:left="140" w:firstLine="0"/>
              <w:jc w:val="both"/>
              <w:rPr>
                <w:sz w:val="24"/>
                <w:szCs w:val="24"/>
              </w:rPr>
            </w:pPr>
            <w:r w:rsidRPr="009C0139">
              <w:rPr>
                <w:sz w:val="24"/>
                <w:szCs w:val="24"/>
              </w:rPr>
              <w:t>CAMİ</w:t>
            </w:r>
          </w:p>
        </w:tc>
        <w:tc>
          <w:tcPr>
            <w:tcW w:w="1235" w:type="dxa"/>
          </w:tcPr>
          <w:p w:rsidR="00C11DC3" w:rsidRPr="009C0139" w:rsidRDefault="00C11DC3" w:rsidP="00E44CDC">
            <w:pPr>
              <w:pStyle w:val="Gvdemetni21"/>
              <w:shd w:val="clear" w:color="auto" w:fill="auto"/>
              <w:spacing w:before="0" w:line="240" w:lineRule="auto"/>
              <w:ind w:left="400" w:firstLine="0"/>
              <w:jc w:val="both"/>
              <w:rPr>
                <w:sz w:val="24"/>
                <w:szCs w:val="24"/>
              </w:rPr>
            </w:pPr>
            <w:r w:rsidRPr="009C0139">
              <w:rPr>
                <w:sz w:val="24"/>
                <w:szCs w:val="24"/>
              </w:rPr>
              <w:t>1</w:t>
            </w:r>
          </w:p>
        </w:tc>
        <w:tc>
          <w:tcPr>
            <w:tcW w:w="1410" w:type="dxa"/>
          </w:tcPr>
          <w:p w:rsidR="00C11DC3" w:rsidRPr="009C0139" w:rsidRDefault="00C11DC3" w:rsidP="00E44CDC">
            <w:pPr>
              <w:pStyle w:val="Gvdemetni21"/>
              <w:shd w:val="clear" w:color="auto" w:fill="auto"/>
              <w:spacing w:before="0" w:line="240" w:lineRule="auto"/>
              <w:ind w:left="420" w:firstLine="0"/>
              <w:jc w:val="both"/>
              <w:rPr>
                <w:sz w:val="24"/>
                <w:szCs w:val="24"/>
              </w:rPr>
            </w:pPr>
            <w:r w:rsidRPr="009C0139">
              <w:rPr>
                <w:sz w:val="24"/>
                <w:szCs w:val="24"/>
              </w:rPr>
              <w:t>0.57%</w:t>
            </w:r>
          </w:p>
        </w:tc>
        <w:tc>
          <w:tcPr>
            <w:tcW w:w="1701" w:type="dxa"/>
          </w:tcPr>
          <w:p w:rsidR="00C11DC3" w:rsidRPr="009C0139" w:rsidRDefault="00C11DC3" w:rsidP="00E44CDC">
            <w:pPr>
              <w:pStyle w:val="Gvdemetni21"/>
              <w:shd w:val="clear" w:color="auto" w:fill="auto"/>
              <w:spacing w:before="0" w:line="240" w:lineRule="auto"/>
              <w:ind w:left="520" w:firstLine="0"/>
              <w:jc w:val="both"/>
              <w:rPr>
                <w:sz w:val="24"/>
                <w:szCs w:val="24"/>
              </w:rPr>
            </w:pPr>
            <w:r w:rsidRPr="009C0139">
              <w:rPr>
                <w:sz w:val="24"/>
                <w:szCs w:val="24"/>
              </w:rPr>
              <w:t>5343.72</w:t>
            </w:r>
          </w:p>
        </w:tc>
        <w:tc>
          <w:tcPr>
            <w:tcW w:w="2375" w:type="dxa"/>
          </w:tcPr>
          <w:p w:rsidR="00C11DC3" w:rsidRPr="009C0139" w:rsidRDefault="00C11DC3" w:rsidP="00E44CDC">
            <w:pPr>
              <w:pStyle w:val="Gvdemetni21"/>
              <w:shd w:val="clear" w:color="auto" w:fill="auto"/>
              <w:spacing w:before="0" w:line="240" w:lineRule="auto"/>
              <w:ind w:left="1420" w:firstLine="0"/>
              <w:jc w:val="both"/>
              <w:rPr>
                <w:sz w:val="24"/>
                <w:szCs w:val="24"/>
              </w:rPr>
            </w:pPr>
            <w:r w:rsidRPr="009C0139">
              <w:rPr>
                <w:sz w:val="24"/>
                <w:szCs w:val="24"/>
              </w:rPr>
              <w:t>0.88</w:t>
            </w:r>
          </w:p>
        </w:tc>
      </w:tr>
      <w:tr w:rsidR="00C11DC3" w:rsidRPr="009C0139" w:rsidTr="00C11DC3">
        <w:tc>
          <w:tcPr>
            <w:tcW w:w="2850" w:type="dxa"/>
          </w:tcPr>
          <w:p w:rsidR="00C11DC3" w:rsidRPr="009C0139" w:rsidRDefault="00C11DC3" w:rsidP="00E44CDC">
            <w:pPr>
              <w:pStyle w:val="Gvdemetni21"/>
              <w:shd w:val="clear" w:color="auto" w:fill="auto"/>
              <w:spacing w:before="0" w:line="240" w:lineRule="auto"/>
              <w:ind w:left="140" w:firstLine="0"/>
              <w:jc w:val="both"/>
              <w:rPr>
                <w:sz w:val="24"/>
                <w:szCs w:val="24"/>
              </w:rPr>
            </w:pPr>
            <w:r w:rsidRPr="009C0139">
              <w:rPr>
                <w:sz w:val="24"/>
                <w:szCs w:val="24"/>
              </w:rPr>
              <w:t>İLKOKUL ALANI</w:t>
            </w:r>
          </w:p>
        </w:tc>
        <w:tc>
          <w:tcPr>
            <w:tcW w:w="1235" w:type="dxa"/>
          </w:tcPr>
          <w:p w:rsidR="00C11DC3" w:rsidRPr="009C0139" w:rsidRDefault="00C11DC3" w:rsidP="00E44CDC">
            <w:pPr>
              <w:pStyle w:val="Gvdemetni21"/>
              <w:shd w:val="clear" w:color="auto" w:fill="auto"/>
              <w:spacing w:before="0" w:line="240" w:lineRule="auto"/>
              <w:ind w:left="400" w:firstLine="0"/>
              <w:jc w:val="both"/>
              <w:rPr>
                <w:sz w:val="24"/>
                <w:szCs w:val="24"/>
              </w:rPr>
            </w:pPr>
            <w:r w:rsidRPr="009C0139">
              <w:rPr>
                <w:sz w:val="24"/>
                <w:szCs w:val="24"/>
              </w:rPr>
              <w:t>2</w:t>
            </w:r>
          </w:p>
        </w:tc>
        <w:tc>
          <w:tcPr>
            <w:tcW w:w="1410" w:type="dxa"/>
          </w:tcPr>
          <w:p w:rsidR="00C11DC3" w:rsidRPr="009C0139" w:rsidRDefault="00C11DC3" w:rsidP="00E44CDC">
            <w:pPr>
              <w:pStyle w:val="Gvdemetni21"/>
              <w:shd w:val="clear" w:color="auto" w:fill="auto"/>
              <w:spacing w:before="0" w:line="240" w:lineRule="auto"/>
              <w:ind w:left="420" w:firstLine="0"/>
              <w:jc w:val="both"/>
              <w:rPr>
                <w:sz w:val="24"/>
                <w:szCs w:val="24"/>
              </w:rPr>
            </w:pPr>
            <w:r w:rsidRPr="009C0139">
              <w:rPr>
                <w:sz w:val="24"/>
                <w:szCs w:val="24"/>
              </w:rPr>
              <w:t>1.09%</w:t>
            </w:r>
          </w:p>
        </w:tc>
        <w:tc>
          <w:tcPr>
            <w:tcW w:w="1701" w:type="dxa"/>
          </w:tcPr>
          <w:p w:rsidR="00C11DC3" w:rsidRPr="009C0139" w:rsidRDefault="00C11DC3" w:rsidP="00E44CDC">
            <w:pPr>
              <w:pStyle w:val="Gvdemetni21"/>
              <w:shd w:val="clear" w:color="auto" w:fill="auto"/>
              <w:spacing w:before="0" w:line="240" w:lineRule="auto"/>
              <w:ind w:left="520" w:firstLine="0"/>
              <w:jc w:val="both"/>
              <w:rPr>
                <w:sz w:val="24"/>
                <w:szCs w:val="24"/>
              </w:rPr>
            </w:pPr>
            <w:r w:rsidRPr="009C0139">
              <w:rPr>
                <w:sz w:val="24"/>
                <w:szCs w:val="24"/>
              </w:rPr>
              <w:t>10265.31</w:t>
            </w:r>
          </w:p>
        </w:tc>
        <w:tc>
          <w:tcPr>
            <w:tcW w:w="2375" w:type="dxa"/>
          </w:tcPr>
          <w:p w:rsidR="00C11DC3" w:rsidRPr="009C0139" w:rsidRDefault="00C11DC3" w:rsidP="00E44CDC">
            <w:pPr>
              <w:pStyle w:val="Gvdemetni21"/>
              <w:shd w:val="clear" w:color="auto" w:fill="auto"/>
              <w:spacing w:before="0" w:line="240" w:lineRule="auto"/>
              <w:ind w:left="1420" w:firstLine="0"/>
              <w:jc w:val="both"/>
              <w:rPr>
                <w:sz w:val="24"/>
                <w:szCs w:val="24"/>
              </w:rPr>
            </w:pPr>
            <w:r w:rsidRPr="009C0139">
              <w:rPr>
                <w:sz w:val="24"/>
                <w:szCs w:val="24"/>
              </w:rPr>
              <w:t>1.7</w:t>
            </w:r>
          </w:p>
        </w:tc>
      </w:tr>
      <w:tr w:rsidR="00C11DC3" w:rsidRPr="009C0139" w:rsidTr="00C11DC3">
        <w:tc>
          <w:tcPr>
            <w:tcW w:w="2850" w:type="dxa"/>
          </w:tcPr>
          <w:p w:rsidR="00C11DC3" w:rsidRPr="009C0139" w:rsidRDefault="00C11DC3" w:rsidP="00E44CDC">
            <w:pPr>
              <w:pStyle w:val="Gvdemetni21"/>
              <w:shd w:val="clear" w:color="auto" w:fill="auto"/>
              <w:spacing w:before="0" w:line="240" w:lineRule="auto"/>
              <w:ind w:left="140" w:firstLine="0"/>
              <w:jc w:val="both"/>
              <w:rPr>
                <w:sz w:val="24"/>
                <w:szCs w:val="24"/>
              </w:rPr>
            </w:pPr>
            <w:r w:rsidRPr="009C0139">
              <w:rPr>
                <w:sz w:val="24"/>
                <w:szCs w:val="24"/>
              </w:rPr>
              <w:t>KONUT</w:t>
            </w:r>
          </w:p>
        </w:tc>
        <w:tc>
          <w:tcPr>
            <w:tcW w:w="1235" w:type="dxa"/>
          </w:tcPr>
          <w:p w:rsidR="00C11DC3" w:rsidRPr="009C0139" w:rsidRDefault="00C11DC3" w:rsidP="00E44CDC">
            <w:pPr>
              <w:pStyle w:val="Gvdemetni21"/>
              <w:shd w:val="clear" w:color="auto" w:fill="auto"/>
              <w:spacing w:before="0" w:line="240" w:lineRule="auto"/>
              <w:ind w:left="400" w:firstLine="0"/>
              <w:jc w:val="both"/>
              <w:rPr>
                <w:sz w:val="24"/>
                <w:szCs w:val="24"/>
              </w:rPr>
            </w:pPr>
            <w:r w:rsidRPr="009C0139">
              <w:rPr>
                <w:sz w:val="24"/>
                <w:szCs w:val="24"/>
              </w:rPr>
              <w:t>53</w:t>
            </w:r>
          </w:p>
        </w:tc>
        <w:tc>
          <w:tcPr>
            <w:tcW w:w="1410" w:type="dxa"/>
          </w:tcPr>
          <w:p w:rsidR="00C11DC3" w:rsidRPr="009C0139" w:rsidRDefault="00C11DC3" w:rsidP="00E44CDC">
            <w:pPr>
              <w:pStyle w:val="Gvdemetni21"/>
              <w:shd w:val="clear" w:color="auto" w:fill="auto"/>
              <w:spacing w:before="0" w:line="240" w:lineRule="auto"/>
              <w:ind w:left="420" w:firstLine="0"/>
              <w:jc w:val="both"/>
              <w:rPr>
                <w:sz w:val="24"/>
                <w:szCs w:val="24"/>
              </w:rPr>
            </w:pPr>
            <w:r w:rsidRPr="009C0139">
              <w:rPr>
                <w:sz w:val="24"/>
                <w:szCs w:val="24"/>
              </w:rPr>
              <w:t>47.77%</w:t>
            </w:r>
          </w:p>
        </w:tc>
        <w:tc>
          <w:tcPr>
            <w:tcW w:w="1701" w:type="dxa"/>
          </w:tcPr>
          <w:p w:rsidR="00C11DC3" w:rsidRPr="009C0139" w:rsidRDefault="00C11DC3" w:rsidP="00E44CDC">
            <w:pPr>
              <w:pStyle w:val="Gvdemetni21"/>
              <w:shd w:val="clear" w:color="auto" w:fill="auto"/>
              <w:spacing w:before="0" w:line="240" w:lineRule="auto"/>
              <w:ind w:left="360" w:firstLine="0"/>
              <w:jc w:val="both"/>
              <w:rPr>
                <w:sz w:val="24"/>
                <w:szCs w:val="24"/>
              </w:rPr>
            </w:pPr>
            <w:r w:rsidRPr="009C0139">
              <w:rPr>
                <w:sz w:val="24"/>
                <w:szCs w:val="24"/>
              </w:rPr>
              <w:t>449153.66</w:t>
            </w:r>
          </w:p>
        </w:tc>
        <w:tc>
          <w:tcPr>
            <w:tcW w:w="2375" w:type="dxa"/>
          </w:tcPr>
          <w:p w:rsidR="00C11DC3" w:rsidRPr="009C0139" w:rsidRDefault="00C11DC3" w:rsidP="00E44CDC">
            <w:pPr>
              <w:pStyle w:val="Gvdemetni21"/>
              <w:shd w:val="clear" w:color="auto" w:fill="auto"/>
              <w:spacing w:before="0" w:line="240" w:lineRule="auto"/>
              <w:ind w:left="1420" w:firstLine="0"/>
              <w:jc w:val="both"/>
              <w:rPr>
                <w:sz w:val="24"/>
                <w:szCs w:val="24"/>
              </w:rPr>
            </w:pPr>
            <w:r w:rsidRPr="009C0139">
              <w:rPr>
                <w:sz w:val="24"/>
                <w:szCs w:val="24"/>
              </w:rPr>
              <w:t>74.19</w:t>
            </w:r>
          </w:p>
        </w:tc>
      </w:tr>
      <w:tr w:rsidR="00C11DC3" w:rsidRPr="009C0139" w:rsidTr="00C11DC3">
        <w:tc>
          <w:tcPr>
            <w:tcW w:w="2850" w:type="dxa"/>
          </w:tcPr>
          <w:p w:rsidR="00C11DC3" w:rsidRPr="009C0139" w:rsidRDefault="00C11DC3" w:rsidP="00E44CDC">
            <w:pPr>
              <w:pStyle w:val="Gvdemetni21"/>
              <w:shd w:val="clear" w:color="auto" w:fill="auto"/>
              <w:spacing w:before="0" w:line="240" w:lineRule="auto"/>
              <w:ind w:left="140" w:firstLine="0"/>
              <w:jc w:val="both"/>
              <w:rPr>
                <w:sz w:val="24"/>
                <w:szCs w:val="24"/>
              </w:rPr>
            </w:pPr>
            <w:r w:rsidRPr="009C0139">
              <w:rPr>
                <w:sz w:val="24"/>
                <w:szCs w:val="24"/>
              </w:rPr>
              <w:t>KÜLTÜREL TESİS</w:t>
            </w:r>
          </w:p>
        </w:tc>
        <w:tc>
          <w:tcPr>
            <w:tcW w:w="1235" w:type="dxa"/>
          </w:tcPr>
          <w:p w:rsidR="00C11DC3" w:rsidRPr="009C0139" w:rsidRDefault="00C11DC3" w:rsidP="00E44CDC">
            <w:pPr>
              <w:pStyle w:val="Gvdemetni21"/>
              <w:shd w:val="clear" w:color="auto" w:fill="auto"/>
              <w:spacing w:before="0" w:line="240" w:lineRule="auto"/>
              <w:ind w:left="400" w:firstLine="0"/>
              <w:jc w:val="both"/>
              <w:rPr>
                <w:sz w:val="24"/>
                <w:szCs w:val="24"/>
              </w:rPr>
            </w:pPr>
            <w:r w:rsidRPr="009C0139">
              <w:rPr>
                <w:sz w:val="24"/>
                <w:szCs w:val="24"/>
              </w:rPr>
              <w:t>2</w:t>
            </w:r>
          </w:p>
        </w:tc>
        <w:tc>
          <w:tcPr>
            <w:tcW w:w="1410" w:type="dxa"/>
          </w:tcPr>
          <w:p w:rsidR="00C11DC3" w:rsidRPr="009C0139" w:rsidRDefault="00C11DC3" w:rsidP="00E44CDC">
            <w:pPr>
              <w:pStyle w:val="Gvdemetni21"/>
              <w:shd w:val="clear" w:color="auto" w:fill="auto"/>
              <w:spacing w:before="0" w:line="240" w:lineRule="auto"/>
              <w:ind w:left="420" w:firstLine="0"/>
              <w:jc w:val="both"/>
              <w:rPr>
                <w:sz w:val="24"/>
                <w:szCs w:val="24"/>
              </w:rPr>
            </w:pPr>
            <w:r w:rsidRPr="009C0139">
              <w:rPr>
                <w:sz w:val="24"/>
                <w:szCs w:val="24"/>
              </w:rPr>
              <w:t>0.64%</w:t>
            </w:r>
          </w:p>
        </w:tc>
        <w:tc>
          <w:tcPr>
            <w:tcW w:w="1701" w:type="dxa"/>
          </w:tcPr>
          <w:p w:rsidR="00C11DC3" w:rsidRPr="009C0139" w:rsidRDefault="00C11DC3" w:rsidP="00E44CDC">
            <w:pPr>
              <w:pStyle w:val="Gvdemetni21"/>
              <w:shd w:val="clear" w:color="auto" w:fill="auto"/>
              <w:spacing w:before="0" w:line="240" w:lineRule="auto"/>
              <w:ind w:left="520" w:firstLine="0"/>
              <w:jc w:val="both"/>
              <w:rPr>
                <w:sz w:val="24"/>
                <w:szCs w:val="24"/>
              </w:rPr>
            </w:pPr>
            <w:r w:rsidRPr="009C0139">
              <w:rPr>
                <w:sz w:val="24"/>
                <w:szCs w:val="24"/>
              </w:rPr>
              <w:t>5985.28</w:t>
            </w:r>
          </w:p>
        </w:tc>
        <w:tc>
          <w:tcPr>
            <w:tcW w:w="2375" w:type="dxa"/>
          </w:tcPr>
          <w:p w:rsidR="00C11DC3" w:rsidRPr="009C0139" w:rsidRDefault="00C11DC3" w:rsidP="00E44CDC">
            <w:pPr>
              <w:pStyle w:val="Gvdemetni21"/>
              <w:shd w:val="clear" w:color="auto" w:fill="auto"/>
              <w:spacing w:before="0" w:line="240" w:lineRule="auto"/>
              <w:ind w:left="1420" w:firstLine="0"/>
              <w:jc w:val="both"/>
              <w:rPr>
                <w:sz w:val="24"/>
                <w:szCs w:val="24"/>
              </w:rPr>
            </w:pPr>
            <w:r w:rsidRPr="009C0139">
              <w:rPr>
                <w:sz w:val="24"/>
                <w:szCs w:val="24"/>
              </w:rPr>
              <w:t>0.99</w:t>
            </w:r>
          </w:p>
        </w:tc>
      </w:tr>
      <w:tr w:rsidR="00C11DC3" w:rsidRPr="009C0139" w:rsidTr="00C11DC3">
        <w:tc>
          <w:tcPr>
            <w:tcW w:w="2850" w:type="dxa"/>
          </w:tcPr>
          <w:p w:rsidR="00C11DC3" w:rsidRPr="009C0139" w:rsidRDefault="00C11DC3" w:rsidP="00E44CDC">
            <w:pPr>
              <w:pStyle w:val="Gvdemetni21"/>
              <w:shd w:val="clear" w:color="auto" w:fill="auto"/>
              <w:spacing w:before="0" w:line="240" w:lineRule="auto"/>
              <w:ind w:left="140" w:firstLine="0"/>
              <w:jc w:val="both"/>
              <w:rPr>
                <w:sz w:val="24"/>
                <w:szCs w:val="24"/>
              </w:rPr>
            </w:pPr>
            <w:r w:rsidRPr="009C0139">
              <w:rPr>
                <w:sz w:val="24"/>
                <w:szCs w:val="24"/>
              </w:rPr>
              <w:t>LİSE ALANI</w:t>
            </w:r>
          </w:p>
        </w:tc>
        <w:tc>
          <w:tcPr>
            <w:tcW w:w="1235" w:type="dxa"/>
          </w:tcPr>
          <w:p w:rsidR="00C11DC3" w:rsidRPr="009C0139" w:rsidRDefault="00C11DC3" w:rsidP="00E44CDC">
            <w:pPr>
              <w:pStyle w:val="Gvdemetni21"/>
              <w:shd w:val="clear" w:color="auto" w:fill="auto"/>
              <w:spacing w:before="0" w:line="240" w:lineRule="auto"/>
              <w:ind w:left="400" w:firstLine="0"/>
              <w:jc w:val="both"/>
              <w:rPr>
                <w:sz w:val="24"/>
                <w:szCs w:val="24"/>
              </w:rPr>
            </w:pPr>
            <w:r w:rsidRPr="009C0139">
              <w:rPr>
                <w:sz w:val="24"/>
                <w:szCs w:val="24"/>
              </w:rPr>
              <w:t>1</w:t>
            </w:r>
          </w:p>
        </w:tc>
        <w:tc>
          <w:tcPr>
            <w:tcW w:w="1410" w:type="dxa"/>
          </w:tcPr>
          <w:p w:rsidR="00C11DC3" w:rsidRPr="009C0139" w:rsidRDefault="00C11DC3" w:rsidP="00E44CDC">
            <w:pPr>
              <w:pStyle w:val="Gvdemetni21"/>
              <w:shd w:val="clear" w:color="auto" w:fill="auto"/>
              <w:spacing w:before="0" w:line="240" w:lineRule="auto"/>
              <w:ind w:left="420" w:firstLine="0"/>
              <w:jc w:val="both"/>
              <w:rPr>
                <w:sz w:val="24"/>
                <w:szCs w:val="24"/>
              </w:rPr>
            </w:pPr>
            <w:r w:rsidRPr="009C0139">
              <w:rPr>
                <w:sz w:val="24"/>
                <w:szCs w:val="24"/>
              </w:rPr>
              <w:t>1.29%</w:t>
            </w:r>
          </w:p>
        </w:tc>
        <w:tc>
          <w:tcPr>
            <w:tcW w:w="1701" w:type="dxa"/>
          </w:tcPr>
          <w:p w:rsidR="00C11DC3" w:rsidRPr="009C0139" w:rsidRDefault="00C11DC3" w:rsidP="00E44CDC">
            <w:pPr>
              <w:pStyle w:val="Gvdemetni21"/>
              <w:shd w:val="clear" w:color="auto" w:fill="auto"/>
              <w:spacing w:before="0" w:line="240" w:lineRule="auto"/>
              <w:ind w:left="520" w:firstLine="0"/>
              <w:jc w:val="both"/>
              <w:rPr>
                <w:sz w:val="24"/>
                <w:szCs w:val="24"/>
              </w:rPr>
            </w:pPr>
            <w:r w:rsidRPr="009C0139">
              <w:rPr>
                <w:sz w:val="24"/>
                <w:szCs w:val="24"/>
              </w:rPr>
              <w:t>12164.78</w:t>
            </w:r>
          </w:p>
        </w:tc>
        <w:tc>
          <w:tcPr>
            <w:tcW w:w="2375" w:type="dxa"/>
          </w:tcPr>
          <w:p w:rsidR="00C11DC3" w:rsidRPr="009C0139" w:rsidRDefault="00C11DC3" w:rsidP="00E44CDC">
            <w:pPr>
              <w:pStyle w:val="Gvdemetni21"/>
              <w:shd w:val="clear" w:color="auto" w:fill="auto"/>
              <w:spacing w:before="0" w:line="240" w:lineRule="auto"/>
              <w:ind w:left="1420" w:firstLine="0"/>
              <w:jc w:val="both"/>
              <w:rPr>
                <w:sz w:val="24"/>
                <w:szCs w:val="24"/>
              </w:rPr>
            </w:pPr>
            <w:r w:rsidRPr="009C0139">
              <w:rPr>
                <w:sz w:val="24"/>
                <w:szCs w:val="24"/>
              </w:rPr>
              <w:t>2.01</w:t>
            </w:r>
          </w:p>
        </w:tc>
      </w:tr>
      <w:tr w:rsidR="00C11DC3" w:rsidRPr="009C0139" w:rsidTr="00C11DC3">
        <w:tc>
          <w:tcPr>
            <w:tcW w:w="2850" w:type="dxa"/>
          </w:tcPr>
          <w:p w:rsidR="00C11DC3" w:rsidRPr="009C0139" w:rsidRDefault="00C11DC3" w:rsidP="00E44CDC">
            <w:pPr>
              <w:pStyle w:val="Gvdemetni21"/>
              <w:shd w:val="clear" w:color="auto" w:fill="auto"/>
              <w:spacing w:before="0" w:line="240" w:lineRule="auto"/>
              <w:ind w:left="140" w:firstLine="0"/>
              <w:jc w:val="both"/>
              <w:rPr>
                <w:sz w:val="24"/>
                <w:szCs w:val="24"/>
              </w:rPr>
            </w:pPr>
            <w:r w:rsidRPr="009C0139">
              <w:rPr>
                <w:sz w:val="24"/>
                <w:szCs w:val="24"/>
              </w:rPr>
              <w:t>ORTAOKUL ALANI</w:t>
            </w:r>
          </w:p>
        </w:tc>
        <w:tc>
          <w:tcPr>
            <w:tcW w:w="1235" w:type="dxa"/>
          </w:tcPr>
          <w:p w:rsidR="00C11DC3" w:rsidRPr="009C0139" w:rsidRDefault="00C11DC3" w:rsidP="00E44CDC">
            <w:pPr>
              <w:pStyle w:val="Gvdemetni21"/>
              <w:shd w:val="clear" w:color="auto" w:fill="auto"/>
              <w:spacing w:before="0" w:line="240" w:lineRule="auto"/>
              <w:ind w:left="400" w:firstLine="0"/>
              <w:jc w:val="both"/>
              <w:rPr>
                <w:sz w:val="24"/>
                <w:szCs w:val="24"/>
              </w:rPr>
            </w:pPr>
            <w:r w:rsidRPr="009C0139">
              <w:rPr>
                <w:sz w:val="24"/>
                <w:szCs w:val="24"/>
              </w:rPr>
              <w:t>2</w:t>
            </w:r>
          </w:p>
        </w:tc>
        <w:tc>
          <w:tcPr>
            <w:tcW w:w="1410" w:type="dxa"/>
          </w:tcPr>
          <w:p w:rsidR="00C11DC3" w:rsidRPr="009C0139" w:rsidRDefault="00C11DC3" w:rsidP="00E44CDC">
            <w:pPr>
              <w:pStyle w:val="Gvdemetni21"/>
              <w:shd w:val="clear" w:color="auto" w:fill="auto"/>
              <w:spacing w:before="0" w:line="240" w:lineRule="auto"/>
              <w:ind w:left="420" w:firstLine="0"/>
              <w:jc w:val="both"/>
              <w:rPr>
                <w:sz w:val="24"/>
                <w:szCs w:val="24"/>
              </w:rPr>
            </w:pPr>
            <w:r w:rsidRPr="009C0139">
              <w:rPr>
                <w:sz w:val="24"/>
                <w:szCs w:val="24"/>
              </w:rPr>
              <w:t>1.24%</w:t>
            </w:r>
          </w:p>
        </w:tc>
        <w:tc>
          <w:tcPr>
            <w:tcW w:w="1701" w:type="dxa"/>
          </w:tcPr>
          <w:p w:rsidR="00C11DC3" w:rsidRPr="009C0139" w:rsidRDefault="00C11DC3" w:rsidP="00E44CDC">
            <w:pPr>
              <w:pStyle w:val="Gvdemetni21"/>
              <w:shd w:val="clear" w:color="auto" w:fill="auto"/>
              <w:spacing w:before="0" w:line="240" w:lineRule="auto"/>
              <w:ind w:left="520" w:firstLine="0"/>
              <w:jc w:val="both"/>
              <w:rPr>
                <w:sz w:val="24"/>
                <w:szCs w:val="24"/>
              </w:rPr>
            </w:pPr>
            <w:r w:rsidRPr="009C0139">
              <w:rPr>
                <w:sz w:val="24"/>
                <w:szCs w:val="24"/>
              </w:rPr>
              <w:t>11681.37</w:t>
            </w:r>
          </w:p>
        </w:tc>
        <w:tc>
          <w:tcPr>
            <w:tcW w:w="2375" w:type="dxa"/>
          </w:tcPr>
          <w:p w:rsidR="00C11DC3" w:rsidRPr="009C0139" w:rsidRDefault="00C11DC3" w:rsidP="00E44CDC">
            <w:pPr>
              <w:pStyle w:val="Gvdemetni21"/>
              <w:shd w:val="clear" w:color="auto" w:fill="auto"/>
              <w:spacing w:before="0" w:line="240" w:lineRule="auto"/>
              <w:ind w:left="1420" w:firstLine="0"/>
              <w:jc w:val="both"/>
              <w:rPr>
                <w:sz w:val="24"/>
                <w:szCs w:val="24"/>
              </w:rPr>
            </w:pPr>
            <w:r w:rsidRPr="009C0139">
              <w:rPr>
                <w:sz w:val="24"/>
                <w:szCs w:val="24"/>
              </w:rPr>
              <w:t>1.93</w:t>
            </w:r>
          </w:p>
        </w:tc>
      </w:tr>
      <w:tr w:rsidR="00C11DC3" w:rsidRPr="009C0139" w:rsidTr="00C11DC3">
        <w:tc>
          <w:tcPr>
            <w:tcW w:w="2850" w:type="dxa"/>
          </w:tcPr>
          <w:p w:rsidR="00C11DC3" w:rsidRPr="009C0139" w:rsidRDefault="00C11DC3" w:rsidP="00E44CDC">
            <w:pPr>
              <w:pStyle w:val="Gvdemetni21"/>
              <w:shd w:val="clear" w:color="auto" w:fill="auto"/>
              <w:spacing w:before="0" w:line="240" w:lineRule="auto"/>
              <w:ind w:left="140" w:firstLine="0"/>
              <w:jc w:val="both"/>
              <w:rPr>
                <w:sz w:val="24"/>
                <w:szCs w:val="24"/>
              </w:rPr>
            </w:pPr>
            <w:r w:rsidRPr="009C0139">
              <w:rPr>
                <w:sz w:val="24"/>
                <w:szCs w:val="24"/>
              </w:rPr>
              <w:t>PARK</w:t>
            </w:r>
          </w:p>
        </w:tc>
        <w:tc>
          <w:tcPr>
            <w:tcW w:w="1235" w:type="dxa"/>
          </w:tcPr>
          <w:p w:rsidR="00C11DC3" w:rsidRPr="009C0139" w:rsidRDefault="00C11DC3" w:rsidP="00E44CDC">
            <w:pPr>
              <w:pStyle w:val="Gvdemetni21"/>
              <w:shd w:val="clear" w:color="auto" w:fill="auto"/>
              <w:spacing w:before="0" w:line="240" w:lineRule="auto"/>
              <w:ind w:left="400" w:firstLine="0"/>
              <w:jc w:val="both"/>
              <w:rPr>
                <w:sz w:val="24"/>
                <w:szCs w:val="24"/>
              </w:rPr>
            </w:pPr>
            <w:r w:rsidRPr="009C0139">
              <w:rPr>
                <w:sz w:val="24"/>
                <w:szCs w:val="24"/>
              </w:rPr>
              <w:t>15</w:t>
            </w:r>
          </w:p>
        </w:tc>
        <w:tc>
          <w:tcPr>
            <w:tcW w:w="1410" w:type="dxa"/>
          </w:tcPr>
          <w:p w:rsidR="00C11DC3" w:rsidRPr="009C0139" w:rsidRDefault="00C11DC3" w:rsidP="00E44CDC">
            <w:pPr>
              <w:pStyle w:val="Gvdemetni21"/>
              <w:shd w:val="clear" w:color="auto" w:fill="auto"/>
              <w:spacing w:before="0" w:line="240" w:lineRule="auto"/>
              <w:ind w:left="420" w:firstLine="0"/>
              <w:jc w:val="both"/>
              <w:rPr>
                <w:sz w:val="24"/>
                <w:szCs w:val="24"/>
              </w:rPr>
            </w:pPr>
            <w:r w:rsidRPr="009C0139">
              <w:rPr>
                <w:sz w:val="24"/>
                <w:szCs w:val="24"/>
              </w:rPr>
              <w:t>7.77%</w:t>
            </w:r>
          </w:p>
        </w:tc>
        <w:tc>
          <w:tcPr>
            <w:tcW w:w="1701" w:type="dxa"/>
          </w:tcPr>
          <w:p w:rsidR="00C11DC3" w:rsidRPr="009C0139" w:rsidRDefault="00C11DC3" w:rsidP="00E44CDC">
            <w:pPr>
              <w:pStyle w:val="Gvdemetni21"/>
              <w:shd w:val="clear" w:color="auto" w:fill="auto"/>
              <w:spacing w:before="0" w:line="240" w:lineRule="auto"/>
              <w:ind w:left="520" w:firstLine="0"/>
              <w:jc w:val="both"/>
              <w:rPr>
                <w:sz w:val="24"/>
                <w:szCs w:val="24"/>
              </w:rPr>
            </w:pPr>
            <w:r w:rsidRPr="009C0139">
              <w:rPr>
                <w:sz w:val="24"/>
                <w:szCs w:val="24"/>
              </w:rPr>
              <w:t>73028.32</w:t>
            </w:r>
          </w:p>
        </w:tc>
        <w:tc>
          <w:tcPr>
            <w:tcW w:w="2375" w:type="dxa"/>
          </w:tcPr>
          <w:p w:rsidR="00C11DC3" w:rsidRPr="009C0139" w:rsidRDefault="00C11DC3" w:rsidP="00E44CDC">
            <w:pPr>
              <w:pStyle w:val="Gvdemetni21"/>
              <w:shd w:val="clear" w:color="auto" w:fill="auto"/>
              <w:spacing w:before="0" w:line="240" w:lineRule="auto"/>
              <w:ind w:left="1420" w:firstLine="0"/>
              <w:jc w:val="both"/>
              <w:rPr>
                <w:sz w:val="24"/>
                <w:szCs w:val="24"/>
              </w:rPr>
            </w:pPr>
            <w:r w:rsidRPr="009C0139">
              <w:rPr>
                <w:sz w:val="24"/>
                <w:szCs w:val="24"/>
              </w:rPr>
              <w:t>12.06</w:t>
            </w:r>
          </w:p>
        </w:tc>
      </w:tr>
      <w:tr w:rsidR="00C11DC3" w:rsidRPr="009C0139" w:rsidTr="00C11DC3">
        <w:tc>
          <w:tcPr>
            <w:tcW w:w="2850" w:type="dxa"/>
          </w:tcPr>
          <w:p w:rsidR="00C11DC3" w:rsidRPr="009C0139" w:rsidRDefault="00C11DC3" w:rsidP="00E44CDC">
            <w:pPr>
              <w:pStyle w:val="Gvdemetni21"/>
              <w:shd w:val="clear" w:color="auto" w:fill="auto"/>
              <w:spacing w:before="0" w:line="240" w:lineRule="auto"/>
              <w:ind w:left="140" w:firstLine="0"/>
              <w:jc w:val="both"/>
              <w:rPr>
                <w:sz w:val="24"/>
                <w:szCs w:val="24"/>
              </w:rPr>
            </w:pPr>
            <w:r w:rsidRPr="009C0139">
              <w:rPr>
                <w:sz w:val="24"/>
                <w:szCs w:val="24"/>
              </w:rPr>
              <w:t>PAZAR ALANI</w:t>
            </w:r>
          </w:p>
        </w:tc>
        <w:tc>
          <w:tcPr>
            <w:tcW w:w="1235" w:type="dxa"/>
          </w:tcPr>
          <w:p w:rsidR="00C11DC3" w:rsidRPr="009C0139" w:rsidRDefault="00C11DC3" w:rsidP="00E44CDC">
            <w:pPr>
              <w:pStyle w:val="Gvdemetni21"/>
              <w:shd w:val="clear" w:color="auto" w:fill="auto"/>
              <w:spacing w:before="0" w:line="240" w:lineRule="auto"/>
              <w:ind w:left="400" w:firstLine="0"/>
              <w:jc w:val="both"/>
              <w:rPr>
                <w:sz w:val="24"/>
                <w:szCs w:val="24"/>
              </w:rPr>
            </w:pPr>
            <w:r w:rsidRPr="009C0139">
              <w:rPr>
                <w:sz w:val="24"/>
                <w:szCs w:val="24"/>
              </w:rPr>
              <w:t>1</w:t>
            </w:r>
          </w:p>
        </w:tc>
        <w:tc>
          <w:tcPr>
            <w:tcW w:w="1410" w:type="dxa"/>
          </w:tcPr>
          <w:p w:rsidR="00C11DC3" w:rsidRPr="009C0139" w:rsidRDefault="00C11DC3" w:rsidP="00E44CDC">
            <w:pPr>
              <w:pStyle w:val="Gvdemetni21"/>
              <w:shd w:val="clear" w:color="auto" w:fill="auto"/>
              <w:spacing w:before="0" w:line="240" w:lineRule="auto"/>
              <w:ind w:left="420" w:firstLine="0"/>
              <w:jc w:val="both"/>
              <w:rPr>
                <w:sz w:val="24"/>
                <w:szCs w:val="24"/>
              </w:rPr>
            </w:pPr>
            <w:r w:rsidRPr="009C0139">
              <w:rPr>
                <w:sz w:val="24"/>
                <w:szCs w:val="24"/>
              </w:rPr>
              <w:t>0.37%</w:t>
            </w:r>
          </w:p>
        </w:tc>
        <w:tc>
          <w:tcPr>
            <w:tcW w:w="1701" w:type="dxa"/>
          </w:tcPr>
          <w:p w:rsidR="00C11DC3" w:rsidRPr="009C0139" w:rsidRDefault="00C11DC3" w:rsidP="00E44CDC">
            <w:pPr>
              <w:pStyle w:val="Gvdemetni21"/>
              <w:shd w:val="clear" w:color="auto" w:fill="auto"/>
              <w:spacing w:before="0" w:line="240" w:lineRule="auto"/>
              <w:ind w:left="520" w:firstLine="0"/>
              <w:jc w:val="both"/>
              <w:rPr>
                <w:sz w:val="24"/>
                <w:szCs w:val="24"/>
              </w:rPr>
            </w:pPr>
            <w:r w:rsidRPr="009C0139">
              <w:rPr>
                <w:sz w:val="24"/>
                <w:szCs w:val="24"/>
              </w:rPr>
              <w:t>3464.4</w:t>
            </w:r>
          </w:p>
        </w:tc>
        <w:tc>
          <w:tcPr>
            <w:tcW w:w="2375" w:type="dxa"/>
          </w:tcPr>
          <w:p w:rsidR="00C11DC3" w:rsidRPr="009C0139" w:rsidRDefault="00C11DC3" w:rsidP="00E44CDC">
            <w:pPr>
              <w:pStyle w:val="Gvdemetni21"/>
              <w:shd w:val="clear" w:color="auto" w:fill="auto"/>
              <w:spacing w:before="0" w:line="240" w:lineRule="auto"/>
              <w:ind w:left="1420" w:firstLine="0"/>
              <w:jc w:val="both"/>
              <w:rPr>
                <w:sz w:val="24"/>
                <w:szCs w:val="24"/>
              </w:rPr>
            </w:pPr>
            <w:r w:rsidRPr="009C0139">
              <w:rPr>
                <w:sz w:val="24"/>
                <w:szCs w:val="24"/>
              </w:rPr>
              <w:t>0.57</w:t>
            </w:r>
          </w:p>
        </w:tc>
      </w:tr>
      <w:tr w:rsidR="00C11DC3" w:rsidRPr="009C0139" w:rsidTr="00C11DC3">
        <w:tc>
          <w:tcPr>
            <w:tcW w:w="2850" w:type="dxa"/>
          </w:tcPr>
          <w:p w:rsidR="00C11DC3" w:rsidRPr="009C0139" w:rsidRDefault="00C11DC3" w:rsidP="00E44CDC">
            <w:pPr>
              <w:pStyle w:val="Gvdemetni21"/>
              <w:shd w:val="clear" w:color="auto" w:fill="auto"/>
              <w:spacing w:before="0" w:line="240" w:lineRule="auto"/>
              <w:ind w:left="140" w:firstLine="0"/>
              <w:jc w:val="both"/>
              <w:rPr>
                <w:sz w:val="24"/>
                <w:szCs w:val="24"/>
              </w:rPr>
            </w:pPr>
            <w:r w:rsidRPr="009C0139">
              <w:rPr>
                <w:sz w:val="24"/>
                <w:szCs w:val="24"/>
              </w:rPr>
              <w:t>SAĞLIK TESİSİ</w:t>
            </w:r>
          </w:p>
        </w:tc>
        <w:tc>
          <w:tcPr>
            <w:tcW w:w="1235" w:type="dxa"/>
          </w:tcPr>
          <w:p w:rsidR="00C11DC3" w:rsidRPr="009C0139" w:rsidRDefault="00C11DC3" w:rsidP="00E44CDC">
            <w:pPr>
              <w:pStyle w:val="Gvdemetni21"/>
              <w:shd w:val="clear" w:color="auto" w:fill="auto"/>
              <w:spacing w:before="0" w:line="240" w:lineRule="auto"/>
              <w:ind w:left="400" w:firstLine="0"/>
              <w:jc w:val="both"/>
              <w:rPr>
                <w:sz w:val="24"/>
                <w:szCs w:val="24"/>
              </w:rPr>
            </w:pPr>
            <w:r w:rsidRPr="009C0139">
              <w:rPr>
                <w:sz w:val="24"/>
                <w:szCs w:val="24"/>
              </w:rPr>
              <w:t>2</w:t>
            </w:r>
          </w:p>
        </w:tc>
        <w:tc>
          <w:tcPr>
            <w:tcW w:w="1410" w:type="dxa"/>
          </w:tcPr>
          <w:p w:rsidR="00C11DC3" w:rsidRPr="009C0139" w:rsidRDefault="00C11DC3" w:rsidP="00E44CDC">
            <w:pPr>
              <w:pStyle w:val="Gvdemetni21"/>
              <w:shd w:val="clear" w:color="auto" w:fill="auto"/>
              <w:spacing w:before="0" w:line="240" w:lineRule="auto"/>
              <w:ind w:left="420" w:firstLine="0"/>
              <w:jc w:val="both"/>
              <w:rPr>
                <w:sz w:val="24"/>
                <w:szCs w:val="24"/>
              </w:rPr>
            </w:pPr>
            <w:r w:rsidRPr="009C0139">
              <w:rPr>
                <w:sz w:val="24"/>
                <w:szCs w:val="24"/>
              </w:rPr>
              <w:t>1.25%</w:t>
            </w:r>
          </w:p>
        </w:tc>
        <w:tc>
          <w:tcPr>
            <w:tcW w:w="1701" w:type="dxa"/>
          </w:tcPr>
          <w:p w:rsidR="00C11DC3" w:rsidRPr="009C0139" w:rsidRDefault="00C11DC3" w:rsidP="00E44CDC">
            <w:pPr>
              <w:pStyle w:val="Gvdemetni21"/>
              <w:shd w:val="clear" w:color="auto" w:fill="auto"/>
              <w:spacing w:before="0" w:line="240" w:lineRule="auto"/>
              <w:ind w:left="520" w:firstLine="0"/>
              <w:jc w:val="both"/>
              <w:rPr>
                <w:sz w:val="24"/>
                <w:szCs w:val="24"/>
              </w:rPr>
            </w:pPr>
            <w:r w:rsidRPr="009C0139">
              <w:rPr>
                <w:sz w:val="24"/>
                <w:szCs w:val="24"/>
              </w:rPr>
              <w:t>11769.8</w:t>
            </w:r>
          </w:p>
        </w:tc>
        <w:tc>
          <w:tcPr>
            <w:tcW w:w="2375" w:type="dxa"/>
          </w:tcPr>
          <w:p w:rsidR="00C11DC3" w:rsidRPr="009C0139" w:rsidRDefault="00C11DC3" w:rsidP="00E44CDC">
            <w:pPr>
              <w:pStyle w:val="Gvdemetni21"/>
              <w:shd w:val="clear" w:color="auto" w:fill="auto"/>
              <w:spacing w:before="0" w:line="240" w:lineRule="auto"/>
              <w:ind w:left="1420" w:firstLine="0"/>
              <w:jc w:val="both"/>
              <w:rPr>
                <w:sz w:val="24"/>
                <w:szCs w:val="24"/>
              </w:rPr>
            </w:pPr>
            <w:r w:rsidRPr="009C0139">
              <w:rPr>
                <w:sz w:val="24"/>
                <w:szCs w:val="24"/>
              </w:rPr>
              <w:t>1.94</w:t>
            </w:r>
          </w:p>
        </w:tc>
      </w:tr>
      <w:tr w:rsidR="00C11DC3" w:rsidRPr="009C0139" w:rsidTr="00C11DC3">
        <w:tc>
          <w:tcPr>
            <w:tcW w:w="2850" w:type="dxa"/>
          </w:tcPr>
          <w:p w:rsidR="00C11DC3" w:rsidRPr="009C0139" w:rsidRDefault="00C11DC3" w:rsidP="00E44CDC">
            <w:pPr>
              <w:pStyle w:val="Gvdemetni21"/>
              <w:shd w:val="clear" w:color="auto" w:fill="auto"/>
              <w:spacing w:before="0" w:line="240" w:lineRule="auto"/>
              <w:ind w:left="140" w:firstLine="0"/>
              <w:jc w:val="both"/>
              <w:rPr>
                <w:sz w:val="24"/>
                <w:szCs w:val="24"/>
              </w:rPr>
            </w:pPr>
            <w:r w:rsidRPr="009C0139">
              <w:rPr>
                <w:sz w:val="24"/>
                <w:szCs w:val="24"/>
              </w:rPr>
              <w:t>SOSYAL TESİS</w:t>
            </w:r>
          </w:p>
        </w:tc>
        <w:tc>
          <w:tcPr>
            <w:tcW w:w="1235" w:type="dxa"/>
          </w:tcPr>
          <w:p w:rsidR="00C11DC3" w:rsidRPr="009C0139" w:rsidRDefault="00C11DC3" w:rsidP="00E44CDC">
            <w:pPr>
              <w:pStyle w:val="Gvdemetni21"/>
              <w:shd w:val="clear" w:color="auto" w:fill="auto"/>
              <w:spacing w:before="0" w:line="240" w:lineRule="auto"/>
              <w:ind w:left="400" w:firstLine="0"/>
              <w:jc w:val="both"/>
              <w:rPr>
                <w:sz w:val="24"/>
                <w:szCs w:val="24"/>
              </w:rPr>
            </w:pPr>
            <w:r w:rsidRPr="009C0139">
              <w:rPr>
                <w:sz w:val="24"/>
                <w:szCs w:val="24"/>
              </w:rPr>
              <w:t>2</w:t>
            </w:r>
          </w:p>
        </w:tc>
        <w:tc>
          <w:tcPr>
            <w:tcW w:w="1410" w:type="dxa"/>
          </w:tcPr>
          <w:p w:rsidR="00C11DC3" w:rsidRPr="009C0139" w:rsidRDefault="00C11DC3" w:rsidP="00E44CDC">
            <w:pPr>
              <w:pStyle w:val="Gvdemetni21"/>
              <w:shd w:val="clear" w:color="auto" w:fill="auto"/>
              <w:spacing w:before="0" w:line="240" w:lineRule="auto"/>
              <w:ind w:left="420" w:firstLine="0"/>
              <w:jc w:val="both"/>
              <w:rPr>
                <w:sz w:val="24"/>
                <w:szCs w:val="24"/>
              </w:rPr>
            </w:pPr>
            <w:r w:rsidRPr="009C0139">
              <w:rPr>
                <w:sz w:val="24"/>
                <w:szCs w:val="24"/>
              </w:rPr>
              <w:t>0.30%</w:t>
            </w:r>
          </w:p>
        </w:tc>
        <w:tc>
          <w:tcPr>
            <w:tcW w:w="1701" w:type="dxa"/>
          </w:tcPr>
          <w:p w:rsidR="00C11DC3" w:rsidRPr="009C0139" w:rsidRDefault="00C11DC3" w:rsidP="00E44CDC">
            <w:pPr>
              <w:pStyle w:val="Gvdemetni21"/>
              <w:shd w:val="clear" w:color="auto" w:fill="auto"/>
              <w:spacing w:before="0" w:line="240" w:lineRule="auto"/>
              <w:ind w:left="520" w:firstLine="0"/>
              <w:jc w:val="both"/>
              <w:rPr>
                <w:sz w:val="24"/>
                <w:szCs w:val="24"/>
              </w:rPr>
            </w:pPr>
            <w:r w:rsidRPr="009C0139">
              <w:rPr>
                <w:sz w:val="24"/>
                <w:szCs w:val="24"/>
              </w:rPr>
              <w:t>2890.83</w:t>
            </w:r>
          </w:p>
        </w:tc>
        <w:tc>
          <w:tcPr>
            <w:tcW w:w="2375" w:type="dxa"/>
          </w:tcPr>
          <w:p w:rsidR="00C11DC3" w:rsidRPr="009C0139" w:rsidRDefault="00C11DC3" w:rsidP="00E44CDC">
            <w:pPr>
              <w:pStyle w:val="Gvdemetni21"/>
              <w:shd w:val="clear" w:color="auto" w:fill="auto"/>
              <w:spacing w:before="0" w:line="240" w:lineRule="auto"/>
              <w:ind w:left="1420" w:firstLine="0"/>
              <w:jc w:val="both"/>
              <w:rPr>
                <w:sz w:val="24"/>
                <w:szCs w:val="24"/>
              </w:rPr>
            </w:pPr>
            <w:r w:rsidRPr="009C0139">
              <w:rPr>
                <w:sz w:val="24"/>
                <w:szCs w:val="24"/>
              </w:rPr>
              <w:t>0.48</w:t>
            </w:r>
          </w:p>
        </w:tc>
      </w:tr>
      <w:tr w:rsidR="00C11DC3" w:rsidRPr="009C0139" w:rsidTr="00C11DC3">
        <w:tc>
          <w:tcPr>
            <w:tcW w:w="2850" w:type="dxa"/>
          </w:tcPr>
          <w:p w:rsidR="00C11DC3" w:rsidRPr="009C0139" w:rsidRDefault="00C11DC3" w:rsidP="00E44CDC">
            <w:pPr>
              <w:pStyle w:val="Gvdemetni21"/>
              <w:shd w:val="clear" w:color="auto" w:fill="auto"/>
              <w:spacing w:before="0" w:line="240" w:lineRule="auto"/>
              <w:ind w:left="140" w:firstLine="0"/>
              <w:jc w:val="both"/>
              <w:rPr>
                <w:sz w:val="24"/>
                <w:szCs w:val="24"/>
              </w:rPr>
            </w:pPr>
            <w:r w:rsidRPr="009C0139">
              <w:rPr>
                <w:sz w:val="24"/>
                <w:szCs w:val="24"/>
              </w:rPr>
              <w:t>TEKNİK ALTYAPI</w:t>
            </w:r>
          </w:p>
        </w:tc>
        <w:tc>
          <w:tcPr>
            <w:tcW w:w="1235" w:type="dxa"/>
          </w:tcPr>
          <w:p w:rsidR="00C11DC3" w:rsidRPr="009C0139" w:rsidRDefault="00C11DC3" w:rsidP="00E44CDC">
            <w:pPr>
              <w:pStyle w:val="Gvdemetni21"/>
              <w:shd w:val="clear" w:color="auto" w:fill="auto"/>
              <w:spacing w:before="0" w:line="240" w:lineRule="auto"/>
              <w:ind w:left="400" w:firstLine="0"/>
              <w:jc w:val="both"/>
              <w:rPr>
                <w:sz w:val="24"/>
                <w:szCs w:val="24"/>
              </w:rPr>
            </w:pPr>
            <w:r w:rsidRPr="009C0139">
              <w:rPr>
                <w:sz w:val="24"/>
                <w:szCs w:val="24"/>
              </w:rPr>
              <w:t>6</w:t>
            </w:r>
          </w:p>
        </w:tc>
        <w:tc>
          <w:tcPr>
            <w:tcW w:w="1410" w:type="dxa"/>
          </w:tcPr>
          <w:p w:rsidR="00C11DC3" w:rsidRPr="009C0139" w:rsidRDefault="00C11DC3" w:rsidP="00E44CDC">
            <w:pPr>
              <w:pStyle w:val="Gvdemetni21"/>
              <w:shd w:val="clear" w:color="auto" w:fill="auto"/>
              <w:spacing w:before="0" w:line="240" w:lineRule="auto"/>
              <w:ind w:left="420" w:firstLine="0"/>
              <w:jc w:val="both"/>
              <w:rPr>
                <w:sz w:val="24"/>
                <w:szCs w:val="24"/>
              </w:rPr>
            </w:pPr>
            <w:r w:rsidRPr="009C0139">
              <w:rPr>
                <w:sz w:val="24"/>
                <w:szCs w:val="24"/>
              </w:rPr>
              <w:t>0.76%</w:t>
            </w:r>
          </w:p>
        </w:tc>
        <w:tc>
          <w:tcPr>
            <w:tcW w:w="1701" w:type="dxa"/>
          </w:tcPr>
          <w:p w:rsidR="00C11DC3" w:rsidRPr="009C0139" w:rsidRDefault="00C11DC3" w:rsidP="00E44CDC">
            <w:pPr>
              <w:pStyle w:val="Gvdemetni21"/>
              <w:shd w:val="clear" w:color="auto" w:fill="auto"/>
              <w:spacing w:before="0" w:line="240" w:lineRule="auto"/>
              <w:ind w:left="520" w:firstLine="0"/>
              <w:jc w:val="both"/>
              <w:rPr>
                <w:sz w:val="24"/>
                <w:szCs w:val="24"/>
              </w:rPr>
            </w:pPr>
            <w:r w:rsidRPr="009C0139">
              <w:rPr>
                <w:sz w:val="24"/>
                <w:szCs w:val="24"/>
              </w:rPr>
              <w:t>7108.22</w:t>
            </w:r>
          </w:p>
        </w:tc>
        <w:tc>
          <w:tcPr>
            <w:tcW w:w="2375" w:type="dxa"/>
          </w:tcPr>
          <w:p w:rsidR="00C11DC3" w:rsidRPr="009C0139" w:rsidRDefault="00C11DC3" w:rsidP="00E44CDC">
            <w:pPr>
              <w:pStyle w:val="Gvdemetni21"/>
              <w:shd w:val="clear" w:color="auto" w:fill="auto"/>
              <w:spacing w:before="0" w:line="240" w:lineRule="auto"/>
              <w:ind w:left="1420" w:firstLine="0"/>
              <w:jc w:val="both"/>
              <w:rPr>
                <w:sz w:val="24"/>
                <w:szCs w:val="24"/>
              </w:rPr>
            </w:pPr>
            <w:r w:rsidRPr="009C0139">
              <w:rPr>
                <w:sz w:val="24"/>
                <w:szCs w:val="24"/>
              </w:rPr>
              <w:t>1.17</w:t>
            </w:r>
          </w:p>
        </w:tc>
      </w:tr>
      <w:tr w:rsidR="00C11DC3" w:rsidRPr="009C0139" w:rsidTr="00C11DC3">
        <w:tc>
          <w:tcPr>
            <w:tcW w:w="2850" w:type="dxa"/>
          </w:tcPr>
          <w:p w:rsidR="00C11DC3" w:rsidRPr="009C0139" w:rsidRDefault="00C11DC3" w:rsidP="00E44CDC">
            <w:pPr>
              <w:pStyle w:val="Gvdemetni21"/>
              <w:shd w:val="clear" w:color="auto" w:fill="auto"/>
              <w:spacing w:before="0" w:line="240" w:lineRule="auto"/>
              <w:ind w:left="140" w:firstLine="0"/>
              <w:jc w:val="both"/>
              <w:rPr>
                <w:sz w:val="24"/>
                <w:szCs w:val="24"/>
              </w:rPr>
            </w:pPr>
            <w:r w:rsidRPr="009C0139">
              <w:rPr>
                <w:sz w:val="24"/>
                <w:szCs w:val="24"/>
              </w:rPr>
              <w:t>ÖZEL SAĞLIK TES</w:t>
            </w:r>
          </w:p>
        </w:tc>
        <w:tc>
          <w:tcPr>
            <w:tcW w:w="1235" w:type="dxa"/>
          </w:tcPr>
          <w:p w:rsidR="00C11DC3" w:rsidRPr="009C0139" w:rsidRDefault="00C11DC3" w:rsidP="00E44CDC">
            <w:pPr>
              <w:pStyle w:val="Gvdemetni21"/>
              <w:shd w:val="clear" w:color="auto" w:fill="auto"/>
              <w:spacing w:before="0" w:line="240" w:lineRule="auto"/>
              <w:ind w:left="400" w:firstLine="0"/>
              <w:jc w:val="both"/>
              <w:rPr>
                <w:sz w:val="24"/>
                <w:szCs w:val="24"/>
              </w:rPr>
            </w:pPr>
            <w:r w:rsidRPr="009C0139">
              <w:rPr>
                <w:sz w:val="24"/>
                <w:szCs w:val="24"/>
              </w:rPr>
              <w:t>1</w:t>
            </w:r>
          </w:p>
        </w:tc>
        <w:tc>
          <w:tcPr>
            <w:tcW w:w="1410" w:type="dxa"/>
          </w:tcPr>
          <w:p w:rsidR="00C11DC3" w:rsidRPr="009C0139" w:rsidRDefault="00C11DC3" w:rsidP="00E44CDC">
            <w:pPr>
              <w:pStyle w:val="Gvdemetni21"/>
              <w:shd w:val="clear" w:color="auto" w:fill="auto"/>
              <w:spacing w:before="0" w:line="240" w:lineRule="auto"/>
              <w:ind w:left="420" w:firstLine="0"/>
              <w:jc w:val="both"/>
              <w:rPr>
                <w:sz w:val="24"/>
                <w:szCs w:val="24"/>
              </w:rPr>
            </w:pPr>
            <w:r w:rsidRPr="009C0139">
              <w:rPr>
                <w:sz w:val="24"/>
                <w:szCs w:val="24"/>
              </w:rPr>
              <w:t>11.26%</w:t>
            </w:r>
          </w:p>
        </w:tc>
        <w:tc>
          <w:tcPr>
            <w:tcW w:w="1701" w:type="dxa"/>
          </w:tcPr>
          <w:p w:rsidR="00C11DC3" w:rsidRPr="009C0139" w:rsidRDefault="00C11DC3" w:rsidP="00E44CDC">
            <w:pPr>
              <w:pStyle w:val="Gvdemetni21"/>
              <w:shd w:val="clear" w:color="auto" w:fill="auto"/>
              <w:spacing w:before="0" w:line="240" w:lineRule="auto"/>
              <w:ind w:left="520" w:firstLine="0"/>
              <w:jc w:val="both"/>
              <w:rPr>
                <w:sz w:val="24"/>
                <w:szCs w:val="24"/>
              </w:rPr>
            </w:pPr>
            <w:r w:rsidRPr="009C0139">
              <w:rPr>
                <w:sz w:val="24"/>
                <w:szCs w:val="24"/>
              </w:rPr>
              <w:t>105848.7</w:t>
            </w:r>
          </w:p>
        </w:tc>
        <w:tc>
          <w:tcPr>
            <w:tcW w:w="2375" w:type="dxa"/>
          </w:tcPr>
          <w:p w:rsidR="00C11DC3" w:rsidRPr="009C0139" w:rsidRDefault="00C11DC3" w:rsidP="00E44CDC">
            <w:pPr>
              <w:pStyle w:val="Gvdemetni21"/>
              <w:shd w:val="clear" w:color="auto" w:fill="auto"/>
              <w:spacing w:before="0" w:line="240" w:lineRule="auto"/>
              <w:ind w:left="1420" w:firstLine="0"/>
              <w:jc w:val="both"/>
              <w:rPr>
                <w:sz w:val="24"/>
                <w:szCs w:val="24"/>
              </w:rPr>
            </w:pPr>
            <w:r w:rsidRPr="009C0139">
              <w:rPr>
                <w:sz w:val="24"/>
                <w:szCs w:val="24"/>
              </w:rPr>
              <w:t>17.48</w:t>
            </w:r>
          </w:p>
        </w:tc>
      </w:tr>
      <w:tr w:rsidR="00C11DC3" w:rsidRPr="009C0139" w:rsidTr="00C11DC3">
        <w:tc>
          <w:tcPr>
            <w:tcW w:w="2850" w:type="dxa"/>
          </w:tcPr>
          <w:p w:rsidR="00C11DC3" w:rsidRPr="009C0139" w:rsidRDefault="00C11DC3" w:rsidP="00E44CDC">
            <w:pPr>
              <w:pStyle w:val="Gvdemetni21"/>
              <w:shd w:val="clear" w:color="auto" w:fill="auto"/>
              <w:spacing w:before="0" w:line="240" w:lineRule="auto"/>
              <w:ind w:left="140" w:firstLine="0"/>
              <w:jc w:val="both"/>
              <w:rPr>
                <w:sz w:val="24"/>
                <w:szCs w:val="24"/>
              </w:rPr>
            </w:pPr>
            <w:r w:rsidRPr="009C0139">
              <w:rPr>
                <w:sz w:val="24"/>
                <w:szCs w:val="24"/>
              </w:rPr>
              <w:t>YOL</w:t>
            </w:r>
          </w:p>
        </w:tc>
        <w:tc>
          <w:tcPr>
            <w:tcW w:w="1235" w:type="dxa"/>
          </w:tcPr>
          <w:p w:rsidR="00C11DC3" w:rsidRPr="009C0139" w:rsidRDefault="00C11DC3" w:rsidP="00E44CDC">
            <w:pPr>
              <w:jc w:val="both"/>
              <w:rPr>
                <w:rFonts w:eastAsia="Calibri"/>
              </w:rPr>
            </w:pPr>
          </w:p>
        </w:tc>
        <w:tc>
          <w:tcPr>
            <w:tcW w:w="1410" w:type="dxa"/>
          </w:tcPr>
          <w:p w:rsidR="00C11DC3" w:rsidRPr="009C0139" w:rsidRDefault="00C11DC3" w:rsidP="00E44CDC">
            <w:pPr>
              <w:pStyle w:val="Gvdemetni21"/>
              <w:shd w:val="clear" w:color="auto" w:fill="auto"/>
              <w:spacing w:before="0" w:line="240" w:lineRule="auto"/>
              <w:ind w:left="420" w:firstLine="0"/>
              <w:jc w:val="both"/>
              <w:rPr>
                <w:sz w:val="24"/>
                <w:szCs w:val="24"/>
              </w:rPr>
            </w:pPr>
            <w:r w:rsidRPr="009C0139">
              <w:rPr>
                <w:sz w:val="24"/>
                <w:szCs w:val="24"/>
              </w:rPr>
              <w:t>24.12%</w:t>
            </w:r>
          </w:p>
        </w:tc>
        <w:tc>
          <w:tcPr>
            <w:tcW w:w="1701" w:type="dxa"/>
          </w:tcPr>
          <w:p w:rsidR="00C11DC3" w:rsidRPr="009C0139" w:rsidRDefault="00C11DC3" w:rsidP="00E44CDC">
            <w:pPr>
              <w:pStyle w:val="Gvdemetni21"/>
              <w:shd w:val="clear" w:color="auto" w:fill="auto"/>
              <w:spacing w:before="0" w:line="240" w:lineRule="auto"/>
              <w:ind w:left="360" w:firstLine="0"/>
              <w:jc w:val="both"/>
              <w:rPr>
                <w:sz w:val="24"/>
                <w:szCs w:val="24"/>
              </w:rPr>
            </w:pPr>
            <w:r w:rsidRPr="009C0139">
              <w:rPr>
                <w:sz w:val="24"/>
                <w:szCs w:val="24"/>
              </w:rPr>
              <w:t>226861.46</w:t>
            </w:r>
          </w:p>
        </w:tc>
        <w:tc>
          <w:tcPr>
            <w:tcW w:w="2375" w:type="dxa"/>
          </w:tcPr>
          <w:p w:rsidR="00C11DC3" w:rsidRPr="009C0139" w:rsidRDefault="00C11DC3" w:rsidP="00E44CDC">
            <w:pPr>
              <w:pStyle w:val="Gvdemetni211"/>
              <w:shd w:val="clear" w:color="auto" w:fill="auto"/>
              <w:spacing w:line="240" w:lineRule="auto"/>
              <w:ind w:left="1680"/>
              <w:jc w:val="both"/>
              <w:rPr>
                <w:rFonts w:eastAsia="Calibri"/>
                <w:sz w:val="24"/>
                <w:szCs w:val="24"/>
              </w:rPr>
            </w:pPr>
            <w:r w:rsidRPr="009C0139">
              <w:rPr>
                <w:rFonts w:eastAsia="Calibri"/>
                <w:noProof w:val="0"/>
                <w:sz w:val="24"/>
                <w:szCs w:val="24"/>
              </w:rPr>
              <w:t>-</w:t>
            </w:r>
          </w:p>
        </w:tc>
      </w:tr>
      <w:tr w:rsidR="00C11DC3" w:rsidRPr="009C0139" w:rsidTr="00C11DC3">
        <w:tc>
          <w:tcPr>
            <w:tcW w:w="2850" w:type="dxa"/>
          </w:tcPr>
          <w:p w:rsidR="00C11DC3" w:rsidRPr="009C0139" w:rsidRDefault="00C11DC3" w:rsidP="00E44CDC">
            <w:pPr>
              <w:pStyle w:val="Gvdemetni31"/>
              <w:shd w:val="clear" w:color="auto" w:fill="auto"/>
              <w:spacing w:line="240" w:lineRule="auto"/>
              <w:ind w:left="140" w:firstLine="0"/>
              <w:jc w:val="both"/>
              <w:rPr>
                <w:sz w:val="24"/>
                <w:szCs w:val="24"/>
              </w:rPr>
            </w:pPr>
            <w:r w:rsidRPr="009C0139">
              <w:rPr>
                <w:sz w:val="24"/>
                <w:szCs w:val="24"/>
              </w:rPr>
              <w:t>TOPLAM</w:t>
            </w:r>
          </w:p>
        </w:tc>
        <w:tc>
          <w:tcPr>
            <w:tcW w:w="1235" w:type="dxa"/>
          </w:tcPr>
          <w:p w:rsidR="00C11DC3" w:rsidRPr="009C0139" w:rsidRDefault="00C11DC3" w:rsidP="00E44CDC">
            <w:pPr>
              <w:jc w:val="both"/>
              <w:rPr>
                <w:rFonts w:eastAsia="Calibri"/>
              </w:rPr>
            </w:pPr>
          </w:p>
        </w:tc>
        <w:tc>
          <w:tcPr>
            <w:tcW w:w="1410" w:type="dxa"/>
          </w:tcPr>
          <w:p w:rsidR="00C11DC3" w:rsidRPr="009C0139" w:rsidRDefault="00C11DC3" w:rsidP="00E44CDC">
            <w:pPr>
              <w:pStyle w:val="Gvdemetni31"/>
              <w:shd w:val="clear" w:color="auto" w:fill="auto"/>
              <w:spacing w:line="240" w:lineRule="auto"/>
              <w:ind w:left="120" w:firstLine="0"/>
              <w:jc w:val="both"/>
              <w:rPr>
                <w:sz w:val="24"/>
                <w:szCs w:val="24"/>
              </w:rPr>
            </w:pPr>
            <w:r w:rsidRPr="009C0139">
              <w:rPr>
                <w:sz w:val="24"/>
                <w:szCs w:val="24"/>
              </w:rPr>
              <w:t>100.00%</w:t>
            </w:r>
          </w:p>
        </w:tc>
        <w:tc>
          <w:tcPr>
            <w:tcW w:w="1701" w:type="dxa"/>
          </w:tcPr>
          <w:p w:rsidR="00C11DC3" w:rsidRPr="009C0139" w:rsidRDefault="00C11DC3" w:rsidP="00E44CDC">
            <w:pPr>
              <w:pStyle w:val="Gvdemetni31"/>
              <w:shd w:val="clear" w:color="auto" w:fill="auto"/>
              <w:spacing w:line="240" w:lineRule="auto"/>
              <w:ind w:left="160" w:firstLine="0"/>
              <w:jc w:val="both"/>
              <w:rPr>
                <w:sz w:val="24"/>
                <w:szCs w:val="24"/>
              </w:rPr>
            </w:pPr>
            <w:r w:rsidRPr="009C0139">
              <w:rPr>
                <w:sz w:val="24"/>
                <w:szCs w:val="24"/>
              </w:rPr>
              <w:t>940,366.02</w:t>
            </w:r>
          </w:p>
        </w:tc>
        <w:tc>
          <w:tcPr>
            <w:tcW w:w="2375" w:type="dxa"/>
          </w:tcPr>
          <w:p w:rsidR="00C11DC3" w:rsidRPr="009C0139" w:rsidRDefault="00C11DC3" w:rsidP="00E44CDC">
            <w:pPr>
              <w:jc w:val="both"/>
              <w:rPr>
                <w:rFonts w:eastAsia="Calibri"/>
              </w:rPr>
            </w:pPr>
          </w:p>
        </w:tc>
      </w:tr>
    </w:tbl>
    <w:p w:rsidR="00C11DC3" w:rsidRPr="009C0139" w:rsidRDefault="00C11DC3" w:rsidP="00C11DC3">
      <w:pPr>
        <w:pStyle w:val="Balk441"/>
        <w:keepNext/>
        <w:keepLines/>
        <w:shd w:val="clear" w:color="auto" w:fill="auto"/>
        <w:spacing w:after="0" w:line="240" w:lineRule="auto"/>
        <w:ind w:firstLine="708"/>
        <w:jc w:val="both"/>
        <w:rPr>
          <w:sz w:val="24"/>
          <w:szCs w:val="24"/>
        </w:rPr>
      </w:pPr>
    </w:p>
    <w:p w:rsidR="00C11DC3" w:rsidRPr="00C11DC3" w:rsidRDefault="00C11DC3" w:rsidP="00C11DC3">
      <w:pPr>
        <w:ind w:firstLine="708"/>
        <w:jc w:val="both"/>
        <w:rPr>
          <w:shd w:val="clear" w:color="auto" w:fill="FFFFFF"/>
        </w:rPr>
      </w:pPr>
      <w:r w:rsidRPr="00C11DC3">
        <w:rPr>
          <w:rStyle w:val="Gvdemetni5"/>
          <w:sz w:val="24"/>
          <w:szCs w:val="24"/>
        </w:rPr>
        <w:t>DOP oranının aşağıdaki tablodaki gibi olduğu,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2"/>
        <w:gridCol w:w="1216"/>
        <w:gridCol w:w="1996"/>
      </w:tblGrid>
      <w:tr w:rsidR="00C11DC3" w:rsidRPr="009C0139" w:rsidTr="00E44CDC">
        <w:tc>
          <w:tcPr>
            <w:tcW w:w="3212" w:type="dxa"/>
          </w:tcPr>
          <w:p w:rsidR="00C11DC3" w:rsidRPr="009C0139" w:rsidRDefault="00C11DC3" w:rsidP="00E44CDC">
            <w:pPr>
              <w:pStyle w:val="Gvdemetni31"/>
              <w:shd w:val="clear" w:color="auto" w:fill="auto"/>
              <w:spacing w:line="240" w:lineRule="auto"/>
              <w:ind w:left="800" w:firstLine="0"/>
              <w:jc w:val="both"/>
              <w:rPr>
                <w:sz w:val="24"/>
                <w:szCs w:val="24"/>
              </w:rPr>
            </w:pPr>
            <w:r w:rsidRPr="009C0139">
              <w:rPr>
                <w:sz w:val="24"/>
                <w:szCs w:val="24"/>
              </w:rPr>
              <w:t>Alan Adı</w:t>
            </w:r>
          </w:p>
        </w:tc>
        <w:tc>
          <w:tcPr>
            <w:tcW w:w="1216" w:type="dxa"/>
          </w:tcPr>
          <w:p w:rsidR="00C11DC3" w:rsidRPr="009C0139" w:rsidRDefault="00C11DC3" w:rsidP="00E44CDC">
            <w:pPr>
              <w:pStyle w:val="Gvdemetni31"/>
              <w:shd w:val="clear" w:color="auto" w:fill="auto"/>
              <w:spacing w:line="240" w:lineRule="auto"/>
              <w:ind w:left="260" w:firstLine="0"/>
              <w:jc w:val="both"/>
              <w:rPr>
                <w:sz w:val="24"/>
                <w:szCs w:val="24"/>
              </w:rPr>
            </w:pPr>
            <w:r w:rsidRPr="009C0139">
              <w:rPr>
                <w:sz w:val="24"/>
                <w:szCs w:val="24"/>
              </w:rPr>
              <w:t>Oran</w:t>
            </w:r>
          </w:p>
        </w:tc>
        <w:tc>
          <w:tcPr>
            <w:tcW w:w="1996" w:type="dxa"/>
          </w:tcPr>
          <w:p w:rsidR="00C11DC3" w:rsidRPr="009C0139" w:rsidRDefault="00C11DC3" w:rsidP="00E44CDC">
            <w:pPr>
              <w:pStyle w:val="Gvdemetni31"/>
              <w:shd w:val="clear" w:color="auto" w:fill="auto"/>
              <w:spacing w:line="240" w:lineRule="auto"/>
              <w:ind w:left="400" w:firstLine="0"/>
              <w:jc w:val="both"/>
              <w:rPr>
                <w:sz w:val="24"/>
                <w:szCs w:val="24"/>
              </w:rPr>
            </w:pPr>
            <w:r w:rsidRPr="009C0139">
              <w:rPr>
                <w:sz w:val="24"/>
                <w:szCs w:val="24"/>
              </w:rPr>
              <w:t>Alan (m</w:t>
            </w:r>
            <w:r w:rsidRPr="009C0139">
              <w:rPr>
                <w:sz w:val="24"/>
                <w:szCs w:val="24"/>
                <w:vertAlign w:val="superscript"/>
              </w:rPr>
              <w:t>2</w:t>
            </w:r>
            <w:r w:rsidRPr="009C0139">
              <w:rPr>
                <w:sz w:val="24"/>
                <w:szCs w:val="24"/>
              </w:rPr>
              <w:t>)</w:t>
            </w:r>
          </w:p>
        </w:tc>
      </w:tr>
      <w:tr w:rsidR="00C11DC3" w:rsidRPr="009C0139" w:rsidTr="00E44CDC">
        <w:tc>
          <w:tcPr>
            <w:tcW w:w="3212" w:type="dxa"/>
          </w:tcPr>
          <w:p w:rsidR="00C11DC3" w:rsidRPr="009C0139" w:rsidRDefault="00C11DC3" w:rsidP="00E44CDC">
            <w:pPr>
              <w:pStyle w:val="Gvdemetni21"/>
              <w:shd w:val="clear" w:color="auto" w:fill="auto"/>
              <w:spacing w:before="0" w:line="240" w:lineRule="auto"/>
              <w:ind w:left="100" w:firstLine="0"/>
              <w:jc w:val="both"/>
              <w:rPr>
                <w:sz w:val="24"/>
                <w:szCs w:val="24"/>
              </w:rPr>
            </w:pPr>
            <w:r w:rsidRPr="009C0139">
              <w:rPr>
                <w:sz w:val="24"/>
                <w:szCs w:val="24"/>
              </w:rPr>
              <w:t>ANAOKULU</w:t>
            </w:r>
          </w:p>
        </w:tc>
        <w:tc>
          <w:tcPr>
            <w:tcW w:w="1216" w:type="dxa"/>
          </w:tcPr>
          <w:p w:rsidR="00C11DC3" w:rsidRPr="009C0139" w:rsidRDefault="00C11DC3" w:rsidP="00E44CDC">
            <w:pPr>
              <w:pStyle w:val="Gvdemetni21"/>
              <w:shd w:val="clear" w:color="auto" w:fill="auto"/>
              <w:spacing w:before="0" w:line="240" w:lineRule="auto"/>
              <w:ind w:left="460" w:firstLine="0"/>
              <w:jc w:val="both"/>
              <w:rPr>
                <w:sz w:val="24"/>
                <w:szCs w:val="24"/>
              </w:rPr>
            </w:pPr>
            <w:r w:rsidRPr="009C0139">
              <w:rPr>
                <w:sz w:val="24"/>
                <w:szCs w:val="24"/>
              </w:rPr>
              <w:t>0.57</w:t>
            </w:r>
          </w:p>
        </w:tc>
        <w:tc>
          <w:tcPr>
            <w:tcW w:w="1996" w:type="dxa"/>
          </w:tcPr>
          <w:p w:rsidR="00C11DC3" w:rsidRPr="009C0139" w:rsidRDefault="00C11DC3" w:rsidP="00E44CDC">
            <w:pPr>
              <w:pStyle w:val="Gvdemetni21"/>
              <w:shd w:val="clear" w:color="auto" w:fill="auto"/>
              <w:spacing w:before="0" w:line="240" w:lineRule="auto"/>
              <w:ind w:left="880" w:firstLine="0"/>
              <w:jc w:val="both"/>
              <w:rPr>
                <w:sz w:val="24"/>
                <w:szCs w:val="24"/>
              </w:rPr>
            </w:pPr>
            <w:r w:rsidRPr="009C0139">
              <w:rPr>
                <w:sz w:val="24"/>
                <w:szCs w:val="24"/>
              </w:rPr>
              <w:t>4538.1</w:t>
            </w:r>
          </w:p>
        </w:tc>
      </w:tr>
      <w:tr w:rsidR="00C11DC3" w:rsidRPr="009C0139" w:rsidTr="00E44CDC">
        <w:tc>
          <w:tcPr>
            <w:tcW w:w="3212" w:type="dxa"/>
          </w:tcPr>
          <w:p w:rsidR="00C11DC3" w:rsidRPr="009C0139" w:rsidRDefault="00C11DC3" w:rsidP="00E44CDC">
            <w:pPr>
              <w:pStyle w:val="Gvdemetni21"/>
              <w:shd w:val="clear" w:color="auto" w:fill="auto"/>
              <w:spacing w:before="0" w:line="240" w:lineRule="auto"/>
              <w:ind w:left="100" w:firstLine="0"/>
              <w:jc w:val="both"/>
              <w:rPr>
                <w:sz w:val="24"/>
                <w:szCs w:val="24"/>
              </w:rPr>
            </w:pPr>
            <w:r w:rsidRPr="009C0139">
              <w:rPr>
                <w:sz w:val="24"/>
                <w:szCs w:val="24"/>
              </w:rPr>
              <w:t>İLKOKUL ALANI</w:t>
            </w:r>
          </w:p>
        </w:tc>
        <w:tc>
          <w:tcPr>
            <w:tcW w:w="1216" w:type="dxa"/>
          </w:tcPr>
          <w:p w:rsidR="00C11DC3" w:rsidRPr="009C0139" w:rsidRDefault="00C11DC3" w:rsidP="00E44CDC">
            <w:pPr>
              <w:pStyle w:val="Gvdemetni21"/>
              <w:shd w:val="clear" w:color="auto" w:fill="auto"/>
              <w:spacing w:before="0" w:line="240" w:lineRule="auto"/>
              <w:ind w:left="460" w:firstLine="0"/>
              <w:jc w:val="both"/>
              <w:rPr>
                <w:sz w:val="24"/>
                <w:szCs w:val="24"/>
              </w:rPr>
            </w:pPr>
            <w:r w:rsidRPr="009C0139">
              <w:rPr>
                <w:sz w:val="24"/>
                <w:szCs w:val="24"/>
              </w:rPr>
              <w:t>1.28</w:t>
            </w:r>
          </w:p>
        </w:tc>
        <w:tc>
          <w:tcPr>
            <w:tcW w:w="1996" w:type="dxa"/>
          </w:tcPr>
          <w:p w:rsidR="00C11DC3" w:rsidRPr="009C0139" w:rsidRDefault="00C11DC3" w:rsidP="00E44CDC">
            <w:pPr>
              <w:pStyle w:val="Gvdemetni21"/>
              <w:shd w:val="clear" w:color="auto" w:fill="auto"/>
              <w:spacing w:before="0" w:line="240" w:lineRule="auto"/>
              <w:ind w:left="880" w:firstLine="0"/>
              <w:jc w:val="both"/>
              <w:rPr>
                <w:sz w:val="24"/>
                <w:szCs w:val="24"/>
              </w:rPr>
            </w:pPr>
            <w:r w:rsidRPr="009C0139">
              <w:rPr>
                <w:sz w:val="24"/>
                <w:szCs w:val="24"/>
              </w:rPr>
              <w:t>10265.31</w:t>
            </w:r>
          </w:p>
        </w:tc>
      </w:tr>
      <w:tr w:rsidR="00C11DC3" w:rsidRPr="009C0139" w:rsidTr="00E44CDC">
        <w:tc>
          <w:tcPr>
            <w:tcW w:w="3212" w:type="dxa"/>
          </w:tcPr>
          <w:p w:rsidR="00C11DC3" w:rsidRPr="009C0139" w:rsidRDefault="00C11DC3" w:rsidP="00E44CDC">
            <w:pPr>
              <w:pStyle w:val="Gvdemetni21"/>
              <w:shd w:val="clear" w:color="auto" w:fill="auto"/>
              <w:spacing w:before="0" w:line="240" w:lineRule="auto"/>
              <w:ind w:left="100" w:firstLine="0"/>
              <w:jc w:val="both"/>
              <w:rPr>
                <w:sz w:val="24"/>
                <w:szCs w:val="24"/>
              </w:rPr>
            </w:pPr>
            <w:r w:rsidRPr="009C0139">
              <w:rPr>
                <w:sz w:val="24"/>
                <w:szCs w:val="24"/>
              </w:rPr>
              <w:t>ORTAOKUL ALANI</w:t>
            </w:r>
          </w:p>
        </w:tc>
        <w:tc>
          <w:tcPr>
            <w:tcW w:w="1216" w:type="dxa"/>
          </w:tcPr>
          <w:p w:rsidR="00C11DC3" w:rsidRPr="009C0139" w:rsidRDefault="00C11DC3" w:rsidP="00E44CDC">
            <w:pPr>
              <w:pStyle w:val="Gvdemetni21"/>
              <w:shd w:val="clear" w:color="auto" w:fill="auto"/>
              <w:spacing w:before="0" w:line="240" w:lineRule="auto"/>
              <w:ind w:left="460" w:firstLine="0"/>
              <w:jc w:val="both"/>
              <w:rPr>
                <w:sz w:val="24"/>
                <w:szCs w:val="24"/>
              </w:rPr>
            </w:pPr>
            <w:r w:rsidRPr="009C0139">
              <w:rPr>
                <w:sz w:val="24"/>
                <w:szCs w:val="24"/>
              </w:rPr>
              <w:t>1.46</w:t>
            </w:r>
          </w:p>
        </w:tc>
        <w:tc>
          <w:tcPr>
            <w:tcW w:w="1996" w:type="dxa"/>
          </w:tcPr>
          <w:p w:rsidR="00C11DC3" w:rsidRPr="009C0139" w:rsidRDefault="00C11DC3" w:rsidP="00E44CDC">
            <w:pPr>
              <w:pStyle w:val="Gvdemetni21"/>
              <w:shd w:val="clear" w:color="auto" w:fill="auto"/>
              <w:spacing w:before="0" w:line="240" w:lineRule="auto"/>
              <w:ind w:left="880" w:firstLine="0"/>
              <w:jc w:val="both"/>
              <w:rPr>
                <w:sz w:val="24"/>
                <w:szCs w:val="24"/>
              </w:rPr>
            </w:pPr>
            <w:r w:rsidRPr="009C0139">
              <w:rPr>
                <w:sz w:val="24"/>
                <w:szCs w:val="24"/>
              </w:rPr>
              <w:t>11681.37</w:t>
            </w:r>
          </w:p>
        </w:tc>
      </w:tr>
      <w:tr w:rsidR="00C11DC3" w:rsidRPr="009C0139" w:rsidTr="00E44CDC">
        <w:tc>
          <w:tcPr>
            <w:tcW w:w="3212" w:type="dxa"/>
          </w:tcPr>
          <w:p w:rsidR="00C11DC3" w:rsidRPr="009C0139" w:rsidRDefault="00C11DC3" w:rsidP="00E44CDC">
            <w:pPr>
              <w:pStyle w:val="Gvdemetni21"/>
              <w:shd w:val="clear" w:color="auto" w:fill="auto"/>
              <w:spacing w:before="0" w:line="240" w:lineRule="auto"/>
              <w:ind w:left="100" w:firstLine="0"/>
              <w:jc w:val="both"/>
              <w:rPr>
                <w:sz w:val="24"/>
                <w:szCs w:val="24"/>
              </w:rPr>
            </w:pPr>
            <w:r w:rsidRPr="009C0139">
              <w:rPr>
                <w:sz w:val="24"/>
                <w:szCs w:val="24"/>
              </w:rPr>
              <w:t>LİSE ALANI</w:t>
            </w:r>
          </w:p>
        </w:tc>
        <w:tc>
          <w:tcPr>
            <w:tcW w:w="1216" w:type="dxa"/>
          </w:tcPr>
          <w:p w:rsidR="00C11DC3" w:rsidRPr="009C0139" w:rsidRDefault="00C11DC3" w:rsidP="00E44CDC">
            <w:pPr>
              <w:pStyle w:val="Gvdemetni21"/>
              <w:shd w:val="clear" w:color="auto" w:fill="auto"/>
              <w:spacing w:before="0" w:line="240" w:lineRule="auto"/>
              <w:ind w:left="460" w:firstLine="0"/>
              <w:jc w:val="both"/>
              <w:rPr>
                <w:sz w:val="24"/>
                <w:szCs w:val="24"/>
              </w:rPr>
            </w:pPr>
            <w:r w:rsidRPr="009C0139">
              <w:rPr>
                <w:sz w:val="24"/>
                <w:szCs w:val="24"/>
              </w:rPr>
              <w:t>1.52</w:t>
            </w:r>
          </w:p>
        </w:tc>
        <w:tc>
          <w:tcPr>
            <w:tcW w:w="1996" w:type="dxa"/>
          </w:tcPr>
          <w:p w:rsidR="00C11DC3" w:rsidRPr="009C0139" w:rsidRDefault="00C11DC3" w:rsidP="00E44CDC">
            <w:pPr>
              <w:pStyle w:val="Gvdemetni21"/>
              <w:shd w:val="clear" w:color="auto" w:fill="auto"/>
              <w:spacing w:before="0" w:line="240" w:lineRule="auto"/>
              <w:ind w:left="880" w:firstLine="0"/>
              <w:jc w:val="both"/>
              <w:rPr>
                <w:sz w:val="24"/>
                <w:szCs w:val="24"/>
              </w:rPr>
            </w:pPr>
            <w:r w:rsidRPr="009C0139">
              <w:rPr>
                <w:sz w:val="24"/>
                <w:szCs w:val="24"/>
              </w:rPr>
              <w:t>12164.78</w:t>
            </w:r>
          </w:p>
        </w:tc>
      </w:tr>
      <w:tr w:rsidR="00C11DC3" w:rsidRPr="009C0139" w:rsidTr="00E44CDC">
        <w:tc>
          <w:tcPr>
            <w:tcW w:w="3212" w:type="dxa"/>
          </w:tcPr>
          <w:p w:rsidR="00C11DC3" w:rsidRPr="009C0139" w:rsidRDefault="00C11DC3" w:rsidP="00E44CDC">
            <w:pPr>
              <w:pStyle w:val="Gvdemetni21"/>
              <w:shd w:val="clear" w:color="auto" w:fill="auto"/>
              <w:spacing w:before="0" w:line="240" w:lineRule="auto"/>
              <w:ind w:left="100" w:firstLine="0"/>
              <w:jc w:val="both"/>
              <w:rPr>
                <w:sz w:val="24"/>
                <w:szCs w:val="24"/>
              </w:rPr>
            </w:pPr>
            <w:r w:rsidRPr="009C0139">
              <w:rPr>
                <w:sz w:val="24"/>
                <w:szCs w:val="24"/>
              </w:rPr>
              <w:t>PARK</w:t>
            </w:r>
          </w:p>
        </w:tc>
        <w:tc>
          <w:tcPr>
            <w:tcW w:w="1216" w:type="dxa"/>
          </w:tcPr>
          <w:p w:rsidR="00C11DC3" w:rsidRPr="009C0139" w:rsidRDefault="00C11DC3" w:rsidP="00E44CDC">
            <w:pPr>
              <w:pStyle w:val="Gvdemetni21"/>
              <w:shd w:val="clear" w:color="auto" w:fill="auto"/>
              <w:spacing w:before="0" w:line="240" w:lineRule="auto"/>
              <w:ind w:left="460" w:firstLine="0"/>
              <w:jc w:val="both"/>
              <w:rPr>
                <w:sz w:val="24"/>
                <w:szCs w:val="24"/>
              </w:rPr>
            </w:pPr>
            <w:r w:rsidRPr="009C0139">
              <w:rPr>
                <w:sz w:val="24"/>
                <w:szCs w:val="24"/>
              </w:rPr>
              <w:t>9.13</w:t>
            </w:r>
          </w:p>
        </w:tc>
        <w:tc>
          <w:tcPr>
            <w:tcW w:w="1996" w:type="dxa"/>
          </w:tcPr>
          <w:p w:rsidR="00C11DC3" w:rsidRPr="009C0139" w:rsidRDefault="00C11DC3" w:rsidP="00E44CDC">
            <w:pPr>
              <w:pStyle w:val="Gvdemetni21"/>
              <w:shd w:val="clear" w:color="auto" w:fill="auto"/>
              <w:spacing w:before="0" w:line="240" w:lineRule="auto"/>
              <w:ind w:left="880" w:firstLine="0"/>
              <w:jc w:val="both"/>
              <w:rPr>
                <w:sz w:val="24"/>
                <w:szCs w:val="24"/>
              </w:rPr>
            </w:pPr>
            <w:r w:rsidRPr="009C0139">
              <w:rPr>
                <w:sz w:val="24"/>
                <w:szCs w:val="24"/>
              </w:rPr>
              <w:t>73028.32</w:t>
            </w:r>
          </w:p>
        </w:tc>
      </w:tr>
      <w:tr w:rsidR="00C11DC3" w:rsidRPr="009C0139" w:rsidTr="00E44CDC">
        <w:tc>
          <w:tcPr>
            <w:tcW w:w="3212" w:type="dxa"/>
          </w:tcPr>
          <w:p w:rsidR="00C11DC3" w:rsidRPr="009C0139" w:rsidRDefault="00C11DC3" w:rsidP="00E44CDC">
            <w:pPr>
              <w:pStyle w:val="Gvdemetni21"/>
              <w:shd w:val="clear" w:color="auto" w:fill="auto"/>
              <w:spacing w:before="0" w:line="240" w:lineRule="auto"/>
              <w:ind w:left="100" w:firstLine="0"/>
              <w:jc w:val="both"/>
              <w:rPr>
                <w:sz w:val="24"/>
                <w:szCs w:val="24"/>
              </w:rPr>
            </w:pPr>
            <w:r w:rsidRPr="009C0139">
              <w:rPr>
                <w:sz w:val="24"/>
                <w:szCs w:val="24"/>
              </w:rPr>
              <w:t>SAĞLIK TESİSİ</w:t>
            </w:r>
          </w:p>
        </w:tc>
        <w:tc>
          <w:tcPr>
            <w:tcW w:w="1216" w:type="dxa"/>
          </w:tcPr>
          <w:p w:rsidR="00C11DC3" w:rsidRPr="009C0139" w:rsidRDefault="00C11DC3" w:rsidP="00E44CDC">
            <w:pPr>
              <w:pStyle w:val="Gvdemetni21"/>
              <w:shd w:val="clear" w:color="auto" w:fill="auto"/>
              <w:spacing w:before="0" w:line="240" w:lineRule="auto"/>
              <w:ind w:left="460" w:firstLine="0"/>
              <w:jc w:val="both"/>
              <w:rPr>
                <w:sz w:val="24"/>
                <w:szCs w:val="24"/>
              </w:rPr>
            </w:pPr>
            <w:r w:rsidRPr="009C0139">
              <w:rPr>
                <w:sz w:val="24"/>
                <w:szCs w:val="24"/>
              </w:rPr>
              <w:t>1.47</w:t>
            </w:r>
          </w:p>
        </w:tc>
        <w:tc>
          <w:tcPr>
            <w:tcW w:w="1996" w:type="dxa"/>
          </w:tcPr>
          <w:p w:rsidR="00C11DC3" w:rsidRPr="009C0139" w:rsidRDefault="00C11DC3" w:rsidP="00E44CDC">
            <w:pPr>
              <w:pStyle w:val="Gvdemetni21"/>
              <w:shd w:val="clear" w:color="auto" w:fill="auto"/>
              <w:spacing w:before="0" w:line="240" w:lineRule="auto"/>
              <w:ind w:left="880" w:firstLine="0"/>
              <w:jc w:val="both"/>
              <w:rPr>
                <w:sz w:val="24"/>
                <w:szCs w:val="24"/>
              </w:rPr>
            </w:pPr>
            <w:r w:rsidRPr="009C0139">
              <w:rPr>
                <w:sz w:val="24"/>
                <w:szCs w:val="24"/>
              </w:rPr>
              <w:t>11769.8</w:t>
            </w:r>
          </w:p>
        </w:tc>
      </w:tr>
      <w:tr w:rsidR="00C11DC3" w:rsidRPr="009C0139" w:rsidTr="00E44CDC">
        <w:tc>
          <w:tcPr>
            <w:tcW w:w="3212" w:type="dxa"/>
          </w:tcPr>
          <w:p w:rsidR="00C11DC3" w:rsidRPr="009C0139" w:rsidRDefault="00C11DC3" w:rsidP="00E44CDC">
            <w:pPr>
              <w:pStyle w:val="Gvdemetni21"/>
              <w:shd w:val="clear" w:color="auto" w:fill="auto"/>
              <w:spacing w:before="0" w:line="240" w:lineRule="auto"/>
              <w:ind w:left="100" w:firstLine="0"/>
              <w:jc w:val="both"/>
              <w:rPr>
                <w:sz w:val="24"/>
                <w:szCs w:val="24"/>
              </w:rPr>
            </w:pPr>
            <w:r w:rsidRPr="009C0139">
              <w:rPr>
                <w:sz w:val="24"/>
                <w:szCs w:val="24"/>
              </w:rPr>
              <w:t>SOSYAL TESİS</w:t>
            </w:r>
          </w:p>
        </w:tc>
        <w:tc>
          <w:tcPr>
            <w:tcW w:w="1216" w:type="dxa"/>
          </w:tcPr>
          <w:p w:rsidR="00C11DC3" w:rsidRPr="009C0139" w:rsidRDefault="00C11DC3" w:rsidP="00E44CDC">
            <w:pPr>
              <w:pStyle w:val="Gvdemetni21"/>
              <w:shd w:val="clear" w:color="auto" w:fill="auto"/>
              <w:spacing w:before="0" w:line="240" w:lineRule="auto"/>
              <w:ind w:left="460" w:firstLine="0"/>
              <w:jc w:val="both"/>
              <w:rPr>
                <w:sz w:val="24"/>
                <w:szCs w:val="24"/>
              </w:rPr>
            </w:pPr>
            <w:r w:rsidRPr="009C0139">
              <w:rPr>
                <w:sz w:val="24"/>
                <w:szCs w:val="24"/>
              </w:rPr>
              <w:t>0.36</w:t>
            </w:r>
          </w:p>
        </w:tc>
        <w:tc>
          <w:tcPr>
            <w:tcW w:w="1996" w:type="dxa"/>
          </w:tcPr>
          <w:p w:rsidR="00C11DC3" w:rsidRPr="009C0139" w:rsidRDefault="00C11DC3" w:rsidP="00E44CDC">
            <w:pPr>
              <w:pStyle w:val="Gvdemetni21"/>
              <w:shd w:val="clear" w:color="auto" w:fill="auto"/>
              <w:spacing w:before="0" w:line="240" w:lineRule="auto"/>
              <w:ind w:left="880" w:firstLine="0"/>
              <w:jc w:val="both"/>
              <w:rPr>
                <w:sz w:val="24"/>
                <w:szCs w:val="24"/>
              </w:rPr>
            </w:pPr>
            <w:r w:rsidRPr="009C0139">
              <w:rPr>
                <w:sz w:val="24"/>
                <w:szCs w:val="24"/>
              </w:rPr>
              <w:t>2890.83</w:t>
            </w:r>
          </w:p>
        </w:tc>
      </w:tr>
      <w:tr w:rsidR="00C11DC3" w:rsidRPr="009C0139" w:rsidTr="00E44CDC">
        <w:tc>
          <w:tcPr>
            <w:tcW w:w="3212" w:type="dxa"/>
          </w:tcPr>
          <w:p w:rsidR="00C11DC3" w:rsidRPr="009C0139" w:rsidRDefault="00C11DC3" w:rsidP="00E44CDC">
            <w:pPr>
              <w:pStyle w:val="Gvdemetni21"/>
              <w:shd w:val="clear" w:color="auto" w:fill="auto"/>
              <w:spacing w:before="0" w:line="240" w:lineRule="auto"/>
              <w:ind w:left="100" w:firstLine="0"/>
              <w:jc w:val="both"/>
              <w:rPr>
                <w:sz w:val="24"/>
                <w:szCs w:val="24"/>
              </w:rPr>
            </w:pPr>
            <w:r w:rsidRPr="009C0139">
              <w:rPr>
                <w:sz w:val="24"/>
                <w:szCs w:val="24"/>
              </w:rPr>
              <w:t>KÜLTÜREL TESİS</w:t>
            </w:r>
          </w:p>
        </w:tc>
        <w:tc>
          <w:tcPr>
            <w:tcW w:w="1216" w:type="dxa"/>
          </w:tcPr>
          <w:p w:rsidR="00C11DC3" w:rsidRPr="009C0139" w:rsidRDefault="00C11DC3" w:rsidP="00E44CDC">
            <w:pPr>
              <w:pStyle w:val="Gvdemetni21"/>
              <w:shd w:val="clear" w:color="auto" w:fill="auto"/>
              <w:spacing w:before="0" w:line="240" w:lineRule="auto"/>
              <w:ind w:left="460" w:firstLine="0"/>
              <w:jc w:val="both"/>
              <w:rPr>
                <w:sz w:val="24"/>
                <w:szCs w:val="24"/>
              </w:rPr>
            </w:pPr>
            <w:r w:rsidRPr="009C0139">
              <w:rPr>
                <w:sz w:val="24"/>
                <w:szCs w:val="24"/>
              </w:rPr>
              <w:t>0.75</w:t>
            </w:r>
          </w:p>
        </w:tc>
        <w:tc>
          <w:tcPr>
            <w:tcW w:w="1996" w:type="dxa"/>
          </w:tcPr>
          <w:p w:rsidR="00C11DC3" w:rsidRPr="009C0139" w:rsidRDefault="00C11DC3" w:rsidP="00E44CDC">
            <w:pPr>
              <w:pStyle w:val="Gvdemetni21"/>
              <w:shd w:val="clear" w:color="auto" w:fill="auto"/>
              <w:spacing w:before="0" w:line="240" w:lineRule="auto"/>
              <w:ind w:left="880" w:firstLine="0"/>
              <w:jc w:val="both"/>
              <w:rPr>
                <w:sz w:val="24"/>
                <w:szCs w:val="24"/>
              </w:rPr>
            </w:pPr>
            <w:r w:rsidRPr="009C0139">
              <w:rPr>
                <w:sz w:val="24"/>
                <w:szCs w:val="24"/>
              </w:rPr>
              <w:t>5985.28</w:t>
            </w:r>
          </w:p>
        </w:tc>
      </w:tr>
      <w:tr w:rsidR="00C11DC3" w:rsidRPr="009C0139" w:rsidTr="00E44CDC">
        <w:tc>
          <w:tcPr>
            <w:tcW w:w="3212" w:type="dxa"/>
          </w:tcPr>
          <w:p w:rsidR="00C11DC3" w:rsidRPr="009C0139" w:rsidRDefault="00C11DC3" w:rsidP="00E44CDC">
            <w:pPr>
              <w:pStyle w:val="Gvdemetni21"/>
              <w:shd w:val="clear" w:color="auto" w:fill="auto"/>
              <w:spacing w:before="0" w:line="240" w:lineRule="auto"/>
              <w:ind w:left="100" w:firstLine="0"/>
              <w:jc w:val="both"/>
              <w:rPr>
                <w:sz w:val="24"/>
                <w:szCs w:val="24"/>
              </w:rPr>
            </w:pPr>
            <w:r w:rsidRPr="009C0139">
              <w:rPr>
                <w:sz w:val="24"/>
                <w:szCs w:val="24"/>
              </w:rPr>
              <w:t>CAMİ</w:t>
            </w:r>
          </w:p>
        </w:tc>
        <w:tc>
          <w:tcPr>
            <w:tcW w:w="1216" w:type="dxa"/>
          </w:tcPr>
          <w:p w:rsidR="00C11DC3" w:rsidRPr="009C0139" w:rsidRDefault="00C11DC3" w:rsidP="00E44CDC">
            <w:pPr>
              <w:pStyle w:val="Gvdemetni21"/>
              <w:shd w:val="clear" w:color="auto" w:fill="auto"/>
              <w:spacing w:before="0" w:line="240" w:lineRule="auto"/>
              <w:ind w:left="460" w:firstLine="0"/>
              <w:jc w:val="both"/>
              <w:rPr>
                <w:sz w:val="24"/>
                <w:szCs w:val="24"/>
              </w:rPr>
            </w:pPr>
            <w:r w:rsidRPr="009C0139">
              <w:rPr>
                <w:sz w:val="24"/>
                <w:szCs w:val="24"/>
              </w:rPr>
              <w:t>0.67</w:t>
            </w:r>
          </w:p>
        </w:tc>
        <w:tc>
          <w:tcPr>
            <w:tcW w:w="1996" w:type="dxa"/>
          </w:tcPr>
          <w:p w:rsidR="00C11DC3" w:rsidRPr="009C0139" w:rsidRDefault="00C11DC3" w:rsidP="00E44CDC">
            <w:pPr>
              <w:pStyle w:val="Gvdemetni21"/>
              <w:shd w:val="clear" w:color="auto" w:fill="auto"/>
              <w:spacing w:before="0" w:line="240" w:lineRule="auto"/>
              <w:ind w:left="880" w:firstLine="0"/>
              <w:jc w:val="both"/>
              <w:rPr>
                <w:sz w:val="24"/>
                <w:szCs w:val="24"/>
              </w:rPr>
            </w:pPr>
            <w:r w:rsidRPr="009C0139">
              <w:rPr>
                <w:sz w:val="24"/>
                <w:szCs w:val="24"/>
              </w:rPr>
              <w:t>5343.72</w:t>
            </w:r>
          </w:p>
        </w:tc>
      </w:tr>
      <w:tr w:rsidR="00C11DC3" w:rsidRPr="009C0139" w:rsidTr="00E44CDC">
        <w:tc>
          <w:tcPr>
            <w:tcW w:w="3212" w:type="dxa"/>
          </w:tcPr>
          <w:p w:rsidR="00C11DC3" w:rsidRPr="009C0139" w:rsidRDefault="00C11DC3" w:rsidP="00E44CDC">
            <w:pPr>
              <w:pStyle w:val="Gvdemetni21"/>
              <w:shd w:val="clear" w:color="auto" w:fill="auto"/>
              <w:spacing w:before="0" w:line="240" w:lineRule="auto"/>
              <w:ind w:left="100" w:firstLine="0"/>
              <w:jc w:val="both"/>
              <w:rPr>
                <w:sz w:val="24"/>
                <w:szCs w:val="24"/>
              </w:rPr>
            </w:pPr>
            <w:r w:rsidRPr="009C0139">
              <w:rPr>
                <w:sz w:val="24"/>
                <w:szCs w:val="24"/>
              </w:rPr>
              <w:t>TEKNİK ALTYAPI</w:t>
            </w:r>
          </w:p>
        </w:tc>
        <w:tc>
          <w:tcPr>
            <w:tcW w:w="1216" w:type="dxa"/>
          </w:tcPr>
          <w:p w:rsidR="00C11DC3" w:rsidRPr="009C0139" w:rsidRDefault="00C11DC3" w:rsidP="00E44CDC">
            <w:pPr>
              <w:pStyle w:val="Gvdemetni21"/>
              <w:shd w:val="clear" w:color="auto" w:fill="auto"/>
              <w:spacing w:before="0" w:line="240" w:lineRule="auto"/>
              <w:ind w:left="460" w:firstLine="0"/>
              <w:jc w:val="both"/>
              <w:rPr>
                <w:sz w:val="24"/>
                <w:szCs w:val="24"/>
              </w:rPr>
            </w:pPr>
            <w:r w:rsidRPr="009C0139">
              <w:rPr>
                <w:sz w:val="24"/>
                <w:szCs w:val="24"/>
              </w:rPr>
              <w:t>0.51</w:t>
            </w:r>
          </w:p>
        </w:tc>
        <w:tc>
          <w:tcPr>
            <w:tcW w:w="1996" w:type="dxa"/>
          </w:tcPr>
          <w:p w:rsidR="00C11DC3" w:rsidRPr="009C0139" w:rsidRDefault="00C11DC3" w:rsidP="00E44CDC">
            <w:pPr>
              <w:pStyle w:val="Gvdemetni21"/>
              <w:shd w:val="clear" w:color="auto" w:fill="auto"/>
              <w:spacing w:before="0" w:line="240" w:lineRule="auto"/>
              <w:ind w:left="880" w:firstLine="0"/>
              <w:jc w:val="both"/>
              <w:rPr>
                <w:sz w:val="24"/>
                <w:szCs w:val="24"/>
              </w:rPr>
            </w:pPr>
            <w:r w:rsidRPr="009C0139">
              <w:rPr>
                <w:sz w:val="24"/>
                <w:szCs w:val="24"/>
              </w:rPr>
              <w:t>4112.72</w:t>
            </w:r>
          </w:p>
        </w:tc>
      </w:tr>
      <w:tr w:rsidR="00C11DC3" w:rsidRPr="009C0139" w:rsidTr="00E44CDC">
        <w:tc>
          <w:tcPr>
            <w:tcW w:w="3212" w:type="dxa"/>
          </w:tcPr>
          <w:p w:rsidR="00C11DC3" w:rsidRPr="009C0139" w:rsidRDefault="00C11DC3" w:rsidP="00E44CDC">
            <w:pPr>
              <w:pStyle w:val="Gvdemetni21"/>
              <w:shd w:val="clear" w:color="auto" w:fill="auto"/>
              <w:spacing w:before="0" w:line="240" w:lineRule="auto"/>
              <w:ind w:left="100" w:firstLine="0"/>
              <w:jc w:val="both"/>
              <w:rPr>
                <w:sz w:val="24"/>
                <w:szCs w:val="24"/>
              </w:rPr>
            </w:pPr>
            <w:r w:rsidRPr="009C0139">
              <w:rPr>
                <w:sz w:val="24"/>
                <w:szCs w:val="24"/>
              </w:rPr>
              <w:t>AĞAÇLANDIRILACAK</w:t>
            </w:r>
          </w:p>
        </w:tc>
        <w:tc>
          <w:tcPr>
            <w:tcW w:w="1216" w:type="dxa"/>
          </w:tcPr>
          <w:p w:rsidR="00C11DC3" w:rsidRPr="009C0139" w:rsidRDefault="00C11DC3" w:rsidP="00E44CDC">
            <w:pPr>
              <w:pStyle w:val="Gvdemetni21"/>
              <w:shd w:val="clear" w:color="auto" w:fill="auto"/>
              <w:spacing w:before="0" w:line="240" w:lineRule="auto"/>
              <w:ind w:left="460" w:firstLine="0"/>
              <w:jc w:val="both"/>
              <w:rPr>
                <w:sz w:val="24"/>
                <w:szCs w:val="24"/>
              </w:rPr>
            </w:pPr>
            <w:r w:rsidRPr="009C0139">
              <w:rPr>
                <w:sz w:val="24"/>
                <w:szCs w:val="24"/>
              </w:rPr>
              <w:t>1.28</w:t>
            </w:r>
          </w:p>
        </w:tc>
        <w:tc>
          <w:tcPr>
            <w:tcW w:w="1996" w:type="dxa"/>
          </w:tcPr>
          <w:p w:rsidR="00C11DC3" w:rsidRPr="009C0139" w:rsidRDefault="00C11DC3" w:rsidP="00E44CDC">
            <w:pPr>
              <w:pStyle w:val="Gvdemetni21"/>
              <w:shd w:val="clear" w:color="auto" w:fill="auto"/>
              <w:spacing w:before="0" w:line="240" w:lineRule="auto"/>
              <w:ind w:left="880" w:firstLine="0"/>
              <w:jc w:val="both"/>
              <w:rPr>
                <w:sz w:val="24"/>
                <w:szCs w:val="24"/>
              </w:rPr>
            </w:pPr>
            <w:r w:rsidRPr="009C0139">
              <w:rPr>
                <w:sz w:val="24"/>
                <w:szCs w:val="24"/>
              </w:rPr>
              <w:t>10262.07</w:t>
            </w:r>
          </w:p>
        </w:tc>
      </w:tr>
      <w:tr w:rsidR="00C11DC3" w:rsidRPr="009C0139" w:rsidTr="00E44CDC">
        <w:tc>
          <w:tcPr>
            <w:tcW w:w="3212" w:type="dxa"/>
          </w:tcPr>
          <w:p w:rsidR="00C11DC3" w:rsidRPr="009C0139" w:rsidRDefault="00C11DC3" w:rsidP="00E44CDC">
            <w:pPr>
              <w:pStyle w:val="Gvdemetni21"/>
              <w:shd w:val="clear" w:color="auto" w:fill="auto"/>
              <w:spacing w:before="0" w:line="240" w:lineRule="auto"/>
              <w:ind w:left="100" w:firstLine="0"/>
              <w:jc w:val="both"/>
              <w:rPr>
                <w:sz w:val="24"/>
                <w:szCs w:val="24"/>
              </w:rPr>
            </w:pPr>
            <w:r w:rsidRPr="009C0139">
              <w:rPr>
                <w:sz w:val="24"/>
                <w:szCs w:val="24"/>
              </w:rPr>
              <w:t>PAZAR ALANI</w:t>
            </w:r>
          </w:p>
        </w:tc>
        <w:tc>
          <w:tcPr>
            <w:tcW w:w="1216" w:type="dxa"/>
          </w:tcPr>
          <w:p w:rsidR="00C11DC3" w:rsidRPr="009C0139" w:rsidRDefault="00C11DC3" w:rsidP="00E44CDC">
            <w:pPr>
              <w:pStyle w:val="Gvdemetni21"/>
              <w:shd w:val="clear" w:color="auto" w:fill="auto"/>
              <w:spacing w:before="0" w:line="240" w:lineRule="auto"/>
              <w:ind w:left="460" w:firstLine="0"/>
              <w:jc w:val="both"/>
              <w:rPr>
                <w:sz w:val="24"/>
                <w:szCs w:val="24"/>
              </w:rPr>
            </w:pPr>
            <w:r w:rsidRPr="009C0139">
              <w:rPr>
                <w:sz w:val="24"/>
                <w:szCs w:val="24"/>
              </w:rPr>
              <w:t>0.43</w:t>
            </w:r>
          </w:p>
        </w:tc>
        <w:tc>
          <w:tcPr>
            <w:tcW w:w="1996" w:type="dxa"/>
          </w:tcPr>
          <w:p w:rsidR="00C11DC3" w:rsidRPr="009C0139" w:rsidRDefault="00C11DC3" w:rsidP="00E44CDC">
            <w:pPr>
              <w:pStyle w:val="Gvdemetni21"/>
              <w:shd w:val="clear" w:color="auto" w:fill="auto"/>
              <w:spacing w:before="0" w:line="240" w:lineRule="auto"/>
              <w:ind w:left="880" w:firstLine="0"/>
              <w:jc w:val="both"/>
              <w:rPr>
                <w:sz w:val="24"/>
                <w:szCs w:val="24"/>
              </w:rPr>
            </w:pPr>
            <w:r w:rsidRPr="009C0139">
              <w:rPr>
                <w:sz w:val="24"/>
                <w:szCs w:val="24"/>
              </w:rPr>
              <w:t>3464.4</w:t>
            </w:r>
          </w:p>
        </w:tc>
      </w:tr>
      <w:tr w:rsidR="00C11DC3" w:rsidRPr="009C0139" w:rsidTr="00E44CDC">
        <w:tc>
          <w:tcPr>
            <w:tcW w:w="3212" w:type="dxa"/>
          </w:tcPr>
          <w:p w:rsidR="00C11DC3" w:rsidRPr="009C0139" w:rsidRDefault="00C11DC3" w:rsidP="00E44CDC">
            <w:pPr>
              <w:pStyle w:val="Gvdemetni21"/>
              <w:shd w:val="clear" w:color="auto" w:fill="auto"/>
              <w:spacing w:before="0" w:line="240" w:lineRule="auto"/>
              <w:ind w:left="100" w:firstLine="0"/>
              <w:jc w:val="both"/>
              <w:rPr>
                <w:sz w:val="24"/>
                <w:szCs w:val="24"/>
              </w:rPr>
            </w:pPr>
            <w:r w:rsidRPr="009C0139">
              <w:rPr>
                <w:sz w:val="24"/>
                <w:szCs w:val="24"/>
              </w:rPr>
              <w:t>YOL</w:t>
            </w:r>
          </w:p>
        </w:tc>
        <w:tc>
          <w:tcPr>
            <w:tcW w:w="1216" w:type="dxa"/>
          </w:tcPr>
          <w:p w:rsidR="00C11DC3" w:rsidRPr="009C0139" w:rsidRDefault="00C11DC3" w:rsidP="00E44CDC">
            <w:pPr>
              <w:pStyle w:val="Gvdemetni21"/>
              <w:shd w:val="clear" w:color="auto" w:fill="auto"/>
              <w:spacing w:before="0" w:line="240" w:lineRule="auto"/>
              <w:ind w:left="460" w:firstLine="0"/>
              <w:jc w:val="both"/>
              <w:rPr>
                <w:sz w:val="24"/>
                <w:szCs w:val="24"/>
              </w:rPr>
            </w:pPr>
            <w:r w:rsidRPr="009C0139">
              <w:rPr>
                <w:sz w:val="24"/>
                <w:szCs w:val="24"/>
              </w:rPr>
              <w:t>24.38</w:t>
            </w:r>
          </w:p>
        </w:tc>
        <w:tc>
          <w:tcPr>
            <w:tcW w:w="1996" w:type="dxa"/>
          </w:tcPr>
          <w:p w:rsidR="00C11DC3" w:rsidRPr="009C0139" w:rsidRDefault="00C11DC3" w:rsidP="00E44CDC">
            <w:pPr>
              <w:pStyle w:val="Gvdemetni21"/>
              <w:shd w:val="clear" w:color="auto" w:fill="auto"/>
              <w:spacing w:before="0" w:line="240" w:lineRule="auto"/>
              <w:ind w:left="620" w:firstLine="0"/>
              <w:jc w:val="both"/>
              <w:rPr>
                <w:sz w:val="24"/>
                <w:szCs w:val="24"/>
              </w:rPr>
            </w:pPr>
            <w:r w:rsidRPr="009C0139">
              <w:rPr>
                <w:sz w:val="24"/>
                <w:szCs w:val="24"/>
              </w:rPr>
              <w:t>194912.197</w:t>
            </w:r>
          </w:p>
        </w:tc>
      </w:tr>
      <w:tr w:rsidR="00C11DC3" w:rsidRPr="009C0139" w:rsidTr="00E44CDC">
        <w:tc>
          <w:tcPr>
            <w:tcW w:w="3212" w:type="dxa"/>
          </w:tcPr>
          <w:p w:rsidR="00C11DC3" w:rsidRPr="009C0139" w:rsidRDefault="00C11DC3" w:rsidP="00E44CDC">
            <w:pPr>
              <w:pStyle w:val="Gvdemetni21"/>
              <w:shd w:val="clear" w:color="auto" w:fill="auto"/>
              <w:spacing w:before="0" w:line="240" w:lineRule="auto"/>
              <w:ind w:left="100" w:firstLine="0"/>
              <w:jc w:val="both"/>
              <w:rPr>
                <w:b/>
                <w:sz w:val="24"/>
                <w:szCs w:val="24"/>
              </w:rPr>
            </w:pPr>
            <w:r w:rsidRPr="009C0139">
              <w:rPr>
                <w:b/>
                <w:sz w:val="24"/>
                <w:szCs w:val="24"/>
              </w:rPr>
              <w:t>DOP</w:t>
            </w:r>
          </w:p>
        </w:tc>
        <w:tc>
          <w:tcPr>
            <w:tcW w:w="1216" w:type="dxa"/>
          </w:tcPr>
          <w:p w:rsidR="00C11DC3" w:rsidRPr="009C0139" w:rsidRDefault="00C11DC3" w:rsidP="00E44CDC">
            <w:pPr>
              <w:pStyle w:val="Gvdemetni21"/>
              <w:shd w:val="clear" w:color="auto" w:fill="auto"/>
              <w:spacing w:before="0" w:line="240" w:lineRule="auto"/>
              <w:ind w:left="460" w:firstLine="0"/>
              <w:jc w:val="both"/>
              <w:rPr>
                <w:b/>
                <w:sz w:val="24"/>
                <w:szCs w:val="24"/>
              </w:rPr>
            </w:pPr>
            <w:r w:rsidRPr="009C0139">
              <w:rPr>
                <w:b/>
                <w:sz w:val="24"/>
                <w:szCs w:val="24"/>
              </w:rPr>
              <w:t>43.83</w:t>
            </w:r>
          </w:p>
        </w:tc>
        <w:tc>
          <w:tcPr>
            <w:tcW w:w="1996" w:type="dxa"/>
          </w:tcPr>
          <w:p w:rsidR="00C11DC3" w:rsidRPr="009C0139" w:rsidRDefault="00C11DC3" w:rsidP="00E44CDC">
            <w:pPr>
              <w:pStyle w:val="Gvdemetni21"/>
              <w:shd w:val="clear" w:color="auto" w:fill="auto"/>
              <w:spacing w:before="0" w:line="240" w:lineRule="auto"/>
              <w:ind w:left="620" w:firstLine="0"/>
              <w:jc w:val="both"/>
              <w:rPr>
                <w:b/>
                <w:sz w:val="24"/>
                <w:szCs w:val="24"/>
              </w:rPr>
            </w:pPr>
            <w:r w:rsidRPr="009C0139">
              <w:rPr>
                <w:b/>
                <w:sz w:val="24"/>
                <w:szCs w:val="24"/>
              </w:rPr>
              <w:t>350418.90</w:t>
            </w:r>
          </w:p>
        </w:tc>
      </w:tr>
    </w:tbl>
    <w:p w:rsidR="00C11DC3" w:rsidRPr="00C11DC3" w:rsidRDefault="00C11DC3" w:rsidP="00C11DC3">
      <w:pPr>
        <w:jc w:val="center"/>
      </w:pPr>
      <w:r w:rsidRPr="00C11DC3">
        <w:lastRenderedPageBreak/>
        <w:t>T.C.</w:t>
      </w:r>
    </w:p>
    <w:p w:rsidR="00C11DC3" w:rsidRPr="00C11DC3" w:rsidRDefault="00C11DC3" w:rsidP="00C11DC3">
      <w:pPr>
        <w:jc w:val="center"/>
      </w:pPr>
      <w:r w:rsidRPr="00C11DC3">
        <w:t>ANKARA BÜYÜKŞEHİR BELEDİYE MECLİSİ</w:t>
      </w:r>
    </w:p>
    <w:p w:rsidR="00C11DC3" w:rsidRPr="00C11DC3" w:rsidRDefault="00C11DC3" w:rsidP="00C11DC3">
      <w:pPr>
        <w:jc w:val="center"/>
      </w:pPr>
      <w:r w:rsidRPr="00C11DC3">
        <w:t>İmar ve Bayındırlık Komisyonu Raporu</w:t>
      </w:r>
    </w:p>
    <w:p w:rsidR="00C11DC3" w:rsidRPr="00C11DC3" w:rsidRDefault="00C11DC3" w:rsidP="00C11DC3">
      <w:pPr>
        <w:jc w:val="center"/>
      </w:pPr>
    </w:p>
    <w:p w:rsidR="00C11DC3" w:rsidRPr="00C11DC3" w:rsidRDefault="00C11DC3" w:rsidP="00C11DC3">
      <w:pPr>
        <w:jc w:val="center"/>
      </w:pPr>
      <w:r w:rsidRPr="00C11DC3">
        <w:t>Rapor No: 663</w:t>
      </w:r>
      <w:r w:rsidRPr="00C11DC3">
        <w:tab/>
        <w:t xml:space="preserve">     </w:t>
      </w:r>
      <w:r w:rsidRPr="00C11DC3">
        <w:tab/>
        <w:t xml:space="preserve">     </w:t>
      </w:r>
      <w:r w:rsidRPr="00C11DC3">
        <w:tab/>
        <w:t xml:space="preserve">                 </w:t>
      </w:r>
      <w:r w:rsidRPr="00C11DC3">
        <w:tab/>
      </w:r>
      <w:r w:rsidRPr="00C11DC3">
        <w:tab/>
        <w:t xml:space="preserve">         </w:t>
      </w:r>
      <w:r w:rsidRPr="00C11DC3">
        <w:tab/>
      </w:r>
      <w:r w:rsidRPr="00C11DC3">
        <w:tab/>
      </w:r>
      <w:r w:rsidRPr="00C11DC3">
        <w:tab/>
        <w:t xml:space="preserve">        26.01.2021</w:t>
      </w:r>
    </w:p>
    <w:p w:rsidR="00C11DC3" w:rsidRPr="00C11DC3" w:rsidRDefault="00C11DC3" w:rsidP="00C11DC3">
      <w:pPr>
        <w:jc w:val="center"/>
        <w:rPr>
          <w:rStyle w:val="Gvdemetni5"/>
          <w:sz w:val="24"/>
          <w:szCs w:val="24"/>
        </w:rPr>
      </w:pPr>
    </w:p>
    <w:p w:rsidR="00C11DC3" w:rsidRPr="00C11DC3" w:rsidRDefault="00C11DC3" w:rsidP="00C11DC3">
      <w:pPr>
        <w:pStyle w:val="ListeParagraf"/>
        <w:tabs>
          <w:tab w:val="left" w:pos="0"/>
        </w:tabs>
        <w:ind w:left="0"/>
        <w:contextualSpacing/>
        <w:jc w:val="center"/>
        <w:rPr>
          <w:rStyle w:val="Gvdemetni5"/>
          <w:sz w:val="24"/>
          <w:szCs w:val="24"/>
        </w:rPr>
      </w:pPr>
      <w:r w:rsidRPr="00C11DC3">
        <w:rPr>
          <w:rStyle w:val="Gvdemetni5"/>
          <w:sz w:val="24"/>
          <w:szCs w:val="24"/>
        </w:rPr>
        <w:t>-3-</w:t>
      </w:r>
    </w:p>
    <w:p w:rsidR="00C11DC3" w:rsidRPr="009C0139" w:rsidRDefault="00C11DC3" w:rsidP="00C11DC3">
      <w:pPr>
        <w:pStyle w:val="ListeParagraf"/>
        <w:ind w:left="0" w:right="-1"/>
        <w:jc w:val="both"/>
      </w:pPr>
    </w:p>
    <w:p w:rsidR="00C11DC3" w:rsidRPr="009C0139" w:rsidRDefault="00C11DC3" w:rsidP="00C11DC3">
      <w:pPr>
        <w:pStyle w:val="Gvdemetni51"/>
        <w:shd w:val="clear" w:color="auto" w:fill="auto"/>
        <w:spacing w:line="240" w:lineRule="auto"/>
        <w:ind w:firstLine="708"/>
        <w:jc w:val="both"/>
        <w:rPr>
          <w:rStyle w:val="Gvdemetni517"/>
          <w:b/>
          <w:bCs/>
          <w:sz w:val="24"/>
          <w:szCs w:val="24"/>
        </w:rPr>
      </w:pPr>
      <w:r w:rsidRPr="009C0139">
        <w:rPr>
          <w:rStyle w:val="Gvdemetni517"/>
          <w:b/>
          <w:bCs/>
          <w:sz w:val="24"/>
          <w:szCs w:val="24"/>
        </w:rPr>
        <w:t>Plan Notlarının;</w:t>
      </w:r>
    </w:p>
    <w:p w:rsidR="00C11DC3" w:rsidRPr="009C0139" w:rsidRDefault="00C11DC3" w:rsidP="00C11DC3">
      <w:pPr>
        <w:pStyle w:val="Gvdemetni51"/>
        <w:shd w:val="clear" w:color="auto" w:fill="auto"/>
        <w:spacing w:line="240" w:lineRule="auto"/>
        <w:ind w:firstLine="708"/>
        <w:jc w:val="both"/>
        <w:rPr>
          <w:rStyle w:val="Gvdemetni517"/>
          <w:b/>
          <w:bCs/>
          <w:sz w:val="24"/>
          <w:szCs w:val="24"/>
        </w:rPr>
      </w:pPr>
    </w:p>
    <w:p w:rsidR="00C11DC3" w:rsidRPr="009C0139" w:rsidRDefault="00C11DC3" w:rsidP="00C11DC3">
      <w:pPr>
        <w:pStyle w:val="Gvdemetni51"/>
        <w:shd w:val="clear" w:color="auto" w:fill="auto"/>
        <w:spacing w:line="240" w:lineRule="auto"/>
        <w:ind w:firstLine="709"/>
        <w:jc w:val="both"/>
        <w:rPr>
          <w:rStyle w:val="Gvdemetni5"/>
          <w:b w:val="0"/>
          <w:sz w:val="24"/>
          <w:szCs w:val="24"/>
        </w:rPr>
      </w:pPr>
      <w:r w:rsidRPr="009C0139">
        <w:rPr>
          <w:rStyle w:val="Gvdemetni5"/>
          <w:b w:val="0"/>
          <w:sz w:val="24"/>
          <w:szCs w:val="24"/>
        </w:rPr>
        <w:t>1.Planlama alanına ilişkin Ankara Çevre ve Şehircilik İl Müdürlüğü'nün 02.07.2019 tarihinde onayladığı jeolojik-</w:t>
      </w:r>
      <w:proofErr w:type="spellStart"/>
      <w:r w:rsidRPr="009C0139">
        <w:rPr>
          <w:rStyle w:val="Gvdemetni5"/>
          <w:b w:val="0"/>
          <w:sz w:val="24"/>
          <w:szCs w:val="24"/>
        </w:rPr>
        <w:t>jeoteknik</w:t>
      </w:r>
      <w:proofErr w:type="spellEnd"/>
      <w:r w:rsidRPr="009C0139">
        <w:rPr>
          <w:rStyle w:val="Gvdemetni5"/>
          <w:b w:val="0"/>
          <w:sz w:val="24"/>
          <w:szCs w:val="24"/>
        </w:rPr>
        <w:t xml:space="preserve"> </w:t>
      </w:r>
      <w:proofErr w:type="spellStart"/>
      <w:r w:rsidRPr="009C0139">
        <w:rPr>
          <w:rStyle w:val="Gvdemetni5"/>
          <w:b w:val="0"/>
          <w:sz w:val="24"/>
          <w:szCs w:val="24"/>
        </w:rPr>
        <w:t>etüd</w:t>
      </w:r>
      <w:proofErr w:type="spellEnd"/>
      <w:r w:rsidRPr="009C0139">
        <w:rPr>
          <w:rStyle w:val="Gvdemetni5"/>
          <w:b w:val="0"/>
          <w:sz w:val="24"/>
          <w:szCs w:val="24"/>
        </w:rPr>
        <w:t xml:space="preserve"> raporunun sonuç ve öneriler kısmında belirtilen hükümlere uyulacaktır.</w:t>
      </w:r>
    </w:p>
    <w:p w:rsidR="00C11DC3" w:rsidRPr="009C0139" w:rsidRDefault="00C11DC3" w:rsidP="00C11DC3">
      <w:pPr>
        <w:pStyle w:val="Gvdemetni51"/>
        <w:shd w:val="clear" w:color="auto" w:fill="auto"/>
        <w:spacing w:line="240" w:lineRule="auto"/>
        <w:ind w:firstLine="709"/>
        <w:jc w:val="both"/>
        <w:rPr>
          <w:rStyle w:val="Gvdemetni5"/>
          <w:b w:val="0"/>
          <w:sz w:val="24"/>
          <w:szCs w:val="24"/>
        </w:rPr>
      </w:pPr>
    </w:p>
    <w:p w:rsidR="00C11DC3" w:rsidRPr="009C0139" w:rsidRDefault="00C11DC3" w:rsidP="00C11DC3">
      <w:pPr>
        <w:pStyle w:val="Gvdemetni51"/>
        <w:shd w:val="clear" w:color="auto" w:fill="auto"/>
        <w:spacing w:line="240" w:lineRule="auto"/>
        <w:ind w:firstLine="709"/>
        <w:jc w:val="both"/>
        <w:rPr>
          <w:rStyle w:val="Gvdemetni5"/>
          <w:b w:val="0"/>
          <w:sz w:val="24"/>
          <w:szCs w:val="24"/>
        </w:rPr>
      </w:pPr>
      <w:r w:rsidRPr="009C0139">
        <w:rPr>
          <w:rStyle w:val="Gvdemetni5"/>
          <w:b w:val="0"/>
          <w:sz w:val="24"/>
          <w:szCs w:val="24"/>
        </w:rPr>
        <w:t>2.Konut alanlarında yapılacak konut sayısı, emsal inşaat alanının 150'ye bölünmesiyle elde edilen sayıyı aşamaz. Bu sayı, küsuratının 0,5'den az olması halinde bir alt tam sayıya, 0,5 ve 0,5'den fazla olması halinde bir üst tam sayıya tamamlanır. Konut sayısını ve emsal inşaat alanını aşmamak kaydıyla farklı büyüklükte ve/veya nitelikte konutlar yapılabilir.</w:t>
      </w:r>
    </w:p>
    <w:p w:rsidR="00C11DC3" w:rsidRPr="009C0139" w:rsidRDefault="00C11DC3" w:rsidP="00C11DC3">
      <w:pPr>
        <w:pStyle w:val="Gvdemetni51"/>
        <w:shd w:val="clear" w:color="auto" w:fill="auto"/>
        <w:spacing w:line="240" w:lineRule="auto"/>
        <w:ind w:firstLine="709"/>
        <w:jc w:val="both"/>
        <w:rPr>
          <w:rStyle w:val="Gvdemetni5"/>
          <w:b w:val="0"/>
          <w:sz w:val="24"/>
          <w:szCs w:val="24"/>
        </w:rPr>
      </w:pPr>
    </w:p>
    <w:p w:rsidR="00C11DC3" w:rsidRPr="009C0139" w:rsidRDefault="00C11DC3" w:rsidP="00C11DC3">
      <w:pPr>
        <w:pStyle w:val="Gvdemetni51"/>
        <w:shd w:val="clear" w:color="auto" w:fill="auto"/>
        <w:spacing w:line="240" w:lineRule="auto"/>
        <w:ind w:firstLine="709"/>
        <w:jc w:val="both"/>
        <w:rPr>
          <w:rStyle w:val="Gvdemetni5"/>
          <w:b w:val="0"/>
          <w:sz w:val="24"/>
          <w:szCs w:val="24"/>
        </w:rPr>
      </w:pPr>
      <w:r w:rsidRPr="009C0139">
        <w:rPr>
          <w:rStyle w:val="Gvdemetni5"/>
          <w:b w:val="0"/>
          <w:sz w:val="24"/>
          <w:szCs w:val="24"/>
        </w:rPr>
        <w:t>3.Konut alanlarında parsel büyüklüğünün 1.000 m</w:t>
      </w:r>
      <w:r w:rsidRPr="009C0139">
        <w:rPr>
          <w:rStyle w:val="Gvdemetni5"/>
          <w:b w:val="0"/>
          <w:sz w:val="24"/>
          <w:szCs w:val="24"/>
          <w:vertAlign w:val="superscript"/>
        </w:rPr>
        <w:t>2</w:t>
      </w:r>
      <w:r w:rsidRPr="009C0139">
        <w:rPr>
          <w:rStyle w:val="Gvdemetni5"/>
          <w:b w:val="0"/>
          <w:sz w:val="24"/>
          <w:szCs w:val="24"/>
        </w:rPr>
        <w:t xml:space="preserve"> ve üzerinde olması halinde bir parsel içerisinde birden fazla yapı yapılabilir. Bu parsellerde yapıların birbirine uzaklığı en çok yapı yüksekliğinden az olamaz.</w:t>
      </w:r>
    </w:p>
    <w:p w:rsidR="00C11DC3" w:rsidRPr="009C0139" w:rsidRDefault="00C11DC3" w:rsidP="00C11DC3">
      <w:pPr>
        <w:pStyle w:val="Gvdemetni51"/>
        <w:shd w:val="clear" w:color="auto" w:fill="auto"/>
        <w:spacing w:line="240" w:lineRule="auto"/>
        <w:ind w:firstLine="709"/>
        <w:jc w:val="both"/>
        <w:rPr>
          <w:rStyle w:val="Gvdemetni5"/>
          <w:b w:val="0"/>
          <w:sz w:val="24"/>
          <w:szCs w:val="24"/>
        </w:rPr>
      </w:pPr>
    </w:p>
    <w:p w:rsidR="00C11DC3" w:rsidRPr="009C0139" w:rsidRDefault="00C11DC3" w:rsidP="00C11DC3">
      <w:pPr>
        <w:pStyle w:val="Gvdemetni51"/>
        <w:shd w:val="clear" w:color="auto" w:fill="auto"/>
        <w:spacing w:line="240" w:lineRule="auto"/>
        <w:ind w:firstLine="709"/>
        <w:jc w:val="both"/>
        <w:rPr>
          <w:rStyle w:val="Gvdemetni5"/>
          <w:b w:val="0"/>
          <w:sz w:val="24"/>
          <w:szCs w:val="24"/>
        </w:rPr>
      </w:pPr>
      <w:r w:rsidRPr="009C0139">
        <w:rPr>
          <w:rStyle w:val="Gvdemetni5"/>
          <w:b w:val="0"/>
          <w:sz w:val="24"/>
          <w:szCs w:val="24"/>
        </w:rPr>
        <w:t>4.Kültürel tesis alanlarında; kütüphane, halk eğitim merkezi, sergi salonu, sanat galerisi, müze, konser, konferans, kongre salonları, sinema, tiyatro ve opera gibi fonksiyonlar yer alabilir.</w:t>
      </w:r>
    </w:p>
    <w:p w:rsidR="00C11DC3" w:rsidRPr="009C0139" w:rsidRDefault="00C11DC3" w:rsidP="00C11DC3">
      <w:pPr>
        <w:pStyle w:val="Gvdemetni51"/>
        <w:shd w:val="clear" w:color="auto" w:fill="auto"/>
        <w:spacing w:line="240" w:lineRule="auto"/>
        <w:ind w:firstLine="709"/>
        <w:jc w:val="both"/>
        <w:rPr>
          <w:rStyle w:val="Gvdemetni5"/>
          <w:b w:val="0"/>
          <w:sz w:val="24"/>
          <w:szCs w:val="24"/>
        </w:rPr>
      </w:pPr>
    </w:p>
    <w:p w:rsidR="00C11DC3" w:rsidRPr="009C0139" w:rsidRDefault="00C11DC3" w:rsidP="00C11DC3">
      <w:pPr>
        <w:pStyle w:val="Gvdemetni51"/>
        <w:shd w:val="clear" w:color="auto" w:fill="auto"/>
        <w:spacing w:line="240" w:lineRule="auto"/>
        <w:ind w:firstLine="709"/>
        <w:jc w:val="both"/>
        <w:rPr>
          <w:rStyle w:val="Gvdemetni5"/>
          <w:b w:val="0"/>
          <w:sz w:val="24"/>
          <w:szCs w:val="24"/>
        </w:rPr>
      </w:pPr>
      <w:r w:rsidRPr="009C0139">
        <w:rPr>
          <w:rStyle w:val="Gvdemetni5"/>
          <w:b w:val="0"/>
          <w:sz w:val="24"/>
          <w:szCs w:val="24"/>
        </w:rPr>
        <w:t xml:space="preserve">5.Sosyal tesis alanlarında; kreş, kurs, yurt, çocuk yuvası, yetiştirme yurdu, yaşlı ve engelli bakımevi, </w:t>
      </w:r>
      <w:proofErr w:type="gramStart"/>
      <w:r w:rsidRPr="009C0139">
        <w:rPr>
          <w:rStyle w:val="Gvdemetni5"/>
          <w:b w:val="0"/>
          <w:sz w:val="24"/>
          <w:szCs w:val="24"/>
        </w:rPr>
        <w:t>rehabilitasyon</w:t>
      </w:r>
      <w:proofErr w:type="gramEnd"/>
      <w:r w:rsidRPr="009C0139">
        <w:rPr>
          <w:rStyle w:val="Gvdemetni5"/>
          <w:b w:val="0"/>
          <w:sz w:val="24"/>
          <w:szCs w:val="24"/>
        </w:rPr>
        <w:t xml:space="preserve"> merkezi, toplum merkezi, şefkat evleri vb. yer alabilir.</w:t>
      </w:r>
    </w:p>
    <w:p w:rsidR="00C11DC3" w:rsidRPr="009C0139" w:rsidRDefault="00C11DC3" w:rsidP="00C11DC3">
      <w:pPr>
        <w:pStyle w:val="Gvdemetni51"/>
        <w:shd w:val="clear" w:color="auto" w:fill="auto"/>
        <w:spacing w:line="240" w:lineRule="auto"/>
        <w:ind w:firstLine="709"/>
        <w:jc w:val="both"/>
        <w:rPr>
          <w:rStyle w:val="Gvdemetni5"/>
          <w:b w:val="0"/>
          <w:sz w:val="24"/>
          <w:szCs w:val="24"/>
        </w:rPr>
      </w:pPr>
    </w:p>
    <w:p w:rsidR="00C11DC3" w:rsidRPr="009C0139" w:rsidRDefault="00C11DC3" w:rsidP="00C11DC3">
      <w:pPr>
        <w:pStyle w:val="Gvdemetni51"/>
        <w:shd w:val="clear" w:color="auto" w:fill="auto"/>
        <w:spacing w:line="240" w:lineRule="auto"/>
        <w:ind w:firstLine="709"/>
        <w:jc w:val="both"/>
        <w:rPr>
          <w:rStyle w:val="Gvdemetni5"/>
          <w:b w:val="0"/>
          <w:sz w:val="24"/>
          <w:szCs w:val="24"/>
        </w:rPr>
      </w:pPr>
      <w:r w:rsidRPr="009C0139">
        <w:rPr>
          <w:rStyle w:val="Gvdemetni5"/>
          <w:b w:val="0"/>
          <w:sz w:val="24"/>
          <w:szCs w:val="24"/>
        </w:rPr>
        <w:t xml:space="preserve">6.Bodrum katlarda yapılacak depolar bağımsız bölüm oluşturmamak şartıyla emsale </w:t>
      </w:r>
      <w:proofErr w:type="gramStart"/>
      <w:r w:rsidRPr="009C0139">
        <w:rPr>
          <w:rStyle w:val="Gvdemetni5"/>
          <w:b w:val="0"/>
          <w:sz w:val="24"/>
          <w:szCs w:val="24"/>
        </w:rPr>
        <w:t>dahil</w:t>
      </w:r>
      <w:proofErr w:type="gramEnd"/>
      <w:r w:rsidRPr="009C0139">
        <w:rPr>
          <w:rStyle w:val="Gvdemetni5"/>
          <w:b w:val="0"/>
          <w:sz w:val="24"/>
          <w:szCs w:val="24"/>
        </w:rPr>
        <w:t xml:space="preserve"> değildir.</w:t>
      </w:r>
    </w:p>
    <w:p w:rsidR="00C11DC3" w:rsidRPr="009C0139" w:rsidRDefault="00C11DC3" w:rsidP="00C11DC3">
      <w:pPr>
        <w:pStyle w:val="Gvdemetni51"/>
        <w:shd w:val="clear" w:color="auto" w:fill="auto"/>
        <w:spacing w:line="240" w:lineRule="auto"/>
        <w:ind w:firstLine="709"/>
        <w:jc w:val="both"/>
        <w:rPr>
          <w:rStyle w:val="Gvdemetni5"/>
          <w:b w:val="0"/>
          <w:sz w:val="24"/>
          <w:szCs w:val="24"/>
        </w:rPr>
      </w:pPr>
    </w:p>
    <w:p w:rsidR="00C11DC3" w:rsidRPr="009C0139" w:rsidRDefault="00C11DC3" w:rsidP="00C11DC3">
      <w:pPr>
        <w:pStyle w:val="Gvdemetni51"/>
        <w:shd w:val="clear" w:color="auto" w:fill="auto"/>
        <w:spacing w:line="240" w:lineRule="auto"/>
        <w:ind w:firstLine="709"/>
        <w:jc w:val="both"/>
        <w:rPr>
          <w:rStyle w:val="Gvdemetni5"/>
          <w:b w:val="0"/>
          <w:sz w:val="24"/>
          <w:szCs w:val="24"/>
        </w:rPr>
      </w:pPr>
      <w:r w:rsidRPr="009C0139">
        <w:rPr>
          <w:rStyle w:val="Gvdemetni5"/>
          <w:b w:val="0"/>
          <w:sz w:val="24"/>
          <w:szCs w:val="24"/>
        </w:rPr>
        <w:t>7.Kot alınırken yoldan düşük parsellerde yoldan; yola göre yüksek parsellerde ise bina köşe kotları ortalamasına göre doğal zeminden kot alınacaktır. Bina köşe kotları ortalaması ±0.00 olarak kabul edilecektir. Bazı parsellerde topografya özelliklerinden dolayı yol ile parsel zemini arasında daha uyumlu bir ilişki kurmak amacıyla kitlelerin kot alımında yapılacak etüde göre ilgili belediyenin ilgili birimi yetkilidir.</w:t>
      </w:r>
    </w:p>
    <w:p w:rsidR="00C11DC3" w:rsidRPr="009C0139" w:rsidRDefault="00C11DC3" w:rsidP="00C11DC3">
      <w:pPr>
        <w:pStyle w:val="Gvdemetni51"/>
        <w:shd w:val="clear" w:color="auto" w:fill="auto"/>
        <w:spacing w:line="240" w:lineRule="auto"/>
        <w:ind w:firstLine="709"/>
        <w:jc w:val="both"/>
        <w:rPr>
          <w:rStyle w:val="Gvdemetni5"/>
          <w:b w:val="0"/>
          <w:sz w:val="24"/>
          <w:szCs w:val="24"/>
        </w:rPr>
      </w:pPr>
    </w:p>
    <w:p w:rsidR="00C11DC3" w:rsidRPr="009C0139" w:rsidRDefault="00C11DC3" w:rsidP="00C11DC3">
      <w:pPr>
        <w:pStyle w:val="Gvdemetni51"/>
        <w:shd w:val="clear" w:color="auto" w:fill="auto"/>
        <w:spacing w:line="240" w:lineRule="auto"/>
        <w:ind w:firstLine="709"/>
        <w:jc w:val="both"/>
        <w:rPr>
          <w:rStyle w:val="Gvdemetni5"/>
          <w:b w:val="0"/>
          <w:sz w:val="24"/>
          <w:szCs w:val="24"/>
        </w:rPr>
      </w:pPr>
      <w:r w:rsidRPr="009C0139">
        <w:rPr>
          <w:rStyle w:val="Gvdemetni5"/>
          <w:b w:val="0"/>
          <w:sz w:val="24"/>
          <w:szCs w:val="24"/>
        </w:rPr>
        <w:t xml:space="preserve">8.Parsel, yapılanma ve diğer hükümlerle ilgili bu plan hükümlerinde belirtilmeyen konularda 3194 sayılı İmar Kanunu hükümleri, Ankara Büyükşehir Belediyesi İmar Yönetmeliği hükümleri ile imar mevzuatı açısından yürürlükte olan kanun, yönetmelik, tüzük ve genelge hükümlerine uyulacaktır. </w:t>
      </w:r>
    </w:p>
    <w:p w:rsidR="00C11DC3" w:rsidRDefault="00C11DC3" w:rsidP="00C11DC3">
      <w:pPr>
        <w:pStyle w:val="Gvdemetni51"/>
        <w:shd w:val="clear" w:color="auto" w:fill="auto"/>
        <w:spacing w:line="240" w:lineRule="auto"/>
        <w:ind w:firstLine="708"/>
        <w:jc w:val="both"/>
        <w:rPr>
          <w:rStyle w:val="Gvdemetni5"/>
          <w:b w:val="0"/>
          <w:sz w:val="24"/>
          <w:szCs w:val="24"/>
        </w:rPr>
      </w:pPr>
    </w:p>
    <w:p w:rsidR="00C11DC3" w:rsidRPr="009C0139" w:rsidRDefault="00C11DC3" w:rsidP="00C11DC3">
      <w:pPr>
        <w:pStyle w:val="Gvdemetni51"/>
        <w:shd w:val="clear" w:color="auto" w:fill="auto"/>
        <w:spacing w:line="240" w:lineRule="auto"/>
        <w:ind w:firstLine="708"/>
        <w:jc w:val="both"/>
        <w:rPr>
          <w:rStyle w:val="Gvdemetni5"/>
          <w:b w:val="0"/>
          <w:sz w:val="24"/>
          <w:szCs w:val="24"/>
        </w:rPr>
      </w:pPr>
      <w:r w:rsidRPr="009C0139">
        <w:rPr>
          <w:rStyle w:val="Gvdemetni5"/>
          <w:b w:val="0"/>
          <w:sz w:val="24"/>
          <w:szCs w:val="24"/>
        </w:rPr>
        <w:t>Şeklinde 8 adet plan notu belirlendiği,</w:t>
      </w:r>
    </w:p>
    <w:p w:rsidR="00C11DC3" w:rsidRPr="009C0139" w:rsidRDefault="00C11DC3" w:rsidP="00C11DC3">
      <w:pPr>
        <w:pStyle w:val="Gvdemetni51"/>
        <w:shd w:val="clear" w:color="auto" w:fill="auto"/>
        <w:spacing w:line="240" w:lineRule="auto"/>
        <w:ind w:firstLine="708"/>
        <w:jc w:val="both"/>
        <w:rPr>
          <w:rStyle w:val="Gvdemetni5"/>
          <w:b w:val="0"/>
          <w:sz w:val="24"/>
          <w:szCs w:val="24"/>
        </w:rPr>
      </w:pPr>
    </w:p>
    <w:p w:rsidR="00C11DC3" w:rsidRPr="009C0139" w:rsidRDefault="00C11DC3" w:rsidP="00C11DC3">
      <w:pPr>
        <w:pStyle w:val="Gvdemetni51"/>
        <w:shd w:val="clear" w:color="auto" w:fill="auto"/>
        <w:spacing w:line="240" w:lineRule="auto"/>
        <w:ind w:firstLine="708"/>
        <w:jc w:val="both"/>
        <w:rPr>
          <w:rStyle w:val="Gvdemetni5"/>
          <w:b w:val="0"/>
          <w:sz w:val="24"/>
          <w:szCs w:val="24"/>
        </w:rPr>
      </w:pPr>
      <w:r w:rsidRPr="009C0139">
        <w:rPr>
          <w:rStyle w:val="Gvdemetni5"/>
          <w:b w:val="0"/>
          <w:sz w:val="24"/>
          <w:szCs w:val="24"/>
        </w:rPr>
        <w:t xml:space="preserve">İmar ve Şehircilik Dairesince yapılan değerlendirmede teklifin uygun görülmesi halinde; </w:t>
      </w:r>
    </w:p>
    <w:p w:rsidR="00C11DC3" w:rsidRPr="009C0139" w:rsidRDefault="00C11DC3" w:rsidP="00C11DC3">
      <w:pPr>
        <w:pStyle w:val="Gvdemetni51"/>
        <w:shd w:val="clear" w:color="auto" w:fill="auto"/>
        <w:spacing w:line="240" w:lineRule="auto"/>
        <w:ind w:firstLine="708"/>
        <w:jc w:val="both"/>
        <w:rPr>
          <w:rStyle w:val="Gvdemetni5"/>
          <w:b w:val="0"/>
          <w:sz w:val="24"/>
          <w:szCs w:val="24"/>
        </w:rPr>
      </w:pPr>
    </w:p>
    <w:p w:rsidR="00C11DC3" w:rsidRPr="009C0139" w:rsidRDefault="00C11DC3" w:rsidP="00C11DC3">
      <w:pPr>
        <w:pStyle w:val="Gvdemetni51"/>
        <w:shd w:val="clear" w:color="auto" w:fill="auto"/>
        <w:spacing w:line="240" w:lineRule="auto"/>
        <w:ind w:firstLine="708"/>
        <w:jc w:val="both"/>
        <w:rPr>
          <w:b w:val="0"/>
          <w:sz w:val="24"/>
          <w:szCs w:val="24"/>
          <w:shd w:val="clear" w:color="auto" w:fill="FFFFFF"/>
        </w:rPr>
      </w:pPr>
      <w:r w:rsidRPr="009C0139">
        <w:rPr>
          <w:rStyle w:val="Gvdemetni5"/>
          <w:b w:val="0"/>
          <w:sz w:val="24"/>
          <w:szCs w:val="24"/>
        </w:rPr>
        <w:t xml:space="preserve">-Sincan Belediye Meclisi'nin 04.01.2002 tarih ve 2 sayılı kararı ile onaylanan </w:t>
      </w:r>
      <w:proofErr w:type="spellStart"/>
      <w:r w:rsidRPr="009C0139">
        <w:rPr>
          <w:rStyle w:val="Gvdemetni5"/>
          <w:b w:val="0"/>
          <w:sz w:val="24"/>
          <w:szCs w:val="24"/>
        </w:rPr>
        <w:t>Çiçektepe</w:t>
      </w:r>
      <w:proofErr w:type="spellEnd"/>
      <w:r w:rsidRPr="009C0139">
        <w:rPr>
          <w:rStyle w:val="Gvdemetni5"/>
          <w:b w:val="0"/>
          <w:sz w:val="24"/>
          <w:szCs w:val="24"/>
        </w:rPr>
        <w:t xml:space="preserve"> Köyü Köy Yerleşik Alanı uygulama imar planında bulunan enerji nakil hattının plan teklifine işlenerek geçtiği </w:t>
      </w:r>
      <w:proofErr w:type="gramStart"/>
      <w:r w:rsidRPr="009C0139">
        <w:rPr>
          <w:rStyle w:val="Gvdemetni5"/>
          <w:b w:val="0"/>
          <w:sz w:val="24"/>
          <w:szCs w:val="24"/>
        </w:rPr>
        <w:t>güzergahın</w:t>
      </w:r>
      <w:proofErr w:type="gramEnd"/>
      <w:r w:rsidRPr="009C0139">
        <w:rPr>
          <w:rStyle w:val="Gvdemetni5"/>
          <w:b w:val="0"/>
          <w:sz w:val="24"/>
          <w:szCs w:val="24"/>
        </w:rPr>
        <w:t xml:space="preserve"> enerji nakil hattı altında kalan kısımları için tadilat yapılması gerektiği,</w:t>
      </w:r>
    </w:p>
    <w:p w:rsidR="00C11DC3" w:rsidRPr="009C0139" w:rsidRDefault="00C11DC3" w:rsidP="00C11DC3">
      <w:pPr>
        <w:pStyle w:val="Gvdemetni10"/>
        <w:shd w:val="clear" w:color="auto" w:fill="auto"/>
        <w:spacing w:after="0" w:line="240" w:lineRule="auto"/>
        <w:ind w:right="20" w:firstLine="0"/>
        <w:rPr>
          <w:sz w:val="24"/>
          <w:szCs w:val="24"/>
        </w:rPr>
      </w:pPr>
    </w:p>
    <w:p w:rsidR="00C11DC3" w:rsidRPr="009C0139" w:rsidRDefault="00C11DC3" w:rsidP="00C11DC3">
      <w:pPr>
        <w:pStyle w:val="Gvdemetni10"/>
        <w:shd w:val="clear" w:color="auto" w:fill="auto"/>
        <w:spacing w:after="0" w:line="240" w:lineRule="auto"/>
        <w:ind w:right="20" w:firstLine="708"/>
        <w:rPr>
          <w:rStyle w:val="Gvdemetni5"/>
          <w:sz w:val="24"/>
          <w:szCs w:val="24"/>
        </w:rPr>
      </w:pPr>
      <w:r w:rsidRPr="009C0139">
        <w:rPr>
          <w:rStyle w:val="Gvdemetni5"/>
          <w:sz w:val="24"/>
          <w:szCs w:val="24"/>
        </w:rPr>
        <w:t>-Şartlı kurum görüşlerinin plan notlarına yansıtılması gerektiği, (EGO, ASKİ, BAŞKENT ELEKTRİK DAĞITIM AŞ, BAŞKENTGAZ, BOTAŞ, ÇEVRE VE ŞEHİRCİLİK İL MÜDÜRLÜĞÜ, DSİ 5.BÖLGE MÜDÜRLÜĞÜ, TEİAŞ)</w:t>
      </w:r>
    </w:p>
    <w:p w:rsidR="00C11DC3" w:rsidRPr="003B0AF0" w:rsidRDefault="00C11DC3" w:rsidP="00C11DC3">
      <w:r w:rsidRPr="003B0AF0">
        <w:lastRenderedPageBreak/>
        <w:t>T.C.</w:t>
      </w:r>
    </w:p>
    <w:p w:rsidR="00C11DC3" w:rsidRPr="003B0AF0" w:rsidRDefault="00C11DC3" w:rsidP="00C11DC3">
      <w:r w:rsidRPr="003B0AF0">
        <w:t>ANKARA BÜYÜKŞEHİR BELEDİYE MECLİSİ</w:t>
      </w:r>
    </w:p>
    <w:p w:rsidR="00C11DC3" w:rsidRDefault="00C11DC3" w:rsidP="00C11DC3">
      <w:r w:rsidRPr="003B0AF0">
        <w:t>İmar ve Bayındırlık Komisyonu Raporu</w:t>
      </w:r>
    </w:p>
    <w:p w:rsidR="00C11DC3" w:rsidRDefault="00C11DC3" w:rsidP="00C11DC3">
      <w:pPr>
        <w:jc w:val="both"/>
      </w:pPr>
    </w:p>
    <w:p w:rsidR="00C11DC3" w:rsidRDefault="00C11DC3" w:rsidP="00C11DC3">
      <w:pPr>
        <w:jc w:val="both"/>
      </w:pPr>
    </w:p>
    <w:p w:rsidR="00C11DC3" w:rsidRPr="00AD3DAB" w:rsidRDefault="00C11DC3" w:rsidP="00C11DC3">
      <w:pPr>
        <w:jc w:val="both"/>
      </w:pPr>
      <w:r w:rsidRPr="003B0AF0">
        <w:t xml:space="preserve">Rapor No: </w:t>
      </w:r>
      <w:r>
        <w:t>663</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01</w:t>
      </w:r>
      <w:r w:rsidRPr="003B0AF0">
        <w:t>.202</w:t>
      </w:r>
      <w:r>
        <w:t>1</w:t>
      </w:r>
      <w:r w:rsidRPr="003B0AF0">
        <w:t xml:space="preserve">    </w:t>
      </w:r>
    </w:p>
    <w:p w:rsidR="00C11DC3" w:rsidRDefault="00C11DC3" w:rsidP="00C11DC3">
      <w:pPr>
        <w:pStyle w:val="Gvdemetni10"/>
        <w:shd w:val="clear" w:color="auto" w:fill="auto"/>
        <w:spacing w:after="0" w:line="240" w:lineRule="auto"/>
        <w:ind w:right="20" w:firstLine="0"/>
        <w:jc w:val="center"/>
        <w:rPr>
          <w:sz w:val="24"/>
          <w:szCs w:val="24"/>
        </w:rPr>
      </w:pPr>
    </w:p>
    <w:p w:rsidR="00C11DC3" w:rsidRDefault="00C11DC3" w:rsidP="00C11DC3">
      <w:pPr>
        <w:pStyle w:val="Gvdemetni10"/>
        <w:shd w:val="clear" w:color="auto" w:fill="auto"/>
        <w:spacing w:after="0" w:line="240" w:lineRule="auto"/>
        <w:ind w:right="20" w:firstLine="0"/>
        <w:jc w:val="center"/>
        <w:rPr>
          <w:sz w:val="24"/>
          <w:szCs w:val="24"/>
        </w:rPr>
      </w:pPr>
      <w:r>
        <w:rPr>
          <w:sz w:val="24"/>
          <w:szCs w:val="24"/>
        </w:rPr>
        <w:t>-4-</w:t>
      </w:r>
    </w:p>
    <w:p w:rsidR="00C11DC3" w:rsidRDefault="00C11DC3" w:rsidP="00C11DC3">
      <w:pPr>
        <w:pStyle w:val="Gvdemetni10"/>
        <w:shd w:val="clear" w:color="auto" w:fill="auto"/>
        <w:spacing w:after="0" w:line="240" w:lineRule="auto"/>
        <w:ind w:right="20" w:firstLine="0"/>
        <w:jc w:val="left"/>
        <w:rPr>
          <w:sz w:val="24"/>
          <w:szCs w:val="24"/>
        </w:rPr>
      </w:pPr>
    </w:p>
    <w:p w:rsidR="00C11DC3" w:rsidRPr="00C11DC3" w:rsidRDefault="00C11DC3" w:rsidP="00C11DC3">
      <w:pPr>
        <w:pStyle w:val="Gvdemetni10"/>
        <w:shd w:val="clear" w:color="auto" w:fill="auto"/>
        <w:spacing w:after="0" w:line="240" w:lineRule="auto"/>
        <w:ind w:right="20" w:firstLine="0"/>
        <w:rPr>
          <w:sz w:val="24"/>
          <w:szCs w:val="24"/>
        </w:rPr>
      </w:pPr>
    </w:p>
    <w:p w:rsidR="00C11DC3" w:rsidRPr="00C11DC3" w:rsidRDefault="00C11DC3" w:rsidP="00C11DC3">
      <w:pPr>
        <w:pStyle w:val="Gvdemetni10"/>
        <w:shd w:val="clear" w:color="auto" w:fill="auto"/>
        <w:spacing w:after="0" w:line="240" w:lineRule="auto"/>
        <w:ind w:right="20" w:firstLine="0"/>
        <w:rPr>
          <w:sz w:val="24"/>
          <w:szCs w:val="24"/>
        </w:rPr>
      </w:pPr>
    </w:p>
    <w:p w:rsidR="00C11DC3" w:rsidRPr="00C11DC3" w:rsidRDefault="00C11DC3" w:rsidP="00C11DC3">
      <w:pPr>
        <w:pStyle w:val="Gvdemetni10"/>
        <w:shd w:val="clear" w:color="auto" w:fill="auto"/>
        <w:spacing w:after="0" w:line="240" w:lineRule="auto"/>
        <w:ind w:right="20" w:firstLine="708"/>
        <w:rPr>
          <w:rStyle w:val="Gvdemetni5"/>
          <w:sz w:val="24"/>
          <w:szCs w:val="24"/>
        </w:rPr>
      </w:pPr>
      <w:r w:rsidRPr="00C11DC3">
        <w:rPr>
          <w:rStyle w:val="Gvdemetni5"/>
          <w:sz w:val="24"/>
          <w:szCs w:val="24"/>
        </w:rPr>
        <w:t>-Gelişme konut alanlarında minimum parsel büyüklüğünün 500 m2 olarak belirlenmesi gerektiği,</w:t>
      </w:r>
    </w:p>
    <w:p w:rsidR="00C11DC3" w:rsidRPr="00C11DC3" w:rsidRDefault="00C11DC3" w:rsidP="00C11DC3">
      <w:pPr>
        <w:pStyle w:val="Gvdemetni10"/>
        <w:shd w:val="clear" w:color="auto" w:fill="auto"/>
        <w:spacing w:after="0" w:line="240" w:lineRule="auto"/>
        <w:ind w:firstLine="708"/>
        <w:rPr>
          <w:rStyle w:val="Gvdemetni5"/>
          <w:sz w:val="24"/>
          <w:szCs w:val="24"/>
        </w:rPr>
      </w:pPr>
    </w:p>
    <w:p w:rsidR="00C11DC3" w:rsidRPr="00C11DC3" w:rsidRDefault="00C11DC3" w:rsidP="00C11DC3">
      <w:pPr>
        <w:pStyle w:val="Gvdemetni10"/>
        <w:shd w:val="clear" w:color="auto" w:fill="auto"/>
        <w:spacing w:after="0" w:line="240" w:lineRule="auto"/>
        <w:ind w:right="20" w:firstLine="708"/>
        <w:rPr>
          <w:rStyle w:val="Gvdemetni5"/>
          <w:sz w:val="24"/>
          <w:szCs w:val="24"/>
        </w:rPr>
      </w:pPr>
      <w:r w:rsidRPr="00C11DC3">
        <w:rPr>
          <w:rStyle w:val="Gvdemetni5"/>
          <w:sz w:val="24"/>
          <w:szCs w:val="24"/>
        </w:rPr>
        <w:t>-1/1000 ölçekli planların 1/5000 ölçekli nazım imar planı ile birlikte onaylanması gerektiği görüş ve kanaatine varıldığı,</w:t>
      </w:r>
    </w:p>
    <w:p w:rsidR="00C11DC3" w:rsidRPr="00C11DC3" w:rsidRDefault="00C11DC3" w:rsidP="00C11DC3">
      <w:pPr>
        <w:pStyle w:val="ListeParagraf"/>
        <w:tabs>
          <w:tab w:val="left" w:pos="0"/>
        </w:tabs>
        <w:ind w:left="0" w:firstLine="708"/>
        <w:contextualSpacing/>
        <w:jc w:val="both"/>
        <w:rPr>
          <w:rStyle w:val="Gvdemetni5"/>
          <w:sz w:val="24"/>
          <w:szCs w:val="24"/>
        </w:rPr>
      </w:pPr>
    </w:p>
    <w:p w:rsidR="00C11DC3" w:rsidRPr="00C11DC3" w:rsidRDefault="00C11DC3" w:rsidP="00C11DC3">
      <w:pPr>
        <w:tabs>
          <w:tab w:val="left" w:pos="1134"/>
        </w:tabs>
        <w:ind w:firstLine="709"/>
        <w:jc w:val="both"/>
      </w:pPr>
      <w:r w:rsidRPr="00C11DC3">
        <w:rPr>
          <w:rStyle w:val="Gvdemetni5"/>
          <w:sz w:val="24"/>
          <w:szCs w:val="24"/>
        </w:rPr>
        <w:t xml:space="preserve">Hususları tespit edilmiş olup, </w:t>
      </w:r>
      <w:r w:rsidRPr="00C11DC3">
        <w:t xml:space="preserve">Sincan İlçesi </w:t>
      </w:r>
      <w:proofErr w:type="spellStart"/>
      <w:r w:rsidRPr="00C11DC3">
        <w:t>Çiçektepe</w:t>
      </w:r>
      <w:proofErr w:type="spellEnd"/>
      <w:r w:rsidRPr="00C11DC3">
        <w:t xml:space="preserve"> Mahallesi yaklaşık 94 hektarlık alanda </w:t>
      </w:r>
      <w:r w:rsidRPr="00C11DC3">
        <w:rPr>
          <w:rStyle w:val="Gvdemetni5"/>
          <w:sz w:val="24"/>
          <w:szCs w:val="24"/>
        </w:rPr>
        <w:t>1/1000 ölçekli Uygulama İmar Planı Revizyonu ve İlave İmar planı teklifinin 1/5000 ölçekli nazım imar planı ile birlikte “ilçeden geldiği şekliyle onayı” komisyonumuzca oybirliği ile uygun görülmüştür.</w:t>
      </w:r>
    </w:p>
    <w:p w:rsidR="00C11DC3" w:rsidRPr="00C11DC3" w:rsidRDefault="00C11DC3" w:rsidP="00C11DC3">
      <w:pPr>
        <w:pStyle w:val="Style7"/>
        <w:widowControl/>
        <w:tabs>
          <w:tab w:val="left" w:pos="0"/>
        </w:tabs>
        <w:spacing w:line="240" w:lineRule="auto"/>
        <w:ind w:firstLine="709"/>
      </w:pPr>
    </w:p>
    <w:p w:rsidR="00C11DC3" w:rsidRPr="00C11DC3" w:rsidRDefault="00C11DC3" w:rsidP="00C11DC3">
      <w:pPr>
        <w:pStyle w:val="Style7"/>
        <w:widowControl/>
        <w:tabs>
          <w:tab w:val="left" w:pos="0"/>
        </w:tabs>
        <w:spacing w:line="240" w:lineRule="auto"/>
        <w:ind w:firstLine="709"/>
      </w:pPr>
      <w:r w:rsidRPr="00C11DC3">
        <w:t>Raporumuz Büyükşehir Belediye Meclisinin onayına arz olunur.</w:t>
      </w:r>
    </w:p>
    <w:p w:rsidR="00C11DC3" w:rsidRDefault="00C11DC3" w:rsidP="00C11DC3">
      <w:pPr>
        <w:pStyle w:val="Style7"/>
        <w:widowControl/>
        <w:tabs>
          <w:tab w:val="left" w:pos="0"/>
        </w:tabs>
        <w:spacing w:line="240" w:lineRule="auto"/>
        <w:ind w:firstLine="709"/>
      </w:pPr>
    </w:p>
    <w:p w:rsidR="00C11DC3" w:rsidRDefault="00C11DC3" w:rsidP="00C11DC3">
      <w:pPr>
        <w:pStyle w:val="Style7"/>
        <w:widowControl/>
        <w:tabs>
          <w:tab w:val="left" w:pos="0"/>
        </w:tabs>
        <w:spacing w:line="240" w:lineRule="auto"/>
        <w:ind w:firstLine="709"/>
      </w:pPr>
    </w:p>
    <w:p w:rsidR="00C11DC3" w:rsidRDefault="00C11DC3" w:rsidP="00C11DC3">
      <w:pPr>
        <w:jc w:val="both"/>
      </w:pPr>
      <w:r>
        <w:t xml:space="preserve">            Mehmet Emin AYAZ               </w:t>
      </w:r>
      <w:r>
        <w:tab/>
        <w:t xml:space="preserve"> Gürkan DEMİRKESEN   </w:t>
      </w:r>
      <w:r>
        <w:tab/>
      </w:r>
      <w:r>
        <w:tab/>
        <w:t>Kerem ERDEM</w:t>
      </w:r>
    </w:p>
    <w:p w:rsidR="00C11DC3" w:rsidRDefault="00C11DC3" w:rsidP="00C11DC3">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C11DC3" w:rsidRDefault="00C11DC3" w:rsidP="00C11DC3">
      <w:pPr>
        <w:jc w:val="both"/>
      </w:pPr>
    </w:p>
    <w:p w:rsidR="00C11DC3" w:rsidRDefault="00C11DC3" w:rsidP="00C11DC3">
      <w:pPr>
        <w:jc w:val="both"/>
      </w:pPr>
    </w:p>
    <w:p w:rsidR="00C11DC3" w:rsidRDefault="00C11DC3" w:rsidP="00C11DC3">
      <w:pPr>
        <w:jc w:val="both"/>
      </w:pPr>
    </w:p>
    <w:p w:rsidR="00C11DC3" w:rsidRDefault="00C11DC3" w:rsidP="00C11DC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11DC3" w:rsidRDefault="00C11DC3" w:rsidP="00C11DC3">
      <w:pPr>
        <w:ind w:firstLine="708"/>
        <w:jc w:val="both"/>
      </w:pPr>
      <w:r>
        <w:t>Üye</w:t>
      </w:r>
      <w:r>
        <w:tab/>
      </w:r>
      <w:r>
        <w:tab/>
      </w:r>
      <w:r>
        <w:tab/>
      </w:r>
      <w:r>
        <w:tab/>
      </w:r>
      <w:r>
        <w:tab/>
        <w:t xml:space="preserve">          Üye</w:t>
      </w:r>
      <w:r>
        <w:tab/>
      </w:r>
      <w:r>
        <w:tab/>
      </w:r>
      <w:r>
        <w:tab/>
      </w:r>
      <w:r>
        <w:tab/>
        <w:t xml:space="preserve">    Üye</w:t>
      </w:r>
    </w:p>
    <w:p w:rsidR="00C11DC3" w:rsidRDefault="00C11DC3" w:rsidP="00C11DC3">
      <w:pPr>
        <w:jc w:val="both"/>
      </w:pPr>
    </w:p>
    <w:p w:rsidR="00C11DC3" w:rsidRDefault="00C11DC3" w:rsidP="00C11DC3">
      <w:pPr>
        <w:jc w:val="both"/>
      </w:pPr>
    </w:p>
    <w:p w:rsidR="00C11DC3" w:rsidRDefault="00C11DC3" w:rsidP="00C11DC3">
      <w:pPr>
        <w:jc w:val="both"/>
      </w:pPr>
    </w:p>
    <w:p w:rsidR="00C11DC3" w:rsidRDefault="00C11DC3" w:rsidP="00C11DC3">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C11DC3" w:rsidRDefault="00C11DC3" w:rsidP="00C11DC3">
      <w:pPr>
        <w:jc w:val="both"/>
      </w:pPr>
      <w:r>
        <w:t xml:space="preserve">        Üye</w:t>
      </w:r>
      <w:r>
        <w:tab/>
      </w:r>
      <w:r>
        <w:tab/>
      </w:r>
      <w:r>
        <w:tab/>
      </w:r>
      <w:r>
        <w:tab/>
      </w:r>
      <w:r>
        <w:tab/>
      </w:r>
      <w:r>
        <w:tab/>
        <w:t>Üye</w:t>
      </w:r>
      <w:r>
        <w:tab/>
      </w:r>
      <w:r>
        <w:tab/>
      </w:r>
      <w:r>
        <w:tab/>
      </w:r>
      <w:r>
        <w:tab/>
        <w:t xml:space="preserve">      Üye</w:t>
      </w:r>
      <w:r>
        <w:tab/>
      </w:r>
    </w:p>
    <w:p w:rsidR="00C11DC3" w:rsidRDefault="00C11DC3" w:rsidP="00C11DC3">
      <w:pPr>
        <w:pStyle w:val="Style4"/>
        <w:widowControl/>
        <w:spacing w:after="100" w:afterAutospacing="1"/>
        <w:ind w:firstLine="709"/>
        <w:jc w:val="both"/>
      </w:pPr>
    </w:p>
    <w:p w:rsidR="00C11DC3" w:rsidRPr="00CC7465" w:rsidRDefault="00C11DC3" w:rsidP="00C11DC3">
      <w:pPr>
        <w:jc w:val="both"/>
      </w:pPr>
    </w:p>
    <w:sectPr w:rsidR="00C11DC3" w:rsidRPr="00CC7465"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6">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7">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8">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9">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7"/>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6"/>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8"/>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55A7"/>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1DC3"/>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86FDB"/>
    <w:rsid w:val="00E91B28"/>
    <w:rsid w:val="00E92959"/>
    <w:rsid w:val="00E92A39"/>
    <w:rsid w:val="00E92B23"/>
    <w:rsid w:val="00E94D26"/>
    <w:rsid w:val="00E96542"/>
    <w:rsid w:val="00E97590"/>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76171-1BF9-4222-ABCD-9391819A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2107</Words>
  <Characters>14560</Characters>
  <Application>Microsoft Office Word</Application>
  <DocSecurity>0</DocSecurity>
  <Lines>121</Lines>
  <Paragraphs>33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2021-01-18T09:11:00Z</cp:lastPrinted>
  <dcterms:created xsi:type="dcterms:W3CDTF">2021-02-10T12:36:00Z</dcterms:created>
  <dcterms:modified xsi:type="dcterms:W3CDTF">2021-02-16T07:08:00Z</dcterms:modified>
</cp:coreProperties>
</file>