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C732EE">
        <w:t>22</w:t>
      </w:r>
      <w:r w:rsidR="005E45CF">
        <w:t>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C732EE" w:rsidP="00492DFF">
      <w:pPr>
        <w:ind w:firstLine="708"/>
        <w:jc w:val="both"/>
      </w:pPr>
      <w:r>
        <w:t>Ankara Merkezde uygun görülecek bir yere Güdül Otobüs Terminali yapılmasına</w:t>
      </w:r>
      <w:r w:rsidR="00AF12DC" w:rsidRPr="00104FC6">
        <w:t xml:space="preserve"> </w:t>
      </w:r>
      <w:r w:rsidR="00B90D7E" w:rsidRPr="00104FC6">
        <w:t xml:space="preserve">ilişkin </w:t>
      </w:r>
      <w:r w:rsidR="00EC183A" w:rsidRPr="007F09B4">
        <w:t>Ulaşım</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692B71">
        <w:t>9</w:t>
      </w:r>
      <w:r>
        <w:t>4</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C732EE">
        <w:t xml:space="preserve">Güdül İlçesinde ikamet eden vatandaşların Etlik garajlarının durumunun virane ve </w:t>
      </w:r>
      <w:proofErr w:type="gramStart"/>
      <w:r w:rsidR="00C732EE">
        <w:t>hijyen</w:t>
      </w:r>
      <w:proofErr w:type="gramEnd"/>
      <w:r w:rsidR="00C732EE">
        <w:t xml:space="preserve"> açısından çok kötü bir durumda olmasından dolayı mağdur durumda oldukları, bu durumun vatandaşlar tarafından devamlı şikayet konusu olduğu, acilen otobüs terminaline ihtiyaç hasıl olduğu, bu nedenle Ankara Merkezde uygun görülecek yere otobüs terminali yapılması</w:t>
      </w:r>
      <w:r w:rsidR="006329F5">
        <w:t>n</w:t>
      </w:r>
      <w:r w:rsidR="00DC29DA">
        <w:t>a</w:t>
      </w:r>
      <w:r w:rsidR="00923BD1">
        <w:rPr>
          <w:color w:val="000000"/>
        </w:rPr>
        <w:t xml:space="preserve"> </w:t>
      </w:r>
      <w:r w:rsidR="005C358D">
        <w:rPr>
          <w:color w:val="000000"/>
        </w:rPr>
        <w:t>ilişkin</w:t>
      </w:r>
      <w:r w:rsidR="008955BF">
        <w:t xml:space="preserve"> </w:t>
      </w:r>
      <w:r w:rsidR="00EC183A" w:rsidRPr="007F09B4">
        <w:t>Ulaşım</w:t>
      </w:r>
      <w:r w:rsidR="00261669">
        <w:t xml:space="preserve"> </w:t>
      </w:r>
      <w:r w:rsidR="008955BF">
        <w:t>Komisyonu Raporu</w:t>
      </w:r>
      <w:r w:rsidR="005B5D91">
        <w:t xml:space="preserv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Default="00834CCF" w:rsidP="005F6C55">
      <w:pPr>
        <w:shd w:val="clear" w:color="auto" w:fill="FFFFFF"/>
        <w:autoSpaceDE w:val="0"/>
        <w:autoSpaceDN w:val="0"/>
        <w:adjustRightInd w:val="0"/>
        <w:jc w:val="both"/>
        <w:rPr>
          <w:rFonts w:eastAsiaTheme="minorEastAsia"/>
          <w:color w:val="000000"/>
        </w:rPr>
      </w:pPr>
    </w:p>
    <w:p w:rsidR="00834CCF" w:rsidRPr="007F09B4" w:rsidRDefault="00834CCF" w:rsidP="00834CCF">
      <w:pPr>
        <w:jc w:val="center"/>
      </w:pPr>
      <w:r w:rsidRPr="007F09B4">
        <w:lastRenderedPageBreak/>
        <w:t>T.C.</w:t>
      </w:r>
    </w:p>
    <w:p w:rsidR="00834CCF" w:rsidRPr="007F09B4" w:rsidRDefault="00834CCF" w:rsidP="00834CCF">
      <w:pPr>
        <w:jc w:val="center"/>
      </w:pPr>
      <w:r w:rsidRPr="007F09B4">
        <w:t>ANKARA BÜYÜKŞEHİR BELEDİYE MECLİSİ</w:t>
      </w:r>
    </w:p>
    <w:p w:rsidR="00834CCF" w:rsidRDefault="00834CCF" w:rsidP="00834CCF">
      <w:pPr>
        <w:jc w:val="center"/>
      </w:pPr>
      <w:r w:rsidRPr="007F09B4">
        <w:t>Ulaşım</w:t>
      </w:r>
      <w:r>
        <w:t xml:space="preserve"> </w:t>
      </w:r>
      <w:r w:rsidRPr="007F09B4">
        <w:t>Komisyon</w:t>
      </w:r>
      <w:r>
        <w:t>u</w:t>
      </w:r>
      <w:r w:rsidRPr="007F09B4">
        <w:t xml:space="preserve"> Raporu  </w:t>
      </w:r>
    </w:p>
    <w:p w:rsidR="00834CCF" w:rsidRDefault="00834CCF" w:rsidP="00834CCF">
      <w:pPr>
        <w:jc w:val="center"/>
      </w:pPr>
    </w:p>
    <w:p w:rsidR="00834CCF" w:rsidRDefault="00834CCF" w:rsidP="00834CCF"/>
    <w:p w:rsidR="00834CCF" w:rsidRDefault="00834CCF" w:rsidP="00834CCF">
      <w:r w:rsidRPr="007F09B4">
        <w:t xml:space="preserve">Rapor No: </w:t>
      </w:r>
      <w:r>
        <w:t>94                                                                                                                   17.01.2020</w:t>
      </w:r>
    </w:p>
    <w:p w:rsidR="00834CCF" w:rsidRDefault="00834CCF" w:rsidP="00834CCF"/>
    <w:p w:rsidR="00834CCF" w:rsidRDefault="00834CCF" w:rsidP="00834CCF"/>
    <w:p w:rsidR="00834CCF" w:rsidRDefault="00834CCF" w:rsidP="00834CCF"/>
    <w:p w:rsidR="00834CCF" w:rsidRDefault="00834CCF" w:rsidP="00834CCF">
      <w:pPr>
        <w:jc w:val="center"/>
      </w:pPr>
      <w:r w:rsidRPr="007F09B4">
        <w:t>BÜYÜKŞEHİR BELEDİYE MECLİSİ BAŞKANLIĞINA</w:t>
      </w:r>
    </w:p>
    <w:p w:rsidR="00834CCF" w:rsidRDefault="00834CCF" w:rsidP="00834CCF">
      <w:pPr>
        <w:jc w:val="center"/>
      </w:pPr>
    </w:p>
    <w:p w:rsidR="00834CCF" w:rsidRDefault="00834CCF" w:rsidP="00834CCF">
      <w:pPr>
        <w:pStyle w:val="GvdeMetniGirintisi"/>
        <w:ind w:firstLine="0"/>
      </w:pPr>
    </w:p>
    <w:p w:rsidR="00834CCF" w:rsidRDefault="00834CCF" w:rsidP="00834CCF">
      <w:pPr>
        <w:pStyle w:val="GvdeMetniGirintisi"/>
        <w:ind w:firstLine="0"/>
      </w:pPr>
    </w:p>
    <w:p w:rsidR="00834CCF" w:rsidRDefault="00834CCF" w:rsidP="00834CCF">
      <w:pPr>
        <w:pStyle w:val="GvdeMetniGirintisi"/>
      </w:pPr>
      <w:r>
        <w:t>Ankara Merkezde uygun görülecek bir yere Güdül Otobüs Terminali yapılmasına ilişkin Büyükşehir Belediye Meclisimizin 08.01.2020 tarih ve 81. gündem maddesi olarak komisyonumuza havale edilen dosya incelendi.</w:t>
      </w:r>
    </w:p>
    <w:p w:rsidR="00834CCF" w:rsidRDefault="00834CCF" w:rsidP="00834CCF">
      <w:pPr>
        <w:jc w:val="both"/>
      </w:pPr>
    </w:p>
    <w:p w:rsidR="00834CCF" w:rsidRDefault="00834CCF" w:rsidP="00834CCF">
      <w:pPr>
        <w:ind w:right="-61" w:firstLine="708"/>
        <w:jc w:val="both"/>
      </w:pPr>
      <w:r>
        <w:t>Üye Muzaffer YALÇIN ve arkadaşlarının verdiği önergede; Ankara Merkezde uygun görülecek bir yere Güdül Otobüs Terminali yapılmasının istenildiği;</w:t>
      </w:r>
    </w:p>
    <w:p w:rsidR="00834CCF" w:rsidRDefault="00834CCF" w:rsidP="00834CCF">
      <w:pPr>
        <w:ind w:right="-61" w:firstLine="708"/>
        <w:jc w:val="both"/>
      </w:pPr>
    </w:p>
    <w:p w:rsidR="00834CCF" w:rsidRDefault="00834CCF" w:rsidP="00834CCF">
      <w:pPr>
        <w:ind w:firstLine="708"/>
        <w:jc w:val="both"/>
      </w:pPr>
      <w:r>
        <w:t xml:space="preserve">Komisyonumuzca yapılan incelemeler neticesinde; Güdül İlçesinde ikamet eden vatandaşların Etlik garajlarının durumunun virane ve </w:t>
      </w:r>
      <w:proofErr w:type="gramStart"/>
      <w:r>
        <w:t>hijyen</w:t>
      </w:r>
      <w:proofErr w:type="gramEnd"/>
      <w:r>
        <w:t xml:space="preserve"> açısından çok kötü bir durumda olmasından dolayı mağdur durumda oldukları, bu durumun vatandaşlar tarafından devamlı şikayet konusu olduğu, acilen otobüs terminaline ihtiyaç hasıl olduğu, bu nedenle Ankara Merkezde uygun görülecek yere otobüs terminali yapılması komisyonumuzca uygun görülmüştür.</w:t>
      </w:r>
    </w:p>
    <w:p w:rsidR="00834CCF" w:rsidRPr="007F09B4" w:rsidRDefault="00834CCF" w:rsidP="00834CCF">
      <w:pPr>
        <w:jc w:val="both"/>
      </w:pPr>
    </w:p>
    <w:p w:rsidR="00834CCF" w:rsidRDefault="00834CCF" w:rsidP="00834CCF">
      <w:pPr>
        <w:ind w:firstLine="708"/>
        <w:jc w:val="both"/>
      </w:pPr>
      <w:r w:rsidRPr="007F09B4">
        <w:t xml:space="preserve">Raporumuz Büyükşehir Belediye Meclisinin onayına </w:t>
      </w:r>
      <w:r>
        <w:t>arz olunur.</w:t>
      </w:r>
    </w:p>
    <w:p w:rsidR="00834CCF" w:rsidRDefault="00834CCF" w:rsidP="00834CCF">
      <w:pPr>
        <w:jc w:val="both"/>
      </w:pPr>
    </w:p>
    <w:p w:rsidR="00834CCF" w:rsidRDefault="00834CCF" w:rsidP="00834CCF">
      <w:pPr>
        <w:jc w:val="both"/>
      </w:pPr>
    </w:p>
    <w:p w:rsidR="00834CCF" w:rsidRDefault="00834CCF" w:rsidP="00834CCF">
      <w:pPr>
        <w:jc w:val="both"/>
      </w:pPr>
    </w:p>
    <w:p w:rsidR="00834CCF" w:rsidRDefault="00834CCF" w:rsidP="00834CCF">
      <w:pPr>
        <w:jc w:val="both"/>
      </w:pPr>
    </w:p>
    <w:p w:rsidR="00834CCF" w:rsidRDefault="00834CCF" w:rsidP="00834CCF">
      <w:pPr>
        <w:jc w:val="both"/>
      </w:pPr>
    </w:p>
    <w:p w:rsidR="00834CCF" w:rsidRDefault="00834CCF" w:rsidP="00834CCF">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834CCF" w:rsidRPr="007C5283" w:rsidTr="00983CF8">
        <w:trPr>
          <w:trHeight w:val="1585"/>
        </w:trPr>
        <w:tc>
          <w:tcPr>
            <w:tcW w:w="3118" w:type="dxa"/>
          </w:tcPr>
          <w:p w:rsidR="00834CCF" w:rsidRDefault="00834CCF" w:rsidP="00983CF8">
            <w:pPr>
              <w:jc w:val="center"/>
            </w:pPr>
            <w:r>
              <w:t xml:space="preserve">   Hasan Hüseyin ALTINTAŞ</w:t>
            </w:r>
          </w:p>
          <w:p w:rsidR="00834CCF" w:rsidRPr="007C5283" w:rsidRDefault="00834CCF" w:rsidP="00983CF8">
            <w:pPr>
              <w:jc w:val="center"/>
            </w:pPr>
            <w:r w:rsidRPr="007C5283">
              <w:t>Komisyon Başkanı</w:t>
            </w:r>
          </w:p>
          <w:p w:rsidR="00834CCF" w:rsidRPr="007C5283" w:rsidRDefault="00834CCF" w:rsidP="00983CF8">
            <w:pPr>
              <w:jc w:val="center"/>
            </w:pPr>
          </w:p>
        </w:tc>
        <w:tc>
          <w:tcPr>
            <w:tcW w:w="3119" w:type="dxa"/>
          </w:tcPr>
          <w:p w:rsidR="00834CCF" w:rsidRDefault="00834CCF" w:rsidP="00983CF8">
            <w:pPr>
              <w:jc w:val="center"/>
            </w:pPr>
            <w:r>
              <w:t>Ömer EŞEN</w:t>
            </w:r>
          </w:p>
          <w:p w:rsidR="00834CCF" w:rsidRPr="007C5283" w:rsidRDefault="00834CCF" w:rsidP="00983CF8">
            <w:pPr>
              <w:jc w:val="center"/>
            </w:pPr>
            <w:r w:rsidRPr="007C5283">
              <w:t>Başkan Vekili</w:t>
            </w:r>
          </w:p>
        </w:tc>
        <w:tc>
          <w:tcPr>
            <w:tcW w:w="3119" w:type="dxa"/>
          </w:tcPr>
          <w:p w:rsidR="00834CCF" w:rsidRDefault="00834CCF" w:rsidP="00983CF8">
            <w:pPr>
              <w:jc w:val="center"/>
            </w:pPr>
            <w:r>
              <w:t>Erdinç TÜRKER</w:t>
            </w:r>
          </w:p>
          <w:p w:rsidR="00834CCF" w:rsidRPr="007C5283" w:rsidRDefault="00834CCF" w:rsidP="00983CF8">
            <w:pPr>
              <w:jc w:val="center"/>
            </w:pPr>
            <w:r w:rsidRPr="007C5283">
              <w:t>Üye</w:t>
            </w:r>
          </w:p>
          <w:p w:rsidR="00834CCF" w:rsidRPr="007C5283" w:rsidRDefault="00834CCF" w:rsidP="00983CF8">
            <w:pPr>
              <w:jc w:val="center"/>
            </w:pPr>
          </w:p>
        </w:tc>
      </w:tr>
      <w:tr w:rsidR="00834CCF" w:rsidRPr="007C5283" w:rsidTr="00983CF8">
        <w:trPr>
          <w:trHeight w:val="1585"/>
        </w:trPr>
        <w:tc>
          <w:tcPr>
            <w:tcW w:w="3118" w:type="dxa"/>
            <w:vAlign w:val="center"/>
          </w:tcPr>
          <w:p w:rsidR="00834CCF" w:rsidRPr="007C5283" w:rsidRDefault="00834CCF" w:rsidP="00983CF8">
            <w:pPr>
              <w:jc w:val="center"/>
            </w:pPr>
          </w:p>
          <w:p w:rsidR="00834CCF" w:rsidRDefault="00834CCF" w:rsidP="00983CF8">
            <w:pPr>
              <w:jc w:val="center"/>
            </w:pPr>
            <w:r>
              <w:t>Süleyman ACAR</w:t>
            </w:r>
          </w:p>
          <w:p w:rsidR="00834CCF" w:rsidRPr="007C5283" w:rsidRDefault="00834CCF" w:rsidP="00983CF8">
            <w:pPr>
              <w:jc w:val="center"/>
            </w:pPr>
            <w:r w:rsidRPr="007C5283">
              <w:t>Üye</w:t>
            </w:r>
          </w:p>
          <w:p w:rsidR="00834CCF" w:rsidRPr="007C5283" w:rsidRDefault="00834CCF" w:rsidP="00983CF8">
            <w:pPr>
              <w:jc w:val="center"/>
            </w:pPr>
          </w:p>
        </w:tc>
        <w:tc>
          <w:tcPr>
            <w:tcW w:w="3119" w:type="dxa"/>
            <w:vAlign w:val="center"/>
          </w:tcPr>
          <w:p w:rsidR="00834CCF" w:rsidRPr="007C5283" w:rsidRDefault="00834CCF" w:rsidP="00983CF8">
            <w:pPr>
              <w:jc w:val="center"/>
            </w:pPr>
          </w:p>
          <w:p w:rsidR="00834CCF" w:rsidRDefault="00834CCF" w:rsidP="00983CF8">
            <w:pPr>
              <w:jc w:val="center"/>
            </w:pPr>
            <w:r>
              <w:t>Özdemir TURGUT</w:t>
            </w:r>
          </w:p>
          <w:p w:rsidR="00834CCF" w:rsidRPr="007C5283" w:rsidRDefault="00834CCF" w:rsidP="00983CF8">
            <w:pPr>
              <w:jc w:val="center"/>
            </w:pPr>
            <w:r w:rsidRPr="007C5283">
              <w:t>Üye</w:t>
            </w:r>
          </w:p>
          <w:p w:rsidR="00834CCF" w:rsidRPr="007C5283" w:rsidRDefault="00834CCF" w:rsidP="00983CF8">
            <w:pPr>
              <w:jc w:val="center"/>
            </w:pPr>
          </w:p>
        </w:tc>
        <w:tc>
          <w:tcPr>
            <w:tcW w:w="3119" w:type="dxa"/>
            <w:vAlign w:val="center"/>
          </w:tcPr>
          <w:p w:rsidR="00834CCF" w:rsidRPr="007C5283" w:rsidRDefault="00834CCF" w:rsidP="00983CF8">
            <w:pPr>
              <w:jc w:val="center"/>
            </w:pPr>
          </w:p>
          <w:p w:rsidR="00834CCF" w:rsidRDefault="00834CCF" w:rsidP="00983CF8">
            <w:pPr>
              <w:jc w:val="center"/>
            </w:pPr>
            <w:proofErr w:type="spellStart"/>
            <w:r>
              <w:t>Mevlüt</w:t>
            </w:r>
            <w:proofErr w:type="spellEnd"/>
            <w:r>
              <w:t xml:space="preserve"> ŞAHİN</w:t>
            </w:r>
          </w:p>
          <w:p w:rsidR="00834CCF" w:rsidRPr="007C5283" w:rsidRDefault="00834CCF" w:rsidP="00983CF8">
            <w:pPr>
              <w:jc w:val="center"/>
            </w:pPr>
            <w:r w:rsidRPr="007C5283">
              <w:t>Üye</w:t>
            </w:r>
          </w:p>
          <w:p w:rsidR="00834CCF" w:rsidRPr="007C5283" w:rsidRDefault="00834CCF" w:rsidP="00983CF8">
            <w:pPr>
              <w:jc w:val="center"/>
            </w:pPr>
          </w:p>
        </w:tc>
      </w:tr>
      <w:tr w:rsidR="00834CCF" w:rsidRPr="007C5283" w:rsidTr="00983CF8">
        <w:trPr>
          <w:trHeight w:val="1585"/>
        </w:trPr>
        <w:tc>
          <w:tcPr>
            <w:tcW w:w="3118" w:type="dxa"/>
            <w:vAlign w:val="bottom"/>
          </w:tcPr>
          <w:p w:rsidR="00834CCF" w:rsidRPr="007C5283" w:rsidRDefault="00834CCF" w:rsidP="00983CF8">
            <w:pPr>
              <w:jc w:val="center"/>
            </w:pPr>
          </w:p>
          <w:p w:rsidR="00834CCF" w:rsidRPr="007C5283" w:rsidRDefault="00834CCF" w:rsidP="00983CF8">
            <w:pPr>
              <w:jc w:val="center"/>
            </w:pPr>
          </w:p>
          <w:p w:rsidR="00834CCF" w:rsidRPr="007C5283" w:rsidRDefault="00834CCF" w:rsidP="00983CF8">
            <w:pPr>
              <w:jc w:val="center"/>
            </w:pPr>
          </w:p>
          <w:p w:rsidR="00834CCF" w:rsidRDefault="00834CCF" w:rsidP="00983CF8">
            <w:pPr>
              <w:jc w:val="center"/>
            </w:pPr>
            <w:r>
              <w:t>Hüseyin ÖZCAN</w:t>
            </w:r>
          </w:p>
          <w:p w:rsidR="00834CCF" w:rsidRPr="007C5283" w:rsidRDefault="00834CCF" w:rsidP="00983CF8">
            <w:pPr>
              <w:jc w:val="center"/>
            </w:pPr>
            <w:r w:rsidRPr="007C5283">
              <w:t>Üye</w:t>
            </w:r>
          </w:p>
        </w:tc>
        <w:tc>
          <w:tcPr>
            <w:tcW w:w="3119" w:type="dxa"/>
            <w:vAlign w:val="bottom"/>
          </w:tcPr>
          <w:p w:rsidR="00834CCF" w:rsidRPr="007C5283" w:rsidRDefault="00834CCF" w:rsidP="00983CF8">
            <w:pPr>
              <w:jc w:val="center"/>
            </w:pPr>
          </w:p>
          <w:p w:rsidR="00834CCF" w:rsidRPr="007C5283" w:rsidRDefault="00834CCF" w:rsidP="00983CF8">
            <w:pPr>
              <w:jc w:val="center"/>
            </w:pPr>
          </w:p>
          <w:p w:rsidR="00834CCF" w:rsidRPr="007C5283" w:rsidRDefault="00834CCF" w:rsidP="00983CF8">
            <w:pPr>
              <w:jc w:val="center"/>
            </w:pPr>
          </w:p>
          <w:p w:rsidR="00834CCF" w:rsidRPr="00B90EB4" w:rsidRDefault="00834CCF" w:rsidP="00983CF8">
            <w:pPr>
              <w:jc w:val="center"/>
            </w:pPr>
            <w:proofErr w:type="spellStart"/>
            <w:r>
              <w:rPr>
                <w:color w:val="000000"/>
              </w:rPr>
              <w:t>Seyfullah</w:t>
            </w:r>
            <w:proofErr w:type="spellEnd"/>
            <w:r w:rsidRPr="00B90EB4">
              <w:rPr>
                <w:color w:val="000000"/>
              </w:rPr>
              <w:t xml:space="preserve"> KAPLAN</w:t>
            </w:r>
          </w:p>
          <w:p w:rsidR="00834CCF" w:rsidRPr="007C5283" w:rsidRDefault="00834CCF" w:rsidP="00983CF8">
            <w:pPr>
              <w:jc w:val="center"/>
            </w:pPr>
            <w:r w:rsidRPr="007C5283">
              <w:t>Üye</w:t>
            </w:r>
          </w:p>
        </w:tc>
        <w:tc>
          <w:tcPr>
            <w:tcW w:w="3119" w:type="dxa"/>
            <w:vAlign w:val="bottom"/>
          </w:tcPr>
          <w:p w:rsidR="00834CCF" w:rsidRPr="007C5283" w:rsidRDefault="00834CCF" w:rsidP="00983CF8">
            <w:pPr>
              <w:jc w:val="center"/>
            </w:pPr>
          </w:p>
          <w:p w:rsidR="00834CCF" w:rsidRPr="007C5283" w:rsidRDefault="00834CCF" w:rsidP="00983CF8">
            <w:pPr>
              <w:jc w:val="center"/>
            </w:pPr>
          </w:p>
          <w:p w:rsidR="00834CCF" w:rsidRPr="007C5283" w:rsidRDefault="00834CCF" w:rsidP="00983CF8">
            <w:pPr>
              <w:jc w:val="center"/>
            </w:pPr>
          </w:p>
          <w:p w:rsidR="00834CCF" w:rsidRDefault="00834CCF" w:rsidP="00983CF8">
            <w:pPr>
              <w:jc w:val="center"/>
            </w:pPr>
            <w:r>
              <w:t>Ramazan KILIÇ</w:t>
            </w:r>
          </w:p>
          <w:p w:rsidR="00834CCF" w:rsidRPr="007C5283" w:rsidRDefault="00834CCF" w:rsidP="00983CF8">
            <w:pPr>
              <w:jc w:val="center"/>
            </w:pPr>
            <w:r w:rsidRPr="007C5283">
              <w:t>Üye</w:t>
            </w:r>
          </w:p>
        </w:tc>
      </w:tr>
    </w:tbl>
    <w:p w:rsidR="00834CCF" w:rsidRPr="007F09B4" w:rsidRDefault="00834CCF" w:rsidP="00834CCF">
      <w:pPr>
        <w:jc w:val="both"/>
      </w:pPr>
    </w:p>
    <w:p w:rsidR="00834CCF" w:rsidRDefault="00834CCF" w:rsidP="005F6C55">
      <w:pPr>
        <w:shd w:val="clear" w:color="auto" w:fill="FFFFFF"/>
        <w:autoSpaceDE w:val="0"/>
        <w:autoSpaceDN w:val="0"/>
        <w:adjustRightInd w:val="0"/>
        <w:jc w:val="both"/>
        <w:rPr>
          <w:rFonts w:eastAsiaTheme="minorEastAsia"/>
          <w:color w:val="000000"/>
        </w:rPr>
      </w:pPr>
    </w:p>
    <w:sectPr w:rsidR="00834CC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3F79"/>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6B9A"/>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41A5"/>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45CF"/>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2B71"/>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4CCF"/>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2EE"/>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29DA"/>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83A"/>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AE3"/>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2059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2020-02-13T10:23:00Z</cp:lastPrinted>
  <dcterms:created xsi:type="dcterms:W3CDTF">2020-02-13T08:29:00Z</dcterms:created>
  <dcterms:modified xsi:type="dcterms:W3CDTF">2020-06-04T07:18:00Z</dcterms:modified>
</cp:coreProperties>
</file>