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F460A3" w:rsidRDefault="00F460A3" w:rsidP="007F1B72">
      <w:pPr>
        <w:ind w:right="-1"/>
      </w:pPr>
    </w:p>
    <w:p w:rsidR="00BF7B5A" w:rsidRDefault="00BF7B5A" w:rsidP="007F1B72">
      <w:pPr>
        <w:ind w:right="-1"/>
      </w:pPr>
    </w:p>
    <w:p w:rsidR="002C5242" w:rsidRDefault="002856BD" w:rsidP="003E28AC">
      <w:pPr>
        <w:ind w:right="-1"/>
      </w:pPr>
      <w:r>
        <w:t>Karar No:</w:t>
      </w:r>
      <w:r w:rsidR="001C62FC">
        <w:t xml:space="preserve"> </w:t>
      </w:r>
      <w:r w:rsidR="002864AA">
        <w:t>1</w:t>
      </w:r>
      <w:r w:rsidR="00AF0538">
        <w:t>849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543EF2">
        <w:t xml:space="preserve"> 10</w:t>
      </w:r>
      <w:r w:rsidR="002864AA">
        <w:t>.0</w:t>
      </w:r>
      <w:r w:rsidR="002844A5">
        <w:t>9</w:t>
      </w:r>
      <w:r w:rsidR="002864AA">
        <w:t>.2021</w:t>
      </w:r>
    </w:p>
    <w:p w:rsidR="00BF7B5A" w:rsidRDefault="00BF7B5A" w:rsidP="003E28AC">
      <w:pPr>
        <w:tabs>
          <w:tab w:val="left" w:pos="9355"/>
        </w:tabs>
        <w:ind w:right="-1"/>
        <w:jc w:val="center"/>
      </w:pPr>
    </w:p>
    <w:p w:rsidR="00AF0538" w:rsidRDefault="00AF0538" w:rsidP="003E28AC">
      <w:pPr>
        <w:tabs>
          <w:tab w:val="left" w:pos="9355"/>
        </w:tabs>
        <w:ind w:right="-1"/>
        <w:jc w:val="center"/>
      </w:pPr>
    </w:p>
    <w:p w:rsidR="00BF7B5A" w:rsidRDefault="002856BD" w:rsidP="003E28AC">
      <w:pPr>
        <w:tabs>
          <w:tab w:val="left" w:pos="9355"/>
        </w:tabs>
        <w:ind w:right="-1"/>
        <w:jc w:val="center"/>
      </w:pPr>
      <w:r>
        <w:t>K A R A R</w:t>
      </w:r>
    </w:p>
    <w:p w:rsidR="00AF0538" w:rsidRDefault="00AF0538" w:rsidP="003E28AC">
      <w:pPr>
        <w:tabs>
          <w:tab w:val="left" w:pos="9355"/>
        </w:tabs>
        <w:ind w:right="-1"/>
        <w:jc w:val="center"/>
      </w:pPr>
    </w:p>
    <w:p w:rsidR="00C41752" w:rsidRDefault="00C41752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AF0538" w:rsidP="00576BD3">
      <w:pPr>
        <w:tabs>
          <w:tab w:val="left" w:pos="8789"/>
          <w:tab w:val="left" w:pos="8931"/>
        </w:tabs>
        <w:ind w:firstLine="708"/>
        <w:jc w:val="both"/>
      </w:pPr>
      <w:r w:rsidRPr="00EF624C">
        <w:t xml:space="preserve">Nallıhan İlçesi </w:t>
      </w:r>
      <w:proofErr w:type="spellStart"/>
      <w:r w:rsidRPr="00EF624C">
        <w:t>Çayırhan</w:t>
      </w:r>
      <w:proofErr w:type="spellEnd"/>
      <w:r w:rsidRPr="00EF624C">
        <w:t xml:space="preserve"> Mahallesi 427, 428 ve 429 adalarda 1/1000 ölçekli uygulama imar plan değişikliğine</w:t>
      </w:r>
      <w:r w:rsidR="00543EF2" w:rsidRPr="006D00CC">
        <w:t xml:space="preserve"> </w:t>
      </w:r>
      <w:r w:rsidR="00576BD3" w:rsidRPr="006D00CC">
        <w:t xml:space="preserve">ilişkin </w:t>
      </w:r>
      <w:r w:rsidR="00576BD3">
        <w:t xml:space="preserve">İmar ve Bayındırlık </w:t>
      </w:r>
      <w:r w:rsidR="00576BD3" w:rsidRPr="006D00CC">
        <w:t xml:space="preserve">Komisyonunun </w:t>
      </w:r>
      <w:r w:rsidR="0003094A">
        <w:t>26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>
        <w:t>500</w:t>
      </w:r>
      <w:r w:rsidR="00576BD3" w:rsidRPr="006D00CC">
        <w:t xml:space="preserve"> sayılı raporu Büyükşehir Belediye Meclisimizin </w:t>
      </w:r>
      <w:r w:rsidR="00543EF2">
        <w:t>10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AF0538" w:rsidRDefault="00576BD3" w:rsidP="00AF0538">
      <w:pPr>
        <w:ind w:firstLine="709"/>
        <w:jc w:val="both"/>
      </w:pPr>
      <w:proofErr w:type="gramStart"/>
      <w:r w:rsidRPr="006D00CC">
        <w:t xml:space="preserve">Konu üzerinde yapılan görüşmelerden sonra; </w:t>
      </w:r>
      <w:r w:rsidR="00AF0538" w:rsidRPr="00EF624C">
        <w:t>Nallıhan Belediye Başkanlığının 17.03.2021 tarih ve E.463 say</w:t>
      </w:r>
      <w:r w:rsidR="00AF0538">
        <w:t xml:space="preserve">ılı yazısı ile </w:t>
      </w:r>
      <w:r w:rsidR="00AF0538" w:rsidRPr="00EF624C">
        <w:t xml:space="preserve">Nallıhan İlçesi </w:t>
      </w:r>
      <w:proofErr w:type="spellStart"/>
      <w:r w:rsidR="00AF0538" w:rsidRPr="00EF624C">
        <w:t>Çayırhan</w:t>
      </w:r>
      <w:proofErr w:type="spellEnd"/>
      <w:r w:rsidR="00AF0538" w:rsidRPr="00EF624C">
        <w:t xml:space="preserve"> Mahallesi 427,</w:t>
      </w:r>
      <w:r w:rsidR="00AF0538">
        <w:t xml:space="preserve"> </w:t>
      </w:r>
      <w:r w:rsidR="00AF0538" w:rsidRPr="00EF624C">
        <w:t>428,</w:t>
      </w:r>
      <w:r w:rsidR="00AF0538">
        <w:t xml:space="preserve"> </w:t>
      </w:r>
      <w:r w:rsidR="00AF0538" w:rsidRPr="00EF624C">
        <w:t>429 no</w:t>
      </w:r>
      <w:r w:rsidR="00AF0538">
        <w:t>.</w:t>
      </w:r>
      <w:r w:rsidR="00AF0538" w:rsidRPr="00EF624C">
        <w:t>lu adalara ait 1/1000 ölçekli uygulama imar planı değişikliği</w:t>
      </w:r>
      <w:r w:rsidR="00AF0538">
        <w:t>nin</w:t>
      </w:r>
      <w:r w:rsidR="00AF0538" w:rsidRPr="00EF624C">
        <w:t xml:space="preserve"> Nallıhan Belediye Meclisinin 02.03.2021 tarih ve 29 sayılı kararı ile uygun görülerek 5216 sayılı </w:t>
      </w:r>
      <w:r w:rsidR="00AF0538">
        <w:t>Y</w:t>
      </w:r>
      <w:r w:rsidR="00AF0538" w:rsidRPr="00EF624C">
        <w:t xml:space="preserve">asa gereğince </w:t>
      </w:r>
      <w:r w:rsidR="00AF0538">
        <w:t xml:space="preserve">İmar ve Şehircilik Dairesi </w:t>
      </w:r>
      <w:r w:rsidR="00AF0538" w:rsidRPr="00EF624C">
        <w:t>Başkanlığı</w:t>
      </w:r>
      <w:r w:rsidR="00AF0538">
        <w:t>nın</w:t>
      </w:r>
      <w:r w:rsidR="00AF0538" w:rsidRPr="00EF624C">
        <w:t xml:space="preserve"> on</w:t>
      </w:r>
      <w:r w:rsidR="00AF0538">
        <w:t>ayına sunulduğu,</w:t>
      </w:r>
      <w:proofErr w:type="gramEnd"/>
    </w:p>
    <w:p w:rsidR="00AF0538" w:rsidRPr="00EF624C" w:rsidRDefault="00AF0538" w:rsidP="00AF0538">
      <w:pPr>
        <w:ind w:firstLine="709"/>
        <w:jc w:val="both"/>
      </w:pPr>
    </w:p>
    <w:p w:rsidR="00AF0538" w:rsidRPr="00EF624C" w:rsidRDefault="00AF0538" w:rsidP="00AF0538">
      <w:pPr>
        <w:ind w:firstLine="709"/>
        <w:jc w:val="both"/>
      </w:pPr>
      <w:r w:rsidRPr="00EF624C">
        <w:t>Yapılan incelemede;</w:t>
      </w:r>
    </w:p>
    <w:p w:rsidR="00AF0538" w:rsidRDefault="00AF0538" w:rsidP="00AF0538">
      <w:pPr>
        <w:ind w:firstLine="709"/>
        <w:jc w:val="both"/>
      </w:pPr>
      <w:proofErr w:type="gramStart"/>
      <w:r w:rsidRPr="00EF624C">
        <w:t>Söz konusu alanın, Ankara Büyükşehir Belediye Meclisinin 09.04.2021 tarih ve 633 sayılı kararı ile onaylı 1/5000 ölçekli Nazım İmar Planı değişikliği kapsamında, Konut Alanı ve Park Alanı kullanımında kaldığı, 1/5000 ölçekli Nazım İmar Planı değişikliği</w:t>
      </w:r>
      <w:r>
        <w:t>nin</w:t>
      </w:r>
      <w:r w:rsidRPr="00EF624C">
        <w:t xml:space="preserve"> 10.06.2021 tarihinden itibaren 1 ay süre ile askıya çıkarıldığı, ilan-askı süresi içinde itiraz bulunmadığından 1/5000 ölçekli İmar Planı Değişikliğinin kesinleştiği,</w:t>
      </w:r>
      <w:proofErr w:type="gramEnd"/>
    </w:p>
    <w:p w:rsidR="00AF0538" w:rsidRPr="00EF624C" w:rsidRDefault="00AF0538" w:rsidP="00AF0538">
      <w:pPr>
        <w:ind w:firstLine="709"/>
        <w:jc w:val="both"/>
      </w:pPr>
    </w:p>
    <w:p w:rsidR="00AF0538" w:rsidRDefault="00AF0538" w:rsidP="00AF0538">
      <w:pPr>
        <w:ind w:firstLine="709"/>
        <w:jc w:val="both"/>
      </w:pPr>
      <w:r w:rsidRPr="00EF624C">
        <w:t>Plan değişikliğine konu adaların (427,</w:t>
      </w:r>
      <w:r>
        <w:t xml:space="preserve"> </w:t>
      </w:r>
      <w:r w:rsidRPr="00EF624C">
        <w:t>428,</w:t>
      </w:r>
      <w:r>
        <w:t xml:space="preserve"> </w:t>
      </w:r>
      <w:r w:rsidRPr="00EF624C">
        <w:t>429) mevcut 1/1000 öl</w:t>
      </w:r>
      <w:r>
        <w:t>çekli Uygulama imar planında E:</w:t>
      </w:r>
      <w:r w:rsidRPr="00EF624C">
        <w:t xml:space="preserve">1.20 </w:t>
      </w:r>
      <w:proofErr w:type="spellStart"/>
      <w:r w:rsidRPr="00EF624C">
        <w:t>hmax</w:t>
      </w:r>
      <w:proofErr w:type="spellEnd"/>
      <w:r w:rsidRPr="00EF624C">
        <w:t>=12.50 yapılaşma koşulla</w:t>
      </w:r>
      <w:r>
        <w:t>rı</w:t>
      </w:r>
      <w:r w:rsidRPr="00EF624C">
        <w:t xml:space="preserve"> ile EÜAŞ</w:t>
      </w:r>
      <w:r>
        <w:t xml:space="preserve"> </w:t>
      </w:r>
      <w:r w:rsidRPr="00EF624C">
        <w:t>Ç.T.Ş Sosyal Tesis Alanı kullanım kara</w:t>
      </w:r>
      <w:r>
        <w:t>rı</w:t>
      </w:r>
      <w:r w:rsidRPr="00EF624C">
        <w:t xml:space="preserve"> ile tanımlı olduğu,</w:t>
      </w:r>
    </w:p>
    <w:p w:rsidR="00AF0538" w:rsidRPr="00EF624C" w:rsidRDefault="00AF0538" w:rsidP="00AF0538">
      <w:pPr>
        <w:ind w:firstLine="709"/>
        <w:jc w:val="both"/>
      </w:pPr>
    </w:p>
    <w:p w:rsidR="00AF0538" w:rsidRDefault="00AF0538" w:rsidP="00AF0538">
      <w:pPr>
        <w:ind w:firstLine="709"/>
        <w:jc w:val="both"/>
      </w:pPr>
      <w:r w:rsidRPr="00EF624C">
        <w:t xml:space="preserve">Çevre </w:t>
      </w:r>
      <w:r>
        <w:t>v</w:t>
      </w:r>
      <w:r w:rsidRPr="00EF624C">
        <w:t>e Şehircilik Bakanlığı Toplu Konut İdaresi Başkanlığı'nın 7039 sayılı yazısı ile söz konusu imar adalarını kapsayan alanda Toplu Konut Projesi yapılacağınd</w:t>
      </w:r>
      <w:r>
        <w:t xml:space="preserve">an bahisle 427 ve 428 adanın E:1.50 </w:t>
      </w:r>
      <w:proofErr w:type="spellStart"/>
      <w:r>
        <w:t>Yençok</w:t>
      </w:r>
      <w:proofErr w:type="spellEnd"/>
      <w:r>
        <w:t>:</w:t>
      </w:r>
      <w:r w:rsidRPr="00EF624C">
        <w:t>12.50 yapılaşma koşulla</w:t>
      </w:r>
      <w:r>
        <w:t>rı</w:t>
      </w:r>
      <w:r w:rsidRPr="00EF624C">
        <w:t xml:space="preserve"> ile Konut Alanı olarak, 429 no</w:t>
      </w:r>
      <w:r>
        <w:t>.</w:t>
      </w:r>
      <w:r w:rsidRPr="00EF624C">
        <w:t>lu adanın ise Park Alanı olarak düzenlendiği,</w:t>
      </w:r>
    </w:p>
    <w:p w:rsidR="00AF0538" w:rsidRPr="00EF624C" w:rsidRDefault="00AF0538" w:rsidP="00AF0538">
      <w:pPr>
        <w:ind w:firstLine="709"/>
        <w:jc w:val="both"/>
      </w:pPr>
    </w:p>
    <w:p w:rsidR="00AF0538" w:rsidRDefault="00AF0538" w:rsidP="00AF0538">
      <w:pPr>
        <w:ind w:firstLine="709"/>
        <w:jc w:val="both"/>
      </w:pPr>
      <w:r w:rsidRPr="00EF624C">
        <w:t>Ayrıca, Plan değişikliği ile 427 ada ile 428 ada arasında yer alan 10 metrelik yolun kapatılarak adaların birleştirildiği ve planlama alanının güneyinde yer alan 429 no</w:t>
      </w:r>
      <w:r>
        <w:t>.</w:t>
      </w:r>
      <w:r w:rsidRPr="00EF624C">
        <w:t>lu adanın ise park alanına dönüştürüldüğü, yapılan bu değişikliklere ilişkin Altyapı Kurum Görüşünün dosyasında bulunmadığı,</w:t>
      </w:r>
    </w:p>
    <w:p w:rsidR="00AF0538" w:rsidRPr="00EF624C" w:rsidRDefault="00AF0538" w:rsidP="00AF0538">
      <w:pPr>
        <w:ind w:firstLine="709"/>
        <w:jc w:val="both"/>
      </w:pPr>
    </w:p>
    <w:p w:rsidR="00AF0538" w:rsidRDefault="00AF0538" w:rsidP="00AF0538">
      <w:pPr>
        <w:ind w:firstLine="709"/>
        <w:jc w:val="both"/>
      </w:pPr>
      <w:r w:rsidRPr="00EF624C">
        <w:t>Plan notlarına ilişkin;</w:t>
      </w:r>
    </w:p>
    <w:p w:rsidR="00AF0538" w:rsidRPr="00EF624C" w:rsidRDefault="00AF0538" w:rsidP="00AF0538">
      <w:pPr>
        <w:ind w:firstLine="709"/>
        <w:jc w:val="both"/>
      </w:pPr>
    </w:p>
    <w:p w:rsidR="00AF0538" w:rsidRDefault="00AF0538" w:rsidP="00AF0538">
      <w:pPr>
        <w:pStyle w:val="ListeParagraf"/>
        <w:numPr>
          <w:ilvl w:val="0"/>
          <w:numId w:val="46"/>
        </w:numPr>
        <w:ind w:left="0" w:firstLine="709"/>
        <w:jc w:val="both"/>
      </w:pPr>
      <w:r w:rsidRPr="00EF624C">
        <w:t xml:space="preserve">Konut Alanı İçerisinde Planlama Alanının İhtiyacına Cevap Verecek Nitelikte Toplam Emsale Esas İnşaat Alanının % 0.05'ini Geçmemek Koşulu İle Bağımsız Bölüm Olarak Veya Konut Altında Ticari Birimler Yapılabilir. Bu Yapılar Emsale </w:t>
      </w:r>
      <w:proofErr w:type="gramStart"/>
      <w:r w:rsidRPr="00EF624C">
        <w:t>Dahildir</w:t>
      </w:r>
      <w:proofErr w:type="gramEnd"/>
      <w:r w:rsidRPr="00EF624C">
        <w:t>. Ticari Birimlerin Yeri Vaziyet Planına Göre Belirlenir Ve İfraz Edilebilir.</w:t>
      </w:r>
    </w:p>
    <w:p w:rsidR="00AF0538" w:rsidRDefault="00AF0538" w:rsidP="00AF0538">
      <w:pPr>
        <w:pStyle w:val="ListeParagraf"/>
        <w:ind w:left="709"/>
        <w:jc w:val="both"/>
      </w:pPr>
    </w:p>
    <w:p w:rsidR="00AF0538" w:rsidRDefault="00AF0538" w:rsidP="00AF0538">
      <w:pPr>
        <w:pStyle w:val="ListeParagraf"/>
        <w:ind w:left="709"/>
        <w:jc w:val="both"/>
      </w:pPr>
    </w:p>
    <w:p w:rsidR="00AF0538" w:rsidRDefault="00AF0538" w:rsidP="00AF0538">
      <w:pPr>
        <w:pStyle w:val="ListeParagraf"/>
        <w:ind w:left="709"/>
        <w:jc w:val="both"/>
      </w:pPr>
    </w:p>
    <w:p w:rsidR="00AF0538" w:rsidRDefault="00AF0538" w:rsidP="00AF0538">
      <w:pPr>
        <w:pStyle w:val="ListeParagraf"/>
        <w:ind w:left="709"/>
        <w:jc w:val="both"/>
      </w:pPr>
    </w:p>
    <w:p w:rsidR="00AF0538" w:rsidRDefault="00AF0538" w:rsidP="00AF0538">
      <w:pPr>
        <w:pStyle w:val="ListeParagraf"/>
        <w:ind w:left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AF0538" w:rsidTr="000538B1">
        <w:trPr>
          <w:trHeight w:val="1008"/>
        </w:trPr>
        <w:tc>
          <w:tcPr>
            <w:tcW w:w="3510" w:type="dxa"/>
          </w:tcPr>
          <w:p w:rsidR="00AF0538" w:rsidRDefault="00AF0538" w:rsidP="000538B1">
            <w:pPr>
              <w:jc w:val="center"/>
            </w:pPr>
            <w:r>
              <w:lastRenderedPageBreak/>
              <w:t>T.C.</w:t>
            </w:r>
          </w:p>
          <w:p w:rsidR="00AF0538" w:rsidRDefault="00AF0538" w:rsidP="000538B1">
            <w:pPr>
              <w:jc w:val="center"/>
            </w:pPr>
            <w:r>
              <w:t>ANKARA BÜYÜKŞEHİR</w:t>
            </w:r>
          </w:p>
          <w:p w:rsidR="00AF0538" w:rsidRDefault="00AF0538" w:rsidP="000538B1">
            <w:pPr>
              <w:jc w:val="center"/>
            </w:pPr>
            <w:r>
              <w:t>BELEDİYE MECLİSİ</w:t>
            </w:r>
          </w:p>
        </w:tc>
      </w:tr>
    </w:tbl>
    <w:p w:rsidR="00AF0538" w:rsidRDefault="00AF0538" w:rsidP="00AF0538">
      <w:pPr>
        <w:ind w:right="-1"/>
      </w:pPr>
    </w:p>
    <w:p w:rsidR="00AF0538" w:rsidRDefault="00AF0538" w:rsidP="00AF0538">
      <w:pPr>
        <w:ind w:right="-1"/>
      </w:pPr>
    </w:p>
    <w:p w:rsidR="00AF0538" w:rsidRDefault="00AF0538" w:rsidP="00AF0538">
      <w:pPr>
        <w:ind w:right="-1"/>
      </w:pPr>
      <w:r>
        <w:t xml:space="preserve">Karar No: 1849 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   10.09.2021</w:t>
      </w:r>
    </w:p>
    <w:p w:rsidR="00AF0538" w:rsidRDefault="00AF0538" w:rsidP="00AF0538">
      <w:pPr>
        <w:jc w:val="center"/>
      </w:pPr>
    </w:p>
    <w:p w:rsidR="00AF0538" w:rsidRDefault="00AF0538" w:rsidP="00AF0538">
      <w:pPr>
        <w:jc w:val="center"/>
      </w:pPr>
      <w:r>
        <w:t>-2-</w:t>
      </w:r>
    </w:p>
    <w:p w:rsidR="00AF0538" w:rsidRDefault="00AF0538" w:rsidP="00AF0538">
      <w:pPr>
        <w:pStyle w:val="ListeParagraf"/>
        <w:ind w:left="709"/>
        <w:jc w:val="both"/>
      </w:pPr>
    </w:p>
    <w:p w:rsidR="00AF0538" w:rsidRDefault="00AF0538" w:rsidP="00AF0538">
      <w:pPr>
        <w:pStyle w:val="ListeParagraf"/>
        <w:ind w:left="709"/>
        <w:jc w:val="both"/>
      </w:pPr>
    </w:p>
    <w:p w:rsidR="00AF0538" w:rsidRDefault="00AF0538" w:rsidP="00AF0538">
      <w:pPr>
        <w:pStyle w:val="ListeParagraf"/>
        <w:numPr>
          <w:ilvl w:val="0"/>
          <w:numId w:val="46"/>
        </w:numPr>
        <w:ind w:left="0" w:firstLine="709"/>
        <w:jc w:val="both"/>
      </w:pPr>
      <w:r w:rsidRPr="00EF624C">
        <w:t xml:space="preserve">Planlama Alanı İçerisinde, İhtiyaç Duyulması Halinde, İmar Ada Ve Parsellerinde Teknik Altyapı Alanları Ve Özel Teknik Altyapı Alanları Yapılabilir. İmar Ada/Parsellerinde Teknik Altyapı Ve Özel Teknik Altyapı Alanları İfraz Şartları Aranmaksızın Vaziyet Planına Göre İfraz Edilebilir Veya </w:t>
      </w:r>
      <w:proofErr w:type="gramStart"/>
      <w:r w:rsidRPr="00EF624C">
        <w:t>İskan</w:t>
      </w:r>
      <w:proofErr w:type="gramEnd"/>
      <w:r w:rsidRPr="00EF624C">
        <w:t xml:space="preserve"> Almaksızın Kat Mülkiyetine Göre Bağımsız Bölüm Olarak Belirlenir.</w:t>
      </w:r>
    </w:p>
    <w:p w:rsidR="00AF0538" w:rsidRDefault="00AF0538" w:rsidP="00AF0538">
      <w:pPr>
        <w:pStyle w:val="ListeParagraf"/>
        <w:ind w:left="709"/>
        <w:jc w:val="both"/>
      </w:pPr>
    </w:p>
    <w:p w:rsidR="00AF0538" w:rsidRPr="00EF624C" w:rsidRDefault="00AF0538" w:rsidP="00AF0538">
      <w:pPr>
        <w:pStyle w:val="ListeParagraf"/>
        <w:numPr>
          <w:ilvl w:val="0"/>
          <w:numId w:val="46"/>
        </w:numPr>
        <w:ind w:left="0" w:firstLine="709"/>
        <w:jc w:val="both"/>
      </w:pPr>
      <w:r w:rsidRPr="00EF624C">
        <w:t>Belirtilmeyen Hususlarda 3194 Sayılı İmar Kanunu Ve İlgili Yönetmelikleri Geçerlidir.</w:t>
      </w:r>
    </w:p>
    <w:p w:rsidR="00AF0538" w:rsidRDefault="00AF0538" w:rsidP="00AF0538">
      <w:pPr>
        <w:ind w:firstLine="709"/>
        <w:jc w:val="both"/>
      </w:pPr>
      <w:r w:rsidRPr="00EF624C">
        <w:t>Şeklinde olduğu,</w:t>
      </w:r>
    </w:p>
    <w:p w:rsidR="00AF0538" w:rsidRPr="00EF624C" w:rsidRDefault="00AF0538" w:rsidP="00AF0538">
      <w:pPr>
        <w:ind w:firstLine="709"/>
        <w:jc w:val="both"/>
      </w:pPr>
    </w:p>
    <w:p w:rsidR="00AF0538" w:rsidRDefault="00AF0538" w:rsidP="00AF0538">
      <w:pPr>
        <w:ind w:firstLine="709"/>
        <w:jc w:val="both"/>
      </w:pPr>
      <w:proofErr w:type="gramStart"/>
      <w:r w:rsidRPr="00EF624C">
        <w:t>Mevcut Resmi Kurum - Lojman Alanı kullanımının Konut Alanı olarak değiştirilmesine ilişkin konusu 1/1000 ölçekli Uygulama İmar Planı Değişikliği teklifinin Belediyemiz Meclisinin 09</w:t>
      </w:r>
      <w:r>
        <w:t>.</w:t>
      </w:r>
      <w:r w:rsidRPr="00EF624C">
        <w:t>04.2021 tarih ve 633 sayılı kararı ile onaylı 1/5000 ölçekli Nazım İmar Planı Değişikliği ile uyumlu olduğu değerlendirilmekle birlikte karar merciinin Belediye Meclisi olduğu görüş ve ka</w:t>
      </w:r>
      <w:r>
        <w:t>naatine varıldığı,</w:t>
      </w:r>
      <w:proofErr w:type="gramEnd"/>
    </w:p>
    <w:p w:rsidR="00AF0538" w:rsidRPr="00EF624C" w:rsidRDefault="00AF0538" w:rsidP="00AF0538">
      <w:pPr>
        <w:ind w:firstLine="709"/>
        <w:jc w:val="both"/>
      </w:pPr>
    </w:p>
    <w:p w:rsidR="007F1B72" w:rsidRDefault="00AF0538" w:rsidP="00AF0538">
      <w:pPr>
        <w:ind w:firstLine="709"/>
        <w:jc w:val="both"/>
      </w:pPr>
      <w:proofErr w:type="gramStart"/>
      <w:r>
        <w:t xml:space="preserve">Hususları tespit edilmiş olup, </w:t>
      </w:r>
      <w:r w:rsidRPr="00EF624C">
        <w:t xml:space="preserve">Nallıhan Belediye Meclisinin 02.03.2021 gün ve 29 sayılı kararı ile uygun görülen Nallıhan İlçesi </w:t>
      </w:r>
      <w:proofErr w:type="spellStart"/>
      <w:r w:rsidRPr="00EF624C">
        <w:t>Çayırhan</w:t>
      </w:r>
      <w:proofErr w:type="spellEnd"/>
      <w:r w:rsidRPr="00EF624C">
        <w:t xml:space="preserve"> Mahallesi 427,</w:t>
      </w:r>
      <w:r>
        <w:t xml:space="preserve"> </w:t>
      </w:r>
      <w:r w:rsidRPr="00EF624C">
        <w:t>428,</w:t>
      </w:r>
      <w:r>
        <w:t xml:space="preserve"> </w:t>
      </w:r>
      <w:r w:rsidRPr="00EF624C">
        <w:t xml:space="preserve">429 </w:t>
      </w:r>
      <w:proofErr w:type="spellStart"/>
      <w:r w:rsidRPr="00EF624C">
        <w:t>nolu</w:t>
      </w:r>
      <w:proofErr w:type="spellEnd"/>
      <w:r w:rsidRPr="00EF624C">
        <w:t xml:space="preserve"> adalara ait 1/1000 ölçekli uygulama imar planı değişikliği teklifinin</w:t>
      </w:r>
      <w:r>
        <w:t xml:space="preserve">, “Üyeler Yaşar NESLİHANOĞLU, </w:t>
      </w:r>
      <w:proofErr w:type="spellStart"/>
      <w:r>
        <w:t>Müslüm</w:t>
      </w:r>
      <w:proofErr w:type="spellEnd"/>
      <w:r>
        <w:t xml:space="preserve"> TEKİN ve </w:t>
      </w:r>
      <w:proofErr w:type="spellStart"/>
      <w:r>
        <w:t>Atila</w:t>
      </w:r>
      <w:proofErr w:type="spellEnd"/>
      <w:r>
        <w:t xml:space="preserve"> </w:t>
      </w:r>
      <w:proofErr w:type="spellStart"/>
      <w:r>
        <w:t>ÇELİK’in</w:t>
      </w:r>
      <w:proofErr w:type="spellEnd"/>
      <w:r>
        <w:t xml:space="preserve"> Büyükşehir Belediyesinin inceleme ve teknik görüşü olmaksızın önerge yolu ile onaylanan 1/5000 ölçekli nazım imar planı (09.04.2021-633) doğrultusunda hazırlanan 1/1000 ölçekli uygulama imar planı “onayına” ilişkin alınan komisyon kararına katılmıyoruz” şeklindeki muhalefetlerine rağmen oyçokluğuyla kabul edilen</w:t>
      </w:r>
      <w:r w:rsidR="00576BD3">
        <w:t xml:space="preserve"> İmar ve Bayındırlık </w:t>
      </w:r>
      <w:r w:rsidR="00576BD3" w:rsidRPr="006D00CC">
        <w:t>Komisyonu Raporu oyla</w:t>
      </w:r>
      <w:r w:rsidR="00E744ED">
        <w:t xml:space="preserve">narak </w:t>
      </w:r>
      <w:r w:rsidR="00543EF2">
        <w:t>oy</w:t>
      </w:r>
      <w:r>
        <w:t>çokluğu</w:t>
      </w:r>
      <w:r w:rsidR="00543EF2" w:rsidRPr="006D00CC">
        <w:t xml:space="preserve"> </w:t>
      </w:r>
      <w:r w:rsidR="00576BD3" w:rsidRPr="006D00CC">
        <w:t>ile kabul edildi.</w:t>
      </w:r>
      <w:proofErr w:type="gramEnd"/>
    </w:p>
    <w:p w:rsidR="007F1B72" w:rsidRDefault="007F1B72" w:rsidP="00B85B77">
      <w:pPr>
        <w:ind w:firstLine="708"/>
        <w:jc w:val="both"/>
      </w:pPr>
    </w:p>
    <w:p w:rsidR="00521349" w:rsidRDefault="00521349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AF0538" w:rsidRDefault="00AF0538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543E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8A60B2">
      <w:pPr>
        <w:jc w:val="both"/>
      </w:pPr>
    </w:p>
    <w:p w:rsidR="008A60B2" w:rsidRDefault="008A60B2" w:rsidP="008A60B2">
      <w:pPr>
        <w:jc w:val="both"/>
      </w:pPr>
    </w:p>
    <w:p w:rsidR="008A60B2" w:rsidRDefault="008A60B2" w:rsidP="008A60B2">
      <w:pPr>
        <w:jc w:val="both"/>
      </w:pPr>
    </w:p>
    <w:p w:rsidR="008A60B2" w:rsidRDefault="008A60B2" w:rsidP="008A60B2">
      <w:pPr>
        <w:jc w:val="both"/>
      </w:pPr>
    </w:p>
    <w:p w:rsidR="008A60B2" w:rsidRDefault="008A60B2" w:rsidP="008A60B2">
      <w:pPr>
        <w:jc w:val="both"/>
      </w:pPr>
    </w:p>
    <w:p w:rsidR="008A60B2" w:rsidRDefault="008A60B2" w:rsidP="008A60B2">
      <w:pPr>
        <w:jc w:val="both"/>
      </w:pPr>
    </w:p>
    <w:p w:rsidR="008A60B2" w:rsidRDefault="008A60B2" w:rsidP="008A60B2">
      <w:pPr>
        <w:jc w:val="both"/>
      </w:pPr>
    </w:p>
    <w:p w:rsidR="008A60B2" w:rsidRDefault="008A60B2" w:rsidP="008A60B2">
      <w:pPr>
        <w:jc w:val="both"/>
      </w:pPr>
    </w:p>
    <w:p w:rsidR="008A60B2" w:rsidRDefault="008A60B2" w:rsidP="008A60B2">
      <w:pPr>
        <w:jc w:val="both"/>
      </w:pPr>
    </w:p>
    <w:p w:rsidR="008A60B2" w:rsidRDefault="008A60B2" w:rsidP="008A60B2">
      <w:pPr>
        <w:jc w:val="both"/>
      </w:pPr>
    </w:p>
    <w:p w:rsidR="008A60B2" w:rsidRDefault="008A60B2" w:rsidP="008A60B2">
      <w:pPr>
        <w:jc w:val="both"/>
      </w:pPr>
    </w:p>
    <w:p w:rsidR="008A60B2" w:rsidRDefault="008A60B2" w:rsidP="008A60B2">
      <w:pPr>
        <w:jc w:val="both"/>
      </w:pPr>
    </w:p>
    <w:p w:rsidR="008A60B2" w:rsidRDefault="008A60B2" w:rsidP="008A60B2">
      <w:pPr>
        <w:jc w:val="both"/>
      </w:pPr>
    </w:p>
    <w:p w:rsidR="008A60B2" w:rsidRDefault="008A60B2" w:rsidP="008A60B2">
      <w:pPr>
        <w:jc w:val="both"/>
      </w:pPr>
    </w:p>
    <w:p w:rsidR="008A60B2" w:rsidRDefault="008A60B2" w:rsidP="008A60B2">
      <w:pPr>
        <w:tabs>
          <w:tab w:val="center" w:pos="4748"/>
          <w:tab w:val="left" w:pos="5430"/>
        </w:tabs>
        <w:jc w:val="center"/>
      </w:pPr>
    </w:p>
    <w:p w:rsidR="008A60B2" w:rsidRDefault="008A60B2" w:rsidP="008A60B2">
      <w:pPr>
        <w:tabs>
          <w:tab w:val="center" w:pos="4748"/>
          <w:tab w:val="left" w:pos="5430"/>
        </w:tabs>
        <w:jc w:val="center"/>
      </w:pPr>
    </w:p>
    <w:p w:rsidR="008A60B2" w:rsidRDefault="008A60B2" w:rsidP="008A60B2">
      <w:pPr>
        <w:tabs>
          <w:tab w:val="center" w:pos="4748"/>
          <w:tab w:val="left" w:pos="5430"/>
        </w:tabs>
        <w:jc w:val="center"/>
      </w:pPr>
      <w:r>
        <w:t>T.C.</w:t>
      </w:r>
    </w:p>
    <w:p w:rsidR="008A60B2" w:rsidRDefault="008A60B2" w:rsidP="008A60B2">
      <w:pPr>
        <w:jc w:val="center"/>
      </w:pPr>
      <w:r>
        <w:t>ANKARA BÜYÜKŞEHİR BELEDİYE MECLİSİ</w:t>
      </w:r>
    </w:p>
    <w:p w:rsidR="008A60B2" w:rsidRDefault="008A60B2" w:rsidP="008A60B2">
      <w:pPr>
        <w:jc w:val="center"/>
      </w:pPr>
      <w:r>
        <w:t>İmar ve Bayındırlık Komisyonu Raporu</w:t>
      </w:r>
    </w:p>
    <w:p w:rsidR="008A60B2" w:rsidRDefault="008A60B2" w:rsidP="008A60B2">
      <w:pPr>
        <w:jc w:val="center"/>
      </w:pPr>
    </w:p>
    <w:p w:rsidR="008A60B2" w:rsidRDefault="008A60B2" w:rsidP="008A60B2">
      <w:pPr>
        <w:jc w:val="center"/>
      </w:pPr>
      <w:r>
        <w:t>Rapor No: 500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26.08.2021</w:t>
      </w:r>
    </w:p>
    <w:p w:rsidR="008A60B2" w:rsidRDefault="008A60B2" w:rsidP="008A60B2">
      <w:pPr>
        <w:jc w:val="center"/>
      </w:pPr>
    </w:p>
    <w:p w:rsidR="008A60B2" w:rsidRDefault="008A60B2" w:rsidP="008A60B2">
      <w:pPr>
        <w:pStyle w:val="Balk7"/>
        <w:jc w:val="center"/>
      </w:pPr>
      <w:r>
        <w:t>BÜYÜKŞEHİR BELEDİYE MECLİSİ BAŞKANLIĞINA</w:t>
      </w:r>
    </w:p>
    <w:p w:rsidR="008A60B2" w:rsidRDefault="008A60B2" w:rsidP="008A60B2">
      <w:pPr>
        <w:ind w:firstLine="709"/>
        <w:jc w:val="both"/>
      </w:pPr>
    </w:p>
    <w:p w:rsidR="008A60B2" w:rsidRDefault="008A60B2" w:rsidP="008A60B2">
      <w:pPr>
        <w:ind w:firstLine="709"/>
        <w:jc w:val="both"/>
      </w:pPr>
    </w:p>
    <w:p w:rsidR="008A60B2" w:rsidRDefault="008A60B2" w:rsidP="008A60B2">
      <w:pPr>
        <w:ind w:firstLine="709"/>
        <w:jc w:val="both"/>
      </w:pPr>
    </w:p>
    <w:p w:rsidR="008A60B2" w:rsidRPr="00EF624C" w:rsidRDefault="008A60B2" w:rsidP="008A60B2">
      <w:pPr>
        <w:ind w:firstLine="709"/>
        <w:jc w:val="both"/>
      </w:pPr>
    </w:p>
    <w:p w:rsidR="008A60B2" w:rsidRPr="00EF624C" w:rsidRDefault="008A60B2" w:rsidP="008A60B2">
      <w:pPr>
        <w:ind w:firstLine="709"/>
        <w:jc w:val="both"/>
      </w:pPr>
      <w:r w:rsidRPr="00EF624C">
        <w:t xml:space="preserve">Nallıhan İlçesi </w:t>
      </w:r>
      <w:proofErr w:type="spellStart"/>
      <w:r w:rsidRPr="00EF624C">
        <w:t>Çayırhan</w:t>
      </w:r>
      <w:proofErr w:type="spellEnd"/>
      <w:r w:rsidRPr="00EF624C">
        <w:t xml:space="preserve"> Mahallesi 427, 428 ve 429 adalarda 1/1000 ölçekli uygulama imar plan değişikliğine ilişkin Büyükşehir Belediye Meclisinin 11.08.2021 tarih ve 21. gündem maddesi olarak komisyonumuza havale edilen dosya incelendi.</w:t>
      </w:r>
    </w:p>
    <w:p w:rsidR="008A60B2" w:rsidRPr="00EF624C" w:rsidRDefault="008A60B2" w:rsidP="008A60B2">
      <w:pPr>
        <w:ind w:firstLine="709"/>
        <w:jc w:val="both"/>
      </w:pPr>
    </w:p>
    <w:p w:rsidR="008A60B2" w:rsidRDefault="008A60B2" w:rsidP="008A60B2">
      <w:pPr>
        <w:ind w:firstLine="709"/>
        <w:jc w:val="both"/>
      </w:pPr>
      <w:proofErr w:type="gramStart"/>
      <w:r w:rsidRPr="00EF624C">
        <w:t>Komisyonumuzca yapılan incelemeler neticesinde; Nallıhan Belediye Başkanlığının 17.03.2021 tarih ve E.463 say</w:t>
      </w:r>
      <w:r>
        <w:t xml:space="preserve">ılı yazısı ile </w:t>
      </w:r>
      <w:r w:rsidRPr="00EF624C">
        <w:t xml:space="preserve">Nallıhan İlçesi </w:t>
      </w:r>
      <w:proofErr w:type="spellStart"/>
      <w:r w:rsidRPr="00EF624C">
        <w:t>Çayırhan</w:t>
      </w:r>
      <w:proofErr w:type="spellEnd"/>
      <w:r w:rsidRPr="00EF624C">
        <w:t xml:space="preserve"> Mahallesi 427,</w:t>
      </w:r>
      <w:r>
        <w:t xml:space="preserve"> </w:t>
      </w:r>
      <w:r w:rsidRPr="00EF624C">
        <w:t>428,</w:t>
      </w:r>
      <w:r>
        <w:t xml:space="preserve"> </w:t>
      </w:r>
      <w:r w:rsidRPr="00EF624C">
        <w:t>429 no</w:t>
      </w:r>
      <w:r>
        <w:t>.</w:t>
      </w:r>
      <w:r w:rsidRPr="00EF624C">
        <w:t>lu adalara ait 1/1000 ölçekli uygulama imar planı değişikliği</w:t>
      </w:r>
      <w:r>
        <w:t>nin</w:t>
      </w:r>
      <w:r w:rsidRPr="00EF624C">
        <w:t xml:space="preserve"> Nallıhan Belediye Meclisinin 02.03.2021 tarih ve 29 sayılı kararı ile uygun görülerek 5216 sayılı </w:t>
      </w:r>
      <w:r>
        <w:t>Y</w:t>
      </w:r>
      <w:r w:rsidRPr="00EF624C">
        <w:t xml:space="preserve">asa gereğince </w:t>
      </w:r>
      <w:r>
        <w:t xml:space="preserve">İmar ve Şehircilik Dairesi </w:t>
      </w:r>
      <w:r w:rsidRPr="00EF624C">
        <w:t>Başkanlığı</w:t>
      </w:r>
      <w:r>
        <w:t>nın</w:t>
      </w:r>
      <w:r w:rsidRPr="00EF624C">
        <w:t xml:space="preserve"> on</w:t>
      </w:r>
      <w:r>
        <w:t>ayına sunulduğu,</w:t>
      </w:r>
      <w:proofErr w:type="gramEnd"/>
    </w:p>
    <w:p w:rsidR="008A60B2" w:rsidRPr="00EF624C" w:rsidRDefault="008A60B2" w:rsidP="008A60B2">
      <w:pPr>
        <w:ind w:firstLine="709"/>
        <w:jc w:val="both"/>
      </w:pPr>
    </w:p>
    <w:p w:rsidR="008A60B2" w:rsidRPr="00EF624C" w:rsidRDefault="008A60B2" w:rsidP="008A60B2">
      <w:pPr>
        <w:ind w:firstLine="709"/>
        <w:jc w:val="both"/>
      </w:pPr>
      <w:r w:rsidRPr="00EF624C">
        <w:t>Yapılan incelemede;</w:t>
      </w:r>
    </w:p>
    <w:p w:rsidR="008A60B2" w:rsidRDefault="008A60B2" w:rsidP="008A60B2">
      <w:pPr>
        <w:ind w:firstLine="709"/>
        <w:jc w:val="both"/>
      </w:pPr>
      <w:proofErr w:type="gramStart"/>
      <w:r w:rsidRPr="00EF624C">
        <w:t>Söz konusu alanın, Ankara Büyükşehir Belediye Meclisinin 09.04.2021 tarih ve 633 sayılı kararı ile onaylı 1/5000 ölçekli Nazım İmar Planı değişikliği kapsamında, Konut Alanı ve Park Alanı kullanımında kaldığı, 1/5000 ölçekli Nazım İmar Planı değişikliği</w:t>
      </w:r>
      <w:r>
        <w:t>nin</w:t>
      </w:r>
      <w:r w:rsidRPr="00EF624C">
        <w:t xml:space="preserve"> 10.06.2021 tarihinden itibaren 1 ay süre ile askıya çıkarıldığı, ilan-askı süresi içinde itiraz bulunmadığından 1/5000 ölçekli İmar Planı Değişikliğinin kesinleştiği,</w:t>
      </w:r>
      <w:proofErr w:type="gramEnd"/>
    </w:p>
    <w:p w:rsidR="008A60B2" w:rsidRPr="00EF624C" w:rsidRDefault="008A60B2" w:rsidP="008A60B2">
      <w:pPr>
        <w:ind w:firstLine="709"/>
        <w:jc w:val="both"/>
      </w:pPr>
    </w:p>
    <w:p w:rsidR="008A60B2" w:rsidRDefault="008A60B2" w:rsidP="008A60B2">
      <w:pPr>
        <w:ind w:firstLine="709"/>
        <w:jc w:val="both"/>
      </w:pPr>
      <w:r w:rsidRPr="00EF624C">
        <w:t>Plan değişikliğine konu adaların (427,</w:t>
      </w:r>
      <w:r>
        <w:t xml:space="preserve"> </w:t>
      </w:r>
      <w:r w:rsidRPr="00EF624C">
        <w:t>428,</w:t>
      </w:r>
      <w:r>
        <w:t xml:space="preserve"> </w:t>
      </w:r>
      <w:r w:rsidRPr="00EF624C">
        <w:t>429) mevcut 1/1000 öl</w:t>
      </w:r>
      <w:r>
        <w:t>çekli Uygulama imar planında E:</w:t>
      </w:r>
      <w:r w:rsidRPr="00EF624C">
        <w:t xml:space="preserve">1.20 </w:t>
      </w:r>
      <w:proofErr w:type="spellStart"/>
      <w:r w:rsidRPr="00EF624C">
        <w:t>hmax</w:t>
      </w:r>
      <w:proofErr w:type="spellEnd"/>
      <w:r w:rsidRPr="00EF624C">
        <w:t>=12.50 yapılaşma koşulla</w:t>
      </w:r>
      <w:r>
        <w:t>rı</w:t>
      </w:r>
      <w:r w:rsidRPr="00EF624C">
        <w:t xml:space="preserve"> ile EÜAŞ</w:t>
      </w:r>
      <w:r>
        <w:t xml:space="preserve"> </w:t>
      </w:r>
      <w:r w:rsidRPr="00EF624C">
        <w:t>Ç.T.Ş Sosyal Tesis Alanı kullanım kara</w:t>
      </w:r>
      <w:r>
        <w:t>rı</w:t>
      </w:r>
      <w:r w:rsidRPr="00EF624C">
        <w:t xml:space="preserve"> ile tanımlı olduğu,</w:t>
      </w:r>
    </w:p>
    <w:p w:rsidR="008A60B2" w:rsidRPr="00EF624C" w:rsidRDefault="008A60B2" w:rsidP="008A60B2">
      <w:pPr>
        <w:ind w:firstLine="709"/>
        <w:jc w:val="both"/>
      </w:pPr>
    </w:p>
    <w:p w:rsidR="008A60B2" w:rsidRDefault="008A60B2" w:rsidP="008A60B2">
      <w:pPr>
        <w:ind w:firstLine="709"/>
        <w:jc w:val="both"/>
      </w:pPr>
      <w:r w:rsidRPr="00EF624C">
        <w:t xml:space="preserve">Çevre </w:t>
      </w:r>
      <w:r>
        <w:t>v</w:t>
      </w:r>
      <w:r w:rsidRPr="00EF624C">
        <w:t>e Şehircilik Bakanlığı Toplu Konut İdaresi Başkanlığı'nın 7039 sayılı yazısı ile söz konusu imar adalarını kapsayan alanda Toplu Konut Projesi yapılacağınd</w:t>
      </w:r>
      <w:r>
        <w:t xml:space="preserve">an bahisle 427 ve 428 adanın E:1.50 </w:t>
      </w:r>
      <w:proofErr w:type="spellStart"/>
      <w:r>
        <w:t>Yençok</w:t>
      </w:r>
      <w:proofErr w:type="spellEnd"/>
      <w:r>
        <w:t>:</w:t>
      </w:r>
      <w:r w:rsidRPr="00EF624C">
        <w:t>12.50 yapılaşma koşulla</w:t>
      </w:r>
      <w:r>
        <w:t>rı</w:t>
      </w:r>
      <w:r w:rsidRPr="00EF624C">
        <w:t xml:space="preserve"> ile Konut Alanı olarak, 429 no</w:t>
      </w:r>
      <w:r>
        <w:t>.</w:t>
      </w:r>
      <w:r w:rsidRPr="00EF624C">
        <w:t>lu adanın ise Park Alanı olarak düzenlendiği,</w:t>
      </w:r>
    </w:p>
    <w:p w:rsidR="008A60B2" w:rsidRPr="00EF624C" w:rsidRDefault="008A60B2" w:rsidP="008A60B2">
      <w:pPr>
        <w:ind w:firstLine="709"/>
        <w:jc w:val="both"/>
      </w:pPr>
    </w:p>
    <w:p w:rsidR="008A60B2" w:rsidRDefault="008A60B2" w:rsidP="008A60B2">
      <w:pPr>
        <w:ind w:firstLine="709"/>
        <w:jc w:val="both"/>
      </w:pPr>
      <w:r w:rsidRPr="00EF624C">
        <w:t>Ayrıca, Plan değişikliği ile 427 ada ile 428 ada arasında yer alan 10 metrelik yolun kapatılarak adaların birleştirildiği ve planlama alanının güneyinde yer alan 429 no</w:t>
      </w:r>
      <w:r>
        <w:t>.</w:t>
      </w:r>
      <w:r w:rsidRPr="00EF624C">
        <w:t>lu adanın ise park alanına dönüştürüldüğü, yapılan bu değişikliklere ilişkin Altyapı Kurum Görüşünün dosyasında bulunmadığı,</w:t>
      </w:r>
    </w:p>
    <w:p w:rsidR="008A60B2" w:rsidRPr="00EF624C" w:rsidRDefault="008A60B2" w:rsidP="008A60B2">
      <w:pPr>
        <w:ind w:firstLine="709"/>
        <w:jc w:val="both"/>
      </w:pPr>
    </w:p>
    <w:p w:rsidR="008A60B2" w:rsidRDefault="008A60B2" w:rsidP="008A60B2">
      <w:pPr>
        <w:ind w:firstLine="709"/>
        <w:jc w:val="both"/>
      </w:pPr>
      <w:r w:rsidRPr="00EF624C">
        <w:t>Plan notlarına ilişkin;</w:t>
      </w:r>
    </w:p>
    <w:p w:rsidR="008A60B2" w:rsidRPr="00EF624C" w:rsidRDefault="008A60B2" w:rsidP="008A60B2">
      <w:pPr>
        <w:ind w:firstLine="709"/>
        <w:jc w:val="both"/>
      </w:pPr>
    </w:p>
    <w:p w:rsidR="008A60B2" w:rsidRDefault="008A60B2" w:rsidP="008A60B2">
      <w:pPr>
        <w:pStyle w:val="ListeParagraf"/>
        <w:numPr>
          <w:ilvl w:val="0"/>
          <w:numId w:val="46"/>
        </w:numPr>
        <w:ind w:left="0" w:firstLine="709"/>
        <w:jc w:val="both"/>
      </w:pPr>
      <w:r w:rsidRPr="00EF624C">
        <w:t xml:space="preserve">Konut Alanı İçerisinde Planlama Alanının İhtiyacına Cevap Verecek Nitelikte Toplam Emsale Esas İnşaat Alanının % 0.05'ini Geçmemek Koşulu İle Bağımsız Bölüm Olarak Veya Konut Altında Ticari Birimler Yapılabilir. Bu Yapılar Emsale </w:t>
      </w:r>
      <w:proofErr w:type="gramStart"/>
      <w:r w:rsidRPr="00EF624C">
        <w:t>Dahildir</w:t>
      </w:r>
      <w:proofErr w:type="gramEnd"/>
      <w:r w:rsidRPr="00EF624C">
        <w:t>. Ticari Birimlerin Yeri Vaziyet Planına Göre Belirlenir Ve İfraz Edilebilir.</w:t>
      </w:r>
    </w:p>
    <w:p w:rsidR="008A60B2" w:rsidRDefault="008A60B2" w:rsidP="008A60B2">
      <w:pPr>
        <w:pStyle w:val="ListeParagraf"/>
        <w:ind w:left="709"/>
        <w:jc w:val="both"/>
      </w:pPr>
    </w:p>
    <w:p w:rsidR="008A60B2" w:rsidRDefault="008A60B2" w:rsidP="008A60B2">
      <w:pPr>
        <w:pStyle w:val="ListeParagraf"/>
        <w:ind w:left="709"/>
        <w:jc w:val="both"/>
      </w:pPr>
    </w:p>
    <w:p w:rsidR="008A60B2" w:rsidRDefault="008A60B2" w:rsidP="008A60B2">
      <w:pPr>
        <w:pStyle w:val="ListeParagraf"/>
        <w:ind w:left="709"/>
        <w:jc w:val="both"/>
      </w:pPr>
    </w:p>
    <w:p w:rsidR="008A60B2" w:rsidRDefault="008A60B2" w:rsidP="008A60B2">
      <w:pPr>
        <w:tabs>
          <w:tab w:val="center" w:pos="4748"/>
          <w:tab w:val="left" w:pos="5430"/>
        </w:tabs>
      </w:pPr>
    </w:p>
    <w:p w:rsidR="008A60B2" w:rsidRDefault="008A60B2" w:rsidP="008A60B2">
      <w:pPr>
        <w:tabs>
          <w:tab w:val="center" w:pos="4748"/>
          <w:tab w:val="left" w:pos="5430"/>
        </w:tabs>
        <w:jc w:val="center"/>
      </w:pPr>
      <w:r>
        <w:t>T.C.</w:t>
      </w:r>
    </w:p>
    <w:p w:rsidR="008A60B2" w:rsidRDefault="008A60B2" w:rsidP="008A60B2">
      <w:pPr>
        <w:jc w:val="center"/>
      </w:pPr>
      <w:r>
        <w:t>ANKARA BÜYÜKŞEHİR BELEDİYE MECLİSİ</w:t>
      </w:r>
    </w:p>
    <w:p w:rsidR="008A60B2" w:rsidRDefault="008A60B2" w:rsidP="008A60B2">
      <w:pPr>
        <w:jc w:val="center"/>
      </w:pPr>
      <w:r>
        <w:t>İmar ve Bayındırlık Komisyonu Raporu</w:t>
      </w:r>
    </w:p>
    <w:p w:rsidR="008A60B2" w:rsidRDefault="008A60B2" w:rsidP="008A60B2">
      <w:pPr>
        <w:jc w:val="center"/>
      </w:pPr>
    </w:p>
    <w:p w:rsidR="008A60B2" w:rsidRDefault="008A60B2" w:rsidP="008A60B2">
      <w:pPr>
        <w:jc w:val="center"/>
      </w:pPr>
      <w:r>
        <w:t>Rapor No: 500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26.08.2021</w:t>
      </w:r>
    </w:p>
    <w:p w:rsidR="008A60B2" w:rsidRDefault="008A60B2" w:rsidP="008A60B2">
      <w:pPr>
        <w:jc w:val="center"/>
      </w:pPr>
    </w:p>
    <w:p w:rsidR="008A60B2" w:rsidRDefault="008A60B2" w:rsidP="008A60B2">
      <w:pPr>
        <w:jc w:val="center"/>
      </w:pPr>
      <w:r>
        <w:t>-2-</w:t>
      </w:r>
    </w:p>
    <w:p w:rsidR="008A60B2" w:rsidRDefault="008A60B2" w:rsidP="008A60B2">
      <w:pPr>
        <w:pStyle w:val="ListeParagraf"/>
        <w:ind w:left="709"/>
        <w:jc w:val="both"/>
      </w:pPr>
    </w:p>
    <w:p w:rsidR="008A60B2" w:rsidRDefault="008A60B2" w:rsidP="008A60B2">
      <w:pPr>
        <w:pStyle w:val="ListeParagraf"/>
        <w:ind w:left="709"/>
        <w:jc w:val="both"/>
      </w:pPr>
    </w:p>
    <w:p w:rsidR="008A60B2" w:rsidRDefault="008A60B2" w:rsidP="008A60B2">
      <w:pPr>
        <w:pStyle w:val="ListeParagraf"/>
        <w:numPr>
          <w:ilvl w:val="0"/>
          <w:numId w:val="46"/>
        </w:numPr>
        <w:ind w:left="0" w:firstLine="709"/>
        <w:jc w:val="both"/>
      </w:pPr>
      <w:r w:rsidRPr="00EF624C">
        <w:t xml:space="preserve">Planlama Alanı İçerisinde, İhtiyaç Duyulması Halinde, İmar Ada Ve Parsellerinde Teknik Altyapı Alanları Ve Özel Teknik Altyapı Alanları Yapılabilir. İmar Ada/Parsellerinde Teknik Altyapı Ve Özel Teknik Altyapı Alanları İfraz Şartları Aranmaksızın Vaziyet Planına Göre İfraz Edilebilir Veya </w:t>
      </w:r>
      <w:proofErr w:type="gramStart"/>
      <w:r w:rsidRPr="00EF624C">
        <w:t>İskan</w:t>
      </w:r>
      <w:proofErr w:type="gramEnd"/>
      <w:r w:rsidRPr="00EF624C">
        <w:t xml:space="preserve"> Almaksızın Kat Mülkiyetine Göre Bağımsız Bölüm Olarak Belirlenir.</w:t>
      </w:r>
    </w:p>
    <w:p w:rsidR="008A60B2" w:rsidRDefault="008A60B2" w:rsidP="008A60B2">
      <w:pPr>
        <w:pStyle w:val="ListeParagraf"/>
        <w:ind w:left="709"/>
        <w:jc w:val="both"/>
      </w:pPr>
    </w:p>
    <w:p w:rsidR="008A60B2" w:rsidRPr="00EF624C" w:rsidRDefault="008A60B2" w:rsidP="008A60B2">
      <w:pPr>
        <w:pStyle w:val="ListeParagraf"/>
        <w:numPr>
          <w:ilvl w:val="0"/>
          <w:numId w:val="46"/>
        </w:numPr>
        <w:ind w:left="0" w:firstLine="709"/>
        <w:jc w:val="both"/>
      </w:pPr>
      <w:r w:rsidRPr="00EF624C">
        <w:t>Belirtilmeyen Hususlarda 3194 Sayılı İmar Kanunu Ve İlgili Yönetmelikleri Geçerlidir.</w:t>
      </w:r>
    </w:p>
    <w:p w:rsidR="008A60B2" w:rsidRDefault="008A60B2" w:rsidP="008A60B2">
      <w:pPr>
        <w:ind w:firstLine="709"/>
        <w:jc w:val="both"/>
      </w:pPr>
      <w:r w:rsidRPr="00EF624C">
        <w:t>Şeklinde olduğu,</w:t>
      </w:r>
    </w:p>
    <w:p w:rsidR="008A60B2" w:rsidRPr="00EF624C" w:rsidRDefault="008A60B2" w:rsidP="008A60B2">
      <w:pPr>
        <w:ind w:firstLine="709"/>
        <w:jc w:val="both"/>
      </w:pPr>
    </w:p>
    <w:p w:rsidR="008A60B2" w:rsidRDefault="008A60B2" w:rsidP="008A60B2">
      <w:pPr>
        <w:ind w:firstLine="709"/>
        <w:jc w:val="both"/>
      </w:pPr>
      <w:proofErr w:type="gramStart"/>
      <w:r w:rsidRPr="00EF624C">
        <w:t>Mevcut Resmi Kurum - Lojman Alanı kullanımının Konut Alanı olarak değiştirilmesine ilişkin konusu 1/1000 ölçekli Uygulama İmar Planı Değişikliği teklifinin Belediyemiz Meclisinin 09</w:t>
      </w:r>
      <w:r>
        <w:t>.</w:t>
      </w:r>
      <w:r w:rsidRPr="00EF624C">
        <w:t>04.2021 tarih ve 633 sayılı kararı ile onaylı 1/5000 ölçekli Nazım İmar Planı Değişikliği ile uyumlu olduğu değerlendirilmekle birlikte karar merciinin Belediye Meclisi olduğu görüş ve ka</w:t>
      </w:r>
      <w:r>
        <w:t>naatine varıldığı,</w:t>
      </w:r>
      <w:proofErr w:type="gramEnd"/>
    </w:p>
    <w:p w:rsidR="008A60B2" w:rsidRPr="00EF624C" w:rsidRDefault="008A60B2" w:rsidP="008A60B2">
      <w:pPr>
        <w:ind w:firstLine="709"/>
        <w:jc w:val="both"/>
      </w:pPr>
    </w:p>
    <w:p w:rsidR="008A60B2" w:rsidRDefault="008A60B2" w:rsidP="008A60B2">
      <w:pPr>
        <w:ind w:firstLine="709"/>
        <w:jc w:val="both"/>
      </w:pPr>
      <w:proofErr w:type="gramStart"/>
      <w:r>
        <w:t xml:space="preserve">Hususları tespit edilmiş olup, </w:t>
      </w:r>
      <w:r w:rsidRPr="00EF624C">
        <w:t xml:space="preserve">Nallıhan Belediye Meclisinin 02.03.2021 gün ve 29 sayılı kararı ile uygun görülen Nallıhan İlçesi </w:t>
      </w:r>
      <w:proofErr w:type="spellStart"/>
      <w:r w:rsidRPr="00EF624C">
        <w:t>Çayırhan</w:t>
      </w:r>
      <w:proofErr w:type="spellEnd"/>
      <w:r w:rsidRPr="00EF624C">
        <w:t xml:space="preserve"> Mahallesi 427,</w:t>
      </w:r>
      <w:r>
        <w:t xml:space="preserve"> </w:t>
      </w:r>
      <w:r w:rsidRPr="00EF624C">
        <w:t>428,</w:t>
      </w:r>
      <w:r>
        <w:t xml:space="preserve"> </w:t>
      </w:r>
      <w:r w:rsidRPr="00EF624C">
        <w:t xml:space="preserve">429 </w:t>
      </w:r>
      <w:proofErr w:type="spellStart"/>
      <w:r w:rsidRPr="00EF624C">
        <w:t>nolu</w:t>
      </w:r>
      <w:proofErr w:type="spellEnd"/>
      <w:r w:rsidRPr="00EF624C">
        <w:t xml:space="preserve"> adalara ait 1/1000 ölçekli uygulama imar planı değişikliği teklifinin</w:t>
      </w:r>
      <w:r>
        <w:t xml:space="preserve">, “Üyeler Yaşar NESLİHANOĞLU, </w:t>
      </w:r>
      <w:proofErr w:type="spellStart"/>
      <w:r>
        <w:t>Müslüm</w:t>
      </w:r>
      <w:proofErr w:type="spellEnd"/>
      <w:r>
        <w:t xml:space="preserve"> TEKİN ve </w:t>
      </w:r>
      <w:proofErr w:type="spellStart"/>
      <w:r>
        <w:t>Atila</w:t>
      </w:r>
      <w:proofErr w:type="spellEnd"/>
      <w:r>
        <w:t xml:space="preserve"> </w:t>
      </w:r>
      <w:proofErr w:type="spellStart"/>
      <w:r>
        <w:t>ÇELİK’in</w:t>
      </w:r>
      <w:proofErr w:type="spellEnd"/>
      <w:r>
        <w:t xml:space="preserve"> Büyükşehir Belediyesinin inceleme ve teknik görüşü olmaksızın önerge yolu ile onaylanan 1/5000 ölçekli nazım imar planı (09.04.2021-633) doğrultusunda hazırlanan 1/1000 ölçekli uygulama imar planı “onayına” ilişkin alınan komisyon kararına katılmıyoruz” şeklindeki muhalefetlerine rağmen komisyonumuzca oyçokluğu ile uygun görülmüştür.</w:t>
      </w:r>
      <w:proofErr w:type="gramEnd"/>
    </w:p>
    <w:p w:rsidR="008A60B2" w:rsidRPr="00EF624C" w:rsidRDefault="008A60B2" w:rsidP="008A60B2">
      <w:pPr>
        <w:ind w:firstLine="709"/>
        <w:jc w:val="both"/>
      </w:pPr>
      <w:r>
        <w:t xml:space="preserve"> </w:t>
      </w:r>
    </w:p>
    <w:p w:rsidR="008A60B2" w:rsidRPr="00EF624C" w:rsidRDefault="008A60B2" w:rsidP="008A60B2">
      <w:pPr>
        <w:ind w:firstLine="709"/>
        <w:jc w:val="both"/>
      </w:pPr>
      <w:r w:rsidRPr="00EF624C">
        <w:t xml:space="preserve">Raporumuz Büyükşehir Belediye Meclisinin onayına arz olunur.  </w:t>
      </w:r>
    </w:p>
    <w:p w:rsidR="008A60B2" w:rsidRDefault="008A60B2" w:rsidP="008A60B2">
      <w:pPr>
        <w:ind w:firstLine="709"/>
        <w:jc w:val="both"/>
      </w:pPr>
    </w:p>
    <w:tbl>
      <w:tblPr>
        <w:tblStyle w:val="TabloKlavuzu"/>
        <w:tblW w:w="944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2977"/>
        <w:gridCol w:w="3066"/>
      </w:tblGrid>
      <w:tr w:rsidR="008A60B2" w:rsidTr="008A60B2">
        <w:trPr>
          <w:trHeight w:val="1191"/>
        </w:trPr>
        <w:tc>
          <w:tcPr>
            <w:tcW w:w="3402" w:type="dxa"/>
            <w:vAlign w:val="center"/>
          </w:tcPr>
          <w:p w:rsidR="008A60B2" w:rsidRDefault="008A60B2" w:rsidP="00CC36E4">
            <w:pPr>
              <w:jc w:val="center"/>
            </w:pPr>
            <w:r>
              <w:t>Mehmet Emin AYAZ</w:t>
            </w:r>
          </w:p>
          <w:p w:rsidR="008A60B2" w:rsidRPr="00C55BF2" w:rsidRDefault="008A60B2" w:rsidP="00CC36E4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77" w:type="dxa"/>
            <w:vAlign w:val="center"/>
          </w:tcPr>
          <w:p w:rsidR="008A60B2" w:rsidRDefault="008A60B2" w:rsidP="00CC36E4">
            <w:pPr>
              <w:jc w:val="center"/>
            </w:pPr>
            <w:r>
              <w:t>Gürkan DEMİRKESEN</w:t>
            </w:r>
          </w:p>
          <w:p w:rsidR="008A60B2" w:rsidRPr="00C55BF2" w:rsidRDefault="008A60B2" w:rsidP="00CC36E4">
            <w:pPr>
              <w:jc w:val="center"/>
            </w:pPr>
            <w:r>
              <w:t>Başkan V.</w:t>
            </w:r>
          </w:p>
        </w:tc>
        <w:tc>
          <w:tcPr>
            <w:tcW w:w="3066" w:type="dxa"/>
            <w:vAlign w:val="center"/>
          </w:tcPr>
          <w:p w:rsidR="008A60B2" w:rsidRDefault="008A60B2" w:rsidP="00CC36E4">
            <w:pPr>
              <w:jc w:val="center"/>
            </w:pPr>
          </w:p>
          <w:p w:rsidR="008A60B2" w:rsidRDefault="008A60B2" w:rsidP="00CC36E4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8A60B2" w:rsidRDefault="008A60B2" w:rsidP="00CC36E4">
            <w:pPr>
              <w:tabs>
                <w:tab w:val="left" w:pos="946"/>
              </w:tabs>
              <w:jc w:val="center"/>
            </w:pPr>
            <w:r>
              <w:t>Üye</w:t>
            </w:r>
          </w:p>
          <w:p w:rsidR="008A60B2" w:rsidRPr="00C55BF2" w:rsidRDefault="008A60B2" w:rsidP="00CC36E4">
            <w:pPr>
              <w:tabs>
                <w:tab w:val="left" w:pos="946"/>
              </w:tabs>
              <w:jc w:val="center"/>
            </w:pPr>
            <w:r>
              <w:t>(Muhalif)</w:t>
            </w:r>
          </w:p>
        </w:tc>
      </w:tr>
      <w:tr w:rsidR="008A60B2" w:rsidTr="008A60B2">
        <w:trPr>
          <w:trHeight w:val="1191"/>
        </w:trPr>
        <w:tc>
          <w:tcPr>
            <w:tcW w:w="3402" w:type="dxa"/>
            <w:vAlign w:val="center"/>
          </w:tcPr>
          <w:p w:rsidR="008A60B2" w:rsidRDefault="008A60B2" w:rsidP="00CC36E4">
            <w:pPr>
              <w:jc w:val="center"/>
            </w:pPr>
          </w:p>
          <w:p w:rsidR="008A60B2" w:rsidRDefault="008A60B2" w:rsidP="00CC36E4">
            <w:pPr>
              <w:jc w:val="center"/>
            </w:pPr>
            <w:r>
              <w:t>Yaşar NESLİHANOĞLU</w:t>
            </w:r>
          </w:p>
          <w:p w:rsidR="008A60B2" w:rsidRDefault="008A60B2" w:rsidP="00CC36E4">
            <w:pPr>
              <w:jc w:val="center"/>
            </w:pPr>
            <w:r>
              <w:t>Üye</w:t>
            </w:r>
          </w:p>
          <w:p w:rsidR="008A60B2" w:rsidRPr="00C55BF2" w:rsidRDefault="008A60B2" w:rsidP="00CC36E4">
            <w:pPr>
              <w:jc w:val="center"/>
            </w:pPr>
            <w:r>
              <w:t>(Muhalif)</w:t>
            </w:r>
          </w:p>
        </w:tc>
        <w:tc>
          <w:tcPr>
            <w:tcW w:w="2977" w:type="dxa"/>
            <w:vAlign w:val="center"/>
          </w:tcPr>
          <w:p w:rsidR="008A60B2" w:rsidRDefault="008A60B2" w:rsidP="00CC36E4">
            <w:pPr>
              <w:jc w:val="center"/>
            </w:pPr>
            <w:r>
              <w:t>Yasin YÜKSEL</w:t>
            </w:r>
          </w:p>
          <w:p w:rsidR="008A60B2" w:rsidRPr="00C55BF2" w:rsidRDefault="008A60B2" w:rsidP="00CC36E4">
            <w:pPr>
              <w:jc w:val="center"/>
            </w:pPr>
            <w:r>
              <w:t>Üye</w:t>
            </w:r>
          </w:p>
        </w:tc>
        <w:tc>
          <w:tcPr>
            <w:tcW w:w="3066" w:type="dxa"/>
            <w:vAlign w:val="center"/>
          </w:tcPr>
          <w:p w:rsidR="008A60B2" w:rsidRDefault="008A60B2" w:rsidP="00CC36E4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8A60B2" w:rsidRPr="00C55BF2" w:rsidRDefault="008A60B2" w:rsidP="00CC36E4">
            <w:pPr>
              <w:jc w:val="center"/>
            </w:pPr>
            <w:r>
              <w:t>Üye</w:t>
            </w:r>
          </w:p>
        </w:tc>
      </w:tr>
      <w:tr w:rsidR="008A60B2" w:rsidTr="008A60B2">
        <w:trPr>
          <w:trHeight w:val="1191"/>
        </w:trPr>
        <w:tc>
          <w:tcPr>
            <w:tcW w:w="3402" w:type="dxa"/>
            <w:vAlign w:val="center"/>
          </w:tcPr>
          <w:p w:rsidR="008A60B2" w:rsidRDefault="008A60B2" w:rsidP="00CC36E4">
            <w:pPr>
              <w:jc w:val="center"/>
            </w:pPr>
            <w:r>
              <w:t>Gökhan ARICI</w:t>
            </w:r>
          </w:p>
          <w:p w:rsidR="008A60B2" w:rsidRPr="00C55BF2" w:rsidRDefault="008A60B2" w:rsidP="00CC36E4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77" w:type="dxa"/>
            <w:vAlign w:val="center"/>
          </w:tcPr>
          <w:p w:rsidR="008A60B2" w:rsidRDefault="008A60B2" w:rsidP="00CC36E4">
            <w:pPr>
              <w:jc w:val="center"/>
            </w:pPr>
          </w:p>
          <w:p w:rsidR="008A60B2" w:rsidRDefault="008A60B2" w:rsidP="00CC36E4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8A60B2" w:rsidRDefault="008A60B2" w:rsidP="00CC36E4">
            <w:pPr>
              <w:jc w:val="center"/>
            </w:pPr>
            <w:r>
              <w:t>Üye</w:t>
            </w:r>
          </w:p>
          <w:p w:rsidR="008A60B2" w:rsidRPr="00C55BF2" w:rsidRDefault="008A60B2" w:rsidP="00CC36E4">
            <w:pPr>
              <w:jc w:val="center"/>
            </w:pPr>
            <w:r>
              <w:t>(Muhalif)</w:t>
            </w:r>
          </w:p>
        </w:tc>
        <w:tc>
          <w:tcPr>
            <w:tcW w:w="3066" w:type="dxa"/>
            <w:vAlign w:val="center"/>
          </w:tcPr>
          <w:p w:rsidR="008A60B2" w:rsidRDefault="008A60B2" w:rsidP="00CC36E4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8A60B2" w:rsidRPr="00C55BF2" w:rsidRDefault="008A60B2" w:rsidP="00CC36E4">
            <w:pPr>
              <w:jc w:val="center"/>
            </w:pPr>
            <w:r>
              <w:t>Üye</w:t>
            </w:r>
          </w:p>
        </w:tc>
      </w:tr>
    </w:tbl>
    <w:p w:rsidR="008A60B2" w:rsidRPr="00C55BF2" w:rsidRDefault="008A60B2" w:rsidP="008A60B2">
      <w:pPr>
        <w:jc w:val="both"/>
      </w:pPr>
    </w:p>
    <w:sectPr w:rsidR="008A60B2" w:rsidRPr="00C55BF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6D40F0"/>
    <w:multiLevelType w:val="hybridMultilevel"/>
    <w:tmpl w:val="0F4AEEE8"/>
    <w:lvl w:ilvl="0" w:tplc="714A82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E116A"/>
    <w:multiLevelType w:val="hybridMultilevel"/>
    <w:tmpl w:val="61C64C14"/>
    <w:lvl w:ilvl="0" w:tplc="1930C2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FD5437"/>
    <w:multiLevelType w:val="hybridMultilevel"/>
    <w:tmpl w:val="F3C0A7A6"/>
    <w:lvl w:ilvl="0" w:tplc="F402B366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1EB69B6"/>
    <w:multiLevelType w:val="hybridMultilevel"/>
    <w:tmpl w:val="104812C8"/>
    <w:lvl w:ilvl="0" w:tplc="92843C7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7849AD"/>
    <w:multiLevelType w:val="hybridMultilevel"/>
    <w:tmpl w:val="A3B6277A"/>
    <w:lvl w:ilvl="0" w:tplc="C87254E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44D724A"/>
    <w:multiLevelType w:val="hybridMultilevel"/>
    <w:tmpl w:val="7F12677C"/>
    <w:lvl w:ilvl="0" w:tplc="BA40AB7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0B61B79"/>
    <w:multiLevelType w:val="hybridMultilevel"/>
    <w:tmpl w:val="AF20E148"/>
    <w:lvl w:ilvl="0" w:tplc="AE36024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4"/>
  </w:num>
  <w:num w:numId="3">
    <w:abstractNumId w:val="30"/>
  </w:num>
  <w:num w:numId="4">
    <w:abstractNumId w:val="8"/>
  </w:num>
  <w:num w:numId="5">
    <w:abstractNumId w:val="26"/>
  </w:num>
  <w:num w:numId="6">
    <w:abstractNumId w:val="28"/>
  </w:num>
  <w:num w:numId="7">
    <w:abstractNumId w:val="21"/>
  </w:num>
  <w:num w:numId="8">
    <w:abstractNumId w:val="41"/>
  </w:num>
  <w:num w:numId="9">
    <w:abstractNumId w:val="24"/>
  </w:num>
  <w:num w:numId="10">
    <w:abstractNumId w:val="20"/>
  </w:num>
  <w:num w:numId="11">
    <w:abstractNumId w:val="38"/>
  </w:num>
  <w:num w:numId="12">
    <w:abstractNumId w:val="19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8"/>
  </w:num>
  <w:num w:numId="16">
    <w:abstractNumId w:val="13"/>
  </w:num>
  <w:num w:numId="17">
    <w:abstractNumId w:val="3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9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6"/>
  </w:num>
  <w:num w:numId="28">
    <w:abstractNumId w:val="2"/>
  </w:num>
  <w:num w:numId="29">
    <w:abstractNumId w:val="23"/>
  </w:num>
  <w:num w:numId="30">
    <w:abstractNumId w:val="14"/>
  </w:num>
  <w:num w:numId="31">
    <w:abstractNumId w:val="42"/>
  </w:num>
  <w:num w:numId="32">
    <w:abstractNumId w:val="16"/>
  </w:num>
  <w:num w:numId="33">
    <w:abstractNumId w:val="7"/>
  </w:num>
  <w:num w:numId="34">
    <w:abstractNumId w:val="31"/>
  </w:num>
  <w:num w:numId="35">
    <w:abstractNumId w:val="33"/>
  </w:num>
  <w:num w:numId="36">
    <w:abstractNumId w:val="0"/>
  </w:num>
  <w:num w:numId="37">
    <w:abstractNumId w:val="25"/>
  </w:num>
  <w:num w:numId="38">
    <w:abstractNumId w:val="9"/>
  </w:num>
  <w:num w:numId="39">
    <w:abstractNumId w:val="4"/>
  </w:num>
  <w:num w:numId="40">
    <w:abstractNumId w:val="1"/>
  </w:num>
  <w:num w:numId="41">
    <w:abstractNumId w:val="10"/>
  </w:num>
  <w:num w:numId="42">
    <w:abstractNumId w:val="29"/>
  </w:num>
  <w:num w:numId="43">
    <w:abstractNumId w:val="17"/>
  </w:num>
  <w:num w:numId="44">
    <w:abstractNumId w:val="11"/>
  </w:num>
  <w:num w:numId="45">
    <w:abstractNumId w:val="12"/>
  </w:num>
  <w:num w:numId="46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94A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03E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3B3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66B26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5831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AC"/>
    <w:rsid w:val="003E28D6"/>
    <w:rsid w:val="003E3018"/>
    <w:rsid w:val="003E382E"/>
    <w:rsid w:val="003E44D4"/>
    <w:rsid w:val="003E4B67"/>
    <w:rsid w:val="003E52E1"/>
    <w:rsid w:val="003E576D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5E47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EBD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748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49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3EF2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0098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5D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D10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2D67"/>
    <w:rsid w:val="006F4D01"/>
    <w:rsid w:val="006F5829"/>
    <w:rsid w:val="006F6E70"/>
    <w:rsid w:val="006F7287"/>
    <w:rsid w:val="006F7437"/>
    <w:rsid w:val="0070103F"/>
    <w:rsid w:val="007013CA"/>
    <w:rsid w:val="007026D8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B72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60B2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04E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FAD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538"/>
    <w:rsid w:val="00AF08C3"/>
    <w:rsid w:val="00AF0B71"/>
    <w:rsid w:val="00AF11D2"/>
    <w:rsid w:val="00AF17C8"/>
    <w:rsid w:val="00AF3256"/>
    <w:rsid w:val="00AF4BD2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1705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137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BF7B5A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752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181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73FC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3A0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56E"/>
    <w:rsid w:val="00E47618"/>
    <w:rsid w:val="00E5085A"/>
    <w:rsid w:val="00E508A0"/>
    <w:rsid w:val="00E52BC1"/>
    <w:rsid w:val="00E5316E"/>
    <w:rsid w:val="00E53A08"/>
    <w:rsid w:val="00E5657E"/>
    <w:rsid w:val="00E626A3"/>
    <w:rsid w:val="00E64910"/>
    <w:rsid w:val="00E66B4A"/>
    <w:rsid w:val="00E704B0"/>
    <w:rsid w:val="00E71948"/>
    <w:rsid w:val="00E7210B"/>
    <w:rsid w:val="00E7286A"/>
    <w:rsid w:val="00E744ED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E97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1A7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218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60A3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669D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3035C-910B-418D-9E33-5F9C05487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1098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2021-09-13T08:27:00Z</cp:lastPrinted>
  <dcterms:created xsi:type="dcterms:W3CDTF">2021-09-13T08:31:00Z</dcterms:created>
  <dcterms:modified xsi:type="dcterms:W3CDTF">2021-09-14T11:30:00Z</dcterms:modified>
</cp:coreProperties>
</file>