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401E09" w:rsidP="00FF0E37">
      <w:pPr>
        <w:ind w:left="708" w:firstLine="708"/>
        <w:jc w:val="both"/>
      </w:pPr>
      <w:r>
        <w:t xml:space="preserve">  </w:t>
      </w:r>
      <w:r w:rsidR="0087500E">
        <w:t xml:space="preserve">  </w:t>
      </w:r>
      <w:r w:rsidR="00304F8A">
        <w:t xml:space="preserve"> </w:t>
      </w:r>
      <w:r w:rsidR="0087500E">
        <w:t xml:space="preserve"> </w:t>
      </w:r>
      <w:r w:rsidR="00FF0E37">
        <w:t>T.C</w:t>
      </w:r>
    </w:p>
    <w:p w:rsidR="00FF0E37" w:rsidRDefault="00FF0E37" w:rsidP="00FF0E37">
      <w:pPr>
        <w:jc w:val="both"/>
      </w:pPr>
      <w:r>
        <w:t>ANKARA BÜYÜKŞEHİR BELEDİYESİ</w:t>
      </w:r>
    </w:p>
    <w:p w:rsidR="00FF0E37" w:rsidRDefault="00FF0E37" w:rsidP="00FF0E37">
      <w:pPr>
        <w:jc w:val="both"/>
      </w:pPr>
      <w:r>
        <w:t xml:space="preserve">                BELEDİYE MECLİSİ</w:t>
      </w:r>
    </w:p>
    <w:p w:rsidR="00FF0E37" w:rsidRDefault="00FF0E37" w:rsidP="00FF0E37">
      <w:pPr>
        <w:jc w:val="both"/>
      </w:pPr>
    </w:p>
    <w:p w:rsidR="00C877C4" w:rsidRDefault="00C877C4" w:rsidP="00FF0E37">
      <w:pPr>
        <w:jc w:val="both"/>
      </w:pPr>
    </w:p>
    <w:p w:rsidR="00FF0E37" w:rsidRDefault="001411E7" w:rsidP="00FF0E37">
      <w:pPr>
        <w:jc w:val="both"/>
      </w:pPr>
      <w:r>
        <w:t>Karar No:686</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C877C4">
        <w:t xml:space="preserve"> </w:t>
      </w:r>
      <w:r>
        <w:t>13</w:t>
      </w:r>
      <w:r w:rsidR="00F91048">
        <w:t>.0</w:t>
      </w:r>
      <w:r w:rsidR="00C877C4">
        <w:t>7</w:t>
      </w:r>
      <w:r w:rsidR="00B859F2">
        <w:t>.2020</w:t>
      </w:r>
    </w:p>
    <w:p w:rsidR="00B70203" w:rsidRDefault="00B70203" w:rsidP="00FF0E37">
      <w:pPr>
        <w:jc w:val="both"/>
      </w:pPr>
    </w:p>
    <w:p w:rsidR="007D6817" w:rsidRDefault="007D6817" w:rsidP="00304F8A">
      <w:pPr>
        <w:ind w:left="720" w:right="543"/>
        <w:jc w:val="center"/>
      </w:pPr>
    </w:p>
    <w:p w:rsidR="00C877C4" w:rsidRDefault="00C877C4" w:rsidP="00304F8A">
      <w:pPr>
        <w:ind w:left="720" w:right="543"/>
        <w:jc w:val="center"/>
      </w:pPr>
    </w:p>
    <w:p w:rsidR="007D6817" w:rsidRDefault="0087500E" w:rsidP="00304F8A">
      <w:pPr>
        <w:ind w:left="720" w:right="543"/>
        <w:jc w:val="center"/>
      </w:pPr>
      <w:r>
        <w:t>K A R A R</w:t>
      </w:r>
    </w:p>
    <w:p w:rsidR="00D00D7A" w:rsidRDefault="00D00D7A" w:rsidP="00304F8A">
      <w:pPr>
        <w:ind w:left="720" w:right="543"/>
        <w:jc w:val="center"/>
      </w:pPr>
    </w:p>
    <w:p w:rsidR="00470AB5" w:rsidRDefault="00470AB5" w:rsidP="00470AB5">
      <w:pPr>
        <w:tabs>
          <w:tab w:val="left" w:pos="0"/>
        </w:tabs>
        <w:jc w:val="both"/>
      </w:pPr>
    </w:p>
    <w:p w:rsidR="00F51430" w:rsidRPr="008857DD" w:rsidRDefault="00F51430" w:rsidP="00470AB5">
      <w:pPr>
        <w:tabs>
          <w:tab w:val="left" w:pos="0"/>
        </w:tabs>
        <w:jc w:val="both"/>
      </w:pPr>
    </w:p>
    <w:p w:rsidR="00F51430" w:rsidRPr="008857DD" w:rsidRDefault="00F51430" w:rsidP="00C877C4">
      <w:pPr>
        <w:tabs>
          <w:tab w:val="left" w:pos="0"/>
        </w:tabs>
        <w:jc w:val="both"/>
      </w:pPr>
    </w:p>
    <w:p w:rsidR="007002F5" w:rsidRPr="00E029BA" w:rsidRDefault="001411E7" w:rsidP="00511228">
      <w:pPr>
        <w:ind w:firstLine="580"/>
        <w:jc w:val="both"/>
      </w:pPr>
      <w:r w:rsidRPr="00E029BA">
        <w:t xml:space="preserve">Ankara Büyükşehir Belediyesi Planlı Alanlar İmar Yönetmeliğine </w:t>
      </w:r>
      <w:r w:rsidR="00042938" w:rsidRPr="00E029BA">
        <w:t>ilişkin</w:t>
      </w:r>
      <w:r w:rsidR="00F3632D" w:rsidRPr="00E029BA">
        <w:t xml:space="preserve"> </w:t>
      </w:r>
      <w:r w:rsidRPr="00E029BA">
        <w:t>İmar ve Şehircilik Dairesi Başkanlığının 22</w:t>
      </w:r>
      <w:r w:rsidR="00D575C3" w:rsidRPr="00E029BA">
        <w:t>.0</w:t>
      </w:r>
      <w:r w:rsidRPr="00E029BA">
        <w:t>4</w:t>
      </w:r>
      <w:r w:rsidR="00D575C3" w:rsidRPr="00E029BA">
        <w:t>.2020 tarih</w:t>
      </w:r>
      <w:r w:rsidR="0077651F" w:rsidRPr="00E029BA">
        <w:t>li</w:t>
      </w:r>
      <w:r w:rsidR="00D575C3" w:rsidRPr="00E029BA">
        <w:t xml:space="preserve"> ve </w:t>
      </w:r>
      <w:r w:rsidRPr="00E029BA">
        <w:t>E.8027</w:t>
      </w:r>
      <w:r w:rsidR="005353D9" w:rsidRPr="00E029BA">
        <w:t xml:space="preserve"> sayılı yazısı </w:t>
      </w:r>
      <w:r w:rsidR="00CA31CE" w:rsidRPr="00E029BA">
        <w:t xml:space="preserve">Büyükşehir Belediye Meclisinin </w:t>
      </w:r>
      <w:r w:rsidRPr="00E029BA">
        <w:t>13</w:t>
      </w:r>
      <w:r w:rsidR="00F91048" w:rsidRPr="00E029BA">
        <w:t>.0</w:t>
      </w:r>
      <w:r w:rsidR="00C877C4" w:rsidRPr="00E029BA">
        <w:t>7</w:t>
      </w:r>
      <w:r w:rsidR="008E17F2" w:rsidRPr="00E029BA">
        <w:t>.2020</w:t>
      </w:r>
      <w:r w:rsidR="00470AB5" w:rsidRPr="00E029BA">
        <w:t xml:space="preserve"> tarihli toplantısında okundu.</w:t>
      </w:r>
    </w:p>
    <w:p w:rsidR="007002F5" w:rsidRPr="00E029BA" w:rsidRDefault="007002F5" w:rsidP="00C877C4">
      <w:pPr>
        <w:ind w:firstLine="708"/>
        <w:jc w:val="both"/>
      </w:pPr>
    </w:p>
    <w:p w:rsidR="00E029BA" w:rsidRDefault="001411E7" w:rsidP="003C5F7E">
      <w:pPr>
        <w:pStyle w:val="Balk11"/>
        <w:keepNext/>
        <w:keepLines/>
        <w:shd w:val="clear" w:color="auto" w:fill="auto"/>
        <w:ind w:left="20"/>
        <w:rPr>
          <w:sz w:val="24"/>
          <w:szCs w:val="24"/>
        </w:rPr>
      </w:pPr>
      <w:proofErr w:type="gramStart"/>
      <w:r w:rsidRPr="00E029BA">
        <w:rPr>
          <w:sz w:val="24"/>
          <w:szCs w:val="24"/>
        </w:rPr>
        <w:t xml:space="preserve">Konunun Komisyona gönderilmeden görüşülüp karara bağlanmasını isteyen Meclis 1.Başkan Vekili Fatih </w:t>
      </w:r>
      <w:proofErr w:type="spellStart"/>
      <w:r w:rsidRPr="00E029BA">
        <w:rPr>
          <w:sz w:val="24"/>
          <w:szCs w:val="24"/>
        </w:rPr>
        <w:t>ÜNAL’ın</w:t>
      </w:r>
      <w:proofErr w:type="spellEnd"/>
      <w:r w:rsidRPr="00E029BA">
        <w:rPr>
          <w:sz w:val="24"/>
          <w:szCs w:val="24"/>
        </w:rPr>
        <w:t xml:space="preserve"> şifahi önerisinin kabulü ile konu üzerinde yapılan görüşmelerden sonra; Planlı Alanlar İmar Yönetmeliğinin 69. maddesi kapsamında, Ankara Büyükşehir Belediyesi sınırları içerisinde plan, fen, sağlık ve sürdürülebilir çevre şartlarına uygun yapı ve yapılaşma ile projelendirmeye ve </w:t>
      </w:r>
      <w:r w:rsidR="00B70203" w:rsidRPr="00E029BA">
        <w:rPr>
          <w:sz w:val="24"/>
          <w:szCs w:val="24"/>
        </w:rPr>
        <w:t>denetime ilişkin usul ve esasları</w:t>
      </w:r>
      <w:r w:rsidRPr="00E029BA">
        <w:rPr>
          <w:sz w:val="24"/>
          <w:szCs w:val="24"/>
        </w:rPr>
        <w:t xml:space="preserve"> belirlemek amacıyla, 08.06.2018 tarih ve 30445 sayılı Resmi Gazetede yayımlanarak yürürlüğe giren Ankara Büyükşehir Belediyesi İmar Yönetmeliğinin 22. maddesinin muhtelif hükümlerine; Ankara 17. İdare Mahkemesinin 2018/1456 esas </w:t>
      </w:r>
      <w:proofErr w:type="spellStart"/>
      <w:r w:rsidRPr="00E029BA">
        <w:rPr>
          <w:sz w:val="24"/>
          <w:szCs w:val="24"/>
        </w:rPr>
        <w:t>nolu</w:t>
      </w:r>
      <w:proofErr w:type="spellEnd"/>
      <w:r w:rsidRPr="00E029BA">
        <w:rPr>
          <w:sz w:val="24"/>
          <w:szCs w:val="24"/>
        </w:rPr>
        <w:t xml:space="preserve"> kararı ile iptal edildiği, bu kapsamda Ankara Büyükşehir Belediyesi İmar Yönetmeliği 22. maddesinin, </w:t>
      </w:r>
      <w:bookmarkStart w:id="0" w:name="bookmark0"/>
      <w:r w:rsidR="00E029BA" w:rsidRPr="00E029BA">
        <w:rPr>
          <w:sz w:val="24"/>
          <w:szCs w:val="24"/>
        </w:rPr>
        <w:t>Katlar alanı hesabına dâhil edilmeyen kullanımlar</w:t>
      </w:r>
      <w:bookmarkEnd w:id="0"/>
      <w:proofErr w:type="gramEnd"/>
    </w:p>
    <w:p w:rsidR="00E029BA" w:rsidRPr="00E029BA" w:rsidRDefault="00E029BA" w:rsidP="00E029BA">
      <w:pPr>
        <w:pStyle w:val="Balk11"/>
        <w:keepNext/>
        <w:keepLines/>
        <w:shd w:val="clear" w:color="auto" w:fill="auto"/>
        <w:ind w:left="20"/>
        <w:rPr>
          <w:sz w:val="24"/>
          <w:szCs w:val="24"/>
        </w:rPr>
      </w:pPr>
    </w:p>
    <w:p w:rsidR="00E029BA" w:rsidRPr="00E029BA" w:rsidRDefault="00E029BA" w:rsidP="00E029BA">
      <w:pPr>
        <w:ind w:left="20" w:firstLine="560"/>
        <w:jc w:val="both"/>
      </w:pPr>
      <w:r w:rsidRPr="00E029BA">
        <w:rPr>
          <w:rStyle w:val="GvdemetniKaln0ptbolukbraklyor"/>
          <w:sz w:val="24"/>
          <w:szCs w:val="24"/>
        </w:rPr>
        <w:t>MADDE 22</w:t>
      </w:r>
      <w:r w:rsidRPr="00E029BA">
        <w:t xml:space="preserve"> -(1) 5 inci maddenin sekizinci fıkrasında belirtilen esaslar dâhilinde;</w:t>
      </w:r>
    </w:p>
    <w:p w:rsidR="00E029BA" w:rsidRPr="00E029BA" w:rsidRDefault="00E029BA" w:rsidP="00E029BA">
      <w:pPr>
        <w:numPr>
          <w:ilvl w:val="0"/>
          <w:numId w:val="33"/>
        </w:numPr>
        <w:tabs>
          <w:tab w:val="left" w:pos="892"/>
        </w:tabs>
        <w:spacing w:line="274" w:lineRule="exact"/>
        <w:ind w:left="20" w:firstLine="560"/>
        <w:jc w:val="both"/>
      </w:pPr>
      <w:r w:rsidRPr="00E029BA">
        <w:t>Taban alanına dâhil edilmeyen kullanımlar.</w:t>
      </w:r>
    </w:p>
    <w:p w:rsidR="00E029BA" w:rsidRPr="00E029BA" w:rsidRDefault="00E029BA" w:rsidP="00E029BA">
      <w:pPr>
        <w:numPr>
          <w:ilvl w:val="0"/>
          <w:numId w:val="33"/>
        </w:numPr>
        <w:tabs>
          <w:tab w:val="left" w:pos="951"/>
        </w:tabs>
        <w:spacing w:line="274" w:lineRule="exact"/>
        <w:ind w:left="20" w:right="20" w:firstLine="560"/>
        <w:jc w:val="both"/>
      </w:pPr>
      <w:r w:rsidRPr="00E029BA">
        <w:t>Üstü sökülür-</w:t>
      </w:r>
      <w:proofErr w:type="spellStart"/>
      <w:r w:rsidRPr="00E029BA">
        <w:t>takıhr</w:t>
      </w:r>
      <w:proofErr w:type="spellEnd"/>
      <w:r w:rsidRPr="00E029BA">
        <w:t xml:space="preserve"> hafif malzeme ile kenarları rüzgâr kesici cam panellerle kapatılmış olsa dahi açık oturma yerleri,</w:t>
      </w:r>
    </w:p>
    <w:p w:rsidR="00E029BA" w:rsidRPr="00E029BA" w:rsidRDefault="00E029BA" w:rsidP="00E029BA">
      <w:pPr>
        <w:numPr>
          <w:ilvl w:val="0"/>
          <w:numId w:val="33"/>
        </w:numPr>
        <w:tabs>
          <w:tab w:val="left" w:pos="834"/>
        </w:tabs>
        <w:spacing w:line="274" w:lineRule="exact"/>
        <w:ind w:left="580" w:right="20"/>
        <w:jc w:val="both"/>
      </w:pPr>
      <w:r w:rsidRPr="00E029BA">
        <w:t>Bu Yönetmelik uyarınca yapılması zorunlu olan her bir kapıcı dairesinin 70 m</w:t>
      </w:r>
      <w:r w:rsidRPr="00E029BA">
        <w:rPr>
          <w:vertAlign w:val="superscript"/>
        </w:rPr>
        <w:t>2,</w:t>
      </w:r>
      <w:r w:rsidRPr="00E029BA">
        <w:t>si, ç</w:t>
      </w:r>
      <w:proofErr w:type="gramStart"/>
      <w:r w:rsidRPr="00E029BA">
        <w:t>)</w:t>
      </w:r>
      <w:proofErr w:type="gramEnd"/>
      <w:r w:rsidRPr="00E029BA">
        <w:t xml:space="preserve"> </w:t>
      </w:r>
      <w:proofErr w:type="spellStart"/>
      <w:r w:rsidRPr="00E029BA">
        <w:t>Atrium</w:t>
      </w:r>
      <w:proofErr w:type="spellEnd"/>
      <w:r w:rsidRPr="00E029BA">
        <w:t xml:space="preserve"> ve galeri boşlukları.</w:t>
      </w:r>
    </w:p>
    <w:p w:rsidR="00E029BA" w:rsidRPr="00E029BA" w:rsidRDefault="00E029BA" w:rsidP="00E029BA">
      <w:pPr>
        <w:numPr>
          <w:ilvl w:val="0"/>
          <w:numId w:val="33"/>
        </w:numPr>
        <w:tabs>
          <w:tab w:val="left" w:pos="844"/>
        </w:tabs>
        <w:spacing w:line="274" w:lineRule="exact"/>
        <w:ind w:left="20" w:firstLine="560"/>
        <w:jc w:val="both"/>
      </w:pPr>
      <w:r w:rsidRPr="00E029BA">
        <w:t>Ortak alan niteliğindeki mescit ve müştemilatı,</w:t>
      </w:r>
    </w:p>
    <w:p w:rsidR="00E029BA" w:rsidRPr="00E029BA" w:rsidRDefault="00E029BA" w:rsidP="00E029BA">
      <w:pPr>
        <w:numPr>
          <w:ilvl w:val="0"/>
          <w:numId w:val="33"/>
        </w:numPr>
        <w:tabs>
          <w:tab w:val="left" w:pos="898"/>
        </w:tabs>
        <w:spacing w:line="274" w:lineRule="exact"/>
        <w:ind w:left="20" w:right="20" w:firstLine="560"/>
        <w:jc w:val="both"/>
      </w:pPr>
      <w:r w:rsidRPr="00E029BA">
        <w:t>Birden çok bağımsız bölümü olan konut kullanımlı binaların bodrum ve zemin katlarında yapılan yönetim birimleri,</w:t>
      </w:r>
    </w:p>
    <w:p w:rsidR="00E029BA" w:rsidRPr="00E029BA" w:rsidRDefault="00E029BA" w:rsidP="00E029BA">
      <w:pPr>
        <w:numPr>
          <w:ilvl w:val="0"/>
          <w:numId w:val="33"/>
        </w:numPr>
        <w:tabs>
          <w:tab w:val="left" w:pos="801"/>
        </w:tabs>
        <w:spacing w:line="274" w:lineRule="exact"/>
        <w:ind w:left="20" w:firstLine="560"/>
        <w:jc w:val="both"/>
      </w:pPr>
      <w:r w:rsidRPr="00E029BA">
        <w:t>Sığınak alanları,</w:t>
      </w:r>
    </w:p>
    <w:p w:rsidR="00E029BA" w:rsidRPr="00E029BA" w:rsidRDefault="00E029BA" w:rsidP="00E029BA">
      <w:pPr>
        <w:numPr>
          <w:ilvl w:val="0"/>
          <w:numId w:val="33"/>
        </w:numPr>
        <w:tabs>
          <w:tab w:val="left" w:pos="846"/>
        </w:tabs>
        <w:spacing w:line="274" w:lineRule="exact"/>
        <w:ind w:left="20" w:right="20" w:firstLine="560"/>
        <w:jc w:val="both"/>
      </w:pPr>
      <w:r w:rsidRPr="00E029BA">
        <w:t>Ticari amaç içermeyen, ortak alan niteliğindeki çocuk oyun alanları ve çocuk bakım üniteleri,</w:t>
      </w:r>
    </w:p>
    <w:p w:rsidR="00E029BA" w:rsidRPr="00E029BA" w:rsidRDefault="00E029BA" w:rsidP="00E029BA">
      <w:pPr>
        <w:ind w:left="20" w:firstLine="560"/>
        <w:jc w:val="both"/>
      </w:pPr>
      <w:r w:rsidRPr="00E029BA">
        <w:t>ğ) Otopark alanları.</w:t>
      </w:r>
    </w:p>
    <w:p w:rsidR="00E029BA" w:rsidRPr="00E029BA" w:rsidRDefault="00E029BA" w:rsidP="00E029BA">
      <w:pPr>
        <w:numPr>
          <w:ilvl w:val="0"/>
          <w:numId w:val="33"/>
        </w:numPr>
        <w:tabs>
          <w:tab w:val="left" w:pos="903"/>
        </w:tabs>
        <w:spacing w:line="274" w:lineRule="exact"/>
        <w:ind w:left="20" w:right="20" w:firstLine="560"/>
        <w:jc w:val="both"/>
      </w:pPr>
      <w:r w:rsidRPr="00E029BA">
        <w:t>Yapı yüksekliği 60.50 metreden fazla olan binalar ile özelliği gereği tesisat katı oluşturulması zorunlu binalarda sadece tesisat için oluşturulan tesisat katları,</w:t>
      </w:r>
    </w:p>
    <w:p w:rsidR="00E029BA" w:rsidRDefault="00E029BA" w:rsidP="00E029BA">
      <w:pPr>
        <w:ind w:left="20" w:right="20" w:firstLine="560"/>
        <w:jc w:val="both"/>
      </w:pPr>
      <w:r w:rsidRPr="00E029BA">
        <w:t xml:space="preserve">ı) Bina veya tesise ait olan ısıtma, soğutma, tesisat alanı, su sarnıcı, havalandırma sistemleri ve enerji verimliliği sistemlerinin bulunduğu alanlar, arıtma tesisi, gri su toplama havuzu, yakıt ve su depoları, silolar, trafolar, jeneratör, asansör makine dairesi, ısı merkezi, enerji odası, kömürlük, </w:t>
      </w:r>
      <w:proofErr w:type="spellStart"/>
      <w:r w:rsidRPr="00E029BA">
        <w:t>eşanjör</w:t>
      </w:r>
      <w:proofErr w:type="spellEnd"/>
      <w:r w:rsidRPr="00E029BA">
        <w:t xml:space="preserve"> ve hidrofor bölümleri,</w:t>
      </w:r>
    </w:p>
    <w:p w:rsidR="00E029BA" w:rsidRPr="00E029BA" w:rsidRDefault="00E029BA" w:rsidP="00E029BA">
      <w:pPr>
        <w:ind w:left="20" w:right="20" w:firstLine="560"/>
      </w:pPr>
    </w:p>
    <w:p w:rsidR="00E029BA" w:rsidRDefault="00E029BA" w:rsidP="00E029BA">
      <w:pPr>
        <w:numPr>
          <w:ilvl w:val="0"/>
          <w:numId w:val="33"/>
        </w:numPr>
        <w:tabs>
          <w:tab w:val="left" w:pos="798"/>
        </w:tabs>
        <w:spacing w:line="274" w:lineRule="exact"/>
        <w:ind w:left="20" w:right="20" w:firstLine="560"/>
        <w:jc w:val="both"/>
      </w:pPr>
      <w:proofErr w:type="gramStart"/>
      <w:r w:rsidRPr="00E029BA">
        <w:t>Bütün cepheleri tamamen toprağın altında kalan bodrum katlar ile kısmen açığa çıkan yol cephesi haricindeki bodrum katlarda yer alan, tek başına bağımsız bölüm oluşturmayan, bir bağımsız bölümün eklentisi olmayan, ticari amaç içermeyen, sadece binada oturanların kullanımına yönelik, toplamda emsal hesabına konu alanın % 5'ini ve 1000 m2'yi geçmeyen ortak alan niteliğindeki yönetim ve toplantı odaları ile spor ve sosyal mekânlar,</w:t>
      </w:r>
      <w:proofErr w:type="gramEnd"/>
    </w:p>
    <w:p w:rsidR="00E029BA" w:rsidRDefault="00E029BA" w:rsidP="00E029BA">
      <w:pPr>
        <w:tabs>
          <w:tab w:val="left" w:pos="798"/>
        </w:tabs>
        <w:spacing w:line="274" w:lineRule="exact"/>
        <w:ind w:right="20"/>
        <w:jc w:val="both"/>
      </w:pPr>
    </w:p>
    <w:p w:rsidR="00E029BA" w:rsidRDefault="00E029BA" w:rsidP="00E029BA">
      <w:pPr>
        <w:ind w:left="708" w:firstLine="708"/>
        <w:jc w:val="both"/>
      </w:pPr>
      <w:r>
        <w:lastRenderedPageBreak/>
        <w:t xml:space="preserve">      T.C</w:t>
      </w:r>
    </w:p>
    <w:p w:rsidR="00E029BA" w:rsidRDefault="00E029BA" w:rsidP="00E029BA">
      <w:pPr>
        <w:jc w:val="both"/>
      </w:pPr>
      <w:r>
        <w:t>ANKARA BÜYÜKŞEHİR BELEDİYESİ</w:t>
      </w:r>
    </w:p>
    <w:p w:rsidR="00E029BA" w:rsidRDefault="00E029BA" w:rsidP="00E029BA">
      <w:pPr>
        <w:jc w:val="both"/>
      </w:pPr>
      <w:r>
        <w:t xml:space="preserve">                BELEDİYE MECLİSİ</w:t>
      </w:r>
    </w:p>
    <w:p w:rsidR="00E029BA" w:rsidRDefault="00E029BA" w:rsidP="00E029BA">
      <w:pPr>
        <w:jc w:val="both"/>
      </w:pPr>
    </w:p>
    <w:p w:rsidR="00E029BA" w:rsidRDefault="00E029BA" w:rsidP="00E029BA">
      <w:pPr>
        <w:jc w:val="both"/>
      </w:pPr>
    </w:p>
    <w:p w:rsidR="00E029BA" w:rsidRDefault="00E029BA" w:rsidP="00E029BA">
      <w:pPr>
        <w:jc w:val="both"/>
      </w:pPr>
      <w:r>
        <w:t>Karar No:686</w:t>
      </w:r>
      <w:r>
        <w:tab/>
      </w:r>
      <w:r>
        <w:tab/>
      </w:r>
      <w:r>
        <w:tab/>
      </w:r>
      <w:r>
        <w:tab/>
      </w:r>
      <w:r>
        <w:tab/>
      </w:r>
      <w:r>
        <w:tab/>
      </w:r>
      <w:r>
        <w:tab/>
      </w:r>
      <w:r>
        <w:tab/>
      </w:r>
      <w:r>
        <w:tab/>
        <w:t xml:space="preserve">     </w:t>
      </w:r>
      <w:r>
        <w:tab/>
        <w:t xml:space="preserve"> 13.07.2020</w:t>
      </w:r>
    </w:p>
    <w:p w:rsidR="00E029BA" w:rsidRDefault="00E029BA" w:rsidP="00E029BA">
      <w:pPr>
        <w:jc w:val="both"/>
      </w:pPr>
    </w:p>
    <w:p w:rsidR="00E029BA" w:rsidRDefault="00E029BA" w:rsidP="00E029BA">
      <w:pPr>
        <w:tabs>
          <w:tab w:val="left" w:pos="798"/>
        </w:tabs>
        <w:spacing w:line="274" w:lineRule="exact"/>
        <w:ind w:right="20"/>
        <w:jc w:val="center"/>
      </w:pPr>
      <w:r>
        <w:t>-2-</w:t>
      </w:r>
    </w:p>
    <w:p w:rsidR="00E029BA" w:rsidRDefault="00E029BA" w:rsidP="00E029BA">
      <w:pPr>
        <w:tabs>
          <w:tab w:val="left" w:pos="798"/>
        </w:tabs>
        <w:spacing w:line="274" w:lineRule="exact"/>
        <w:ind w:right="20"/>
        <w:jc w:val="both"/>
      </w:pPr>
    </w:p>
    <w:p w:rsidR="00E029BA" w:rsidRDefault="00E029BA" w:rsidP="00E029BA">
      <w:pPr>
        <w:tabs>
          <w:tab w:val="left" w:pos="798"/>
        </w:tabs>
        <w:spacing w:line="274" w:lineRule="exact"/>
        <w:ind w:right="20"/>
        <w:jc w:val="both"/>
      </w:pPr>
    </w:p>
    <w:p w:rsidR="00E029BA" w:rsidRPr="00E029BA" w:rsidRDefault="00E029BA" w:rsidP="00E029BA">
      <w:pPr>
        <w:tabs>
          <w:tab w:val="left" w:pos="798"/>
        </w:tabs>
        <w:spacing w:line="274" w:lineRule="exact"/>
        <w:ind w:right="20"/>
        <w:jc w:val="both"/>
      </w:pPr>
    </w:p>
    <w:p w:rsidR="00E029BA" w:rsidRPr="00E029BA" w:rsidRDefault="00E029BA" w:rsidP="00E029BA">
      <w:pPr>
        <w:ind w:left="20" w:right="20" w:firstLine="560"/>
        <w:jc w:val="both"/>
      </w:pPr>
      <w:r w:rsidRPr="00E029BA">
        <w:t xml:space="preserve">j) Bütün cepheleri tamamen toprağın altında kalan bodrum katlarda yer alan. </w:t>
      </w:r>
      <w:proofErr w:type="gramStart"/>
      <w:r w:rsidRPr="00E029BA">
        <w:t>tek</w:t>
      </w:r>
      <w:proofErr w:type="gramEnd"/>
      <w:r w:rsidRPr="00E029BA">
        <w:t xml:space="preserve"> başına bağımsız bölüm oluşturmayan, bağımsız bölüm </w:t>
      </w:r>
      <w:proofErr w:type="spellStart"/>
      <w:r w:rsidRPr="00E029BA">
        <w:t>bürüt</w:t>
      </w:r>
      <w:proofErr w:type="spellEnd"/>
      <w:r w:rsidRPr="00E029BA">
        <w:t xml:space="preserve"> alanının %50'sini geçmeyen depo amaçlı eklentiler, binanın ortak kullanım alanı niteliğindeki depoların 100 m2'si,</w:t>
      </w:r>
    </w:p>
    <w:p w:rsidR="00E029BA" w:rsidRPr="00E029BA" w:rsidRDefault="00E029BA" w:rsidP="00E029BA">
      <w:pPr>
        <w:ind w:left="20" w:right="20" w:firstLine="560"/>
        <w:jc w:val="both"/>
      </w:pPr>
      <w:r w:rsidRPr="00E029BA">
        <w:t xml:space="preserve">k) Sökülür-takılır-katlanır cam panellerle kapatılmış olanlar dâhil olmak üzere bağımsız bölüm </w:t>
      </w:r>
      <w:proofErr w:type="spellStart"/>
      <w:r w:rsidRPr="00E029BA">
        <w:t>bürüt</w:t>
      </w:r>
      <w:proofErr w:type="spellEnd"/>
      <w:r w:rsidRPr="00E029BA">
        <w:t xml:space="preserve"> alanının </w:t>
      </w:r>
      <w:r w:rsidRPr="00E029BA">
        <w:rPr>
          <w:rStyle w:val="Gvdemetni1"/>
          <w:sz w:val="24"/>
          <w:szCs w:val="24"/>
        </w:rPr>
        <w:t>%15Mni</w:t>
      </w:r>
      <w:r w:rsidRPr="00E029BA">
        <w:t xml:space="preserve"> geçmemek kaydıyla açık çıkma şartlarını taşıyan balkonlar,</w:t>
      </w:r>
    </w:p>
    <w:p w:rsidR="00E029BA" w:rsidRPr="00E029BA" w:rsidRDefault="00E029BA" w:rsidP="00E029BA">
      <w:pPr>
        <w:ind w:left="20" w:right="20" w:firstLine="560"/>
        <w:jc w:val="both"/>
      </w:pPr>
      <w:r w:rsidRPr="00E029BA">
        <w:t>1) Açık veya kapalı merdiven evi, konut kullanımlı binaların bütün katlarında, kat holü/koridorundan giriş çıkış yapılabilen her bir bağımsız bölüm için 4m2'yi geçmeyen depo/kiler amaçlı eklentiler, tek bağımsız bölümlü konutlar hariç; bina giriş holleri ile kat holleri ve asansör önü sahanlıkları,</w:t>
      </w:r>
    </w:p>
    <w:p w:rsidR="00E029BA" w:rsidRPr="00E029BA" w:rsidRDefault="00E029BA" w:rsidP="00E029BA">
      <w:pPr>
        <w:ind w:left="20" w:right="20" w:firstLine="560"/>
        <w:jc w:val="both"/>
      </w:pPr>
      <w:r w:rsidRPr="00E029BA">
        <w:t>m) Konut kullanımlı binalarda; çatı eğimini aşmayan, en üst kattaki bağımsız bölümle irtibatlı, ayrıca bir bağımsız bölüm oluşturmayan çatı arası piyesleri,</w:t>
      </w:r>
    </w:p>
    <w:p w:rsidR="00E029BA" w:rsidRPr="00E029BA" w:rsidRDefault="00E029BA" w:rsidP="00E029BA">
      <w:pPr>
        <w:ind w:left="580" w:right="-22"/>
        <w:jc w:val="both"/>
      </w:pPr>
      <w:r w:rsidRPr="00E029BA">
        <w:t>n) Kontrol veya bekçi kulübelerinin 6 m</w:t>
      </w:r>
      <w:r w:rsidRPr="00E029BA">
        <w:rPr>
          <w:vertAlign w:val="superscript"/>
        </w:rPr>
        <w:t>2</w:t>
      </w:r>
      <w:r w:rsidRPr="00E029BA">
        <w:t>'ye kadar olan kısımları,</w:t>
      </w:r>
      <w:r>
        <w:t xml:space="preserve"> </w:t>
      </w:r>
      <w:r w:rsidRPr="00E029BA">
        <w:t>katlar alanına dâhil edilmez.</w:t>
      </w:r>
    </w:p>
    <w:p w:rsidR="00596CD6" w:rsidRPr="00E029BA" w:rsidRDefault="004F4ABF" w:rsidP="00E029BA">
      <w:pPr>
        <w:shd w:val="clear" w:color="auto" w:fill="FFFFFF"/>
        <w:autoSpaceDE w:val="0"/>
        <w:autoSpaceDN w:val="0"/>
        <w:adjustRightInd w:val="0"/>
        <w:jc w:val="both"/>
      </w:pPr>
      <w:proofErr w:type="gramStart"/>
      <w:r w:rsidRPr="00E029BA">
        <w:t>ilişkin</w:t>
      </w:r>
      <w:proofErr w:type="gramEnd"/>
      <w:r w:rsidRPr="00E029BA">
        <w:t xml:space="preserve"> teklif oylanarak</w:t>
      </w:r>
      <w:r w:rsidR="00E94387" w:rsidRPr="00E029BA">
        <w:t xml:space="preserve"> </w:t>
      </w:r>
      <w:r w:rsidR="00851151" w:rsidRPr="00E029BA">
        <w:t>oy</w:t>
      </w:r>
      <w:r w:rsidR="00DC5B25" w:rsidRPr="00E029BA">
        <w:t>birliği</w:t>
      </w:r>
      <w:r w:rsidR="00851151" w:rsidRPr="00E029BA">
        <w:t xml:space="preserve"> ile kabul edildi.</w:t>
      </w:r>
    </w:p>
    <w:p w:rsidR="00DC5B25" w:rsidRPr="00E029BA" w:rsidRDefault="00DC5B25" w:rsidP="00E029BA">
      <w:pPr>
        <w:ind w:firstLine="708"/>
        <w:jc w:val="both"/>
      </w:pPr>
    </w:p>
    <w:p w:rsidR="008857DD" w:rsidRDefault="008857DD" w:rsidP="00DC5B25">
      <w:pPr>
        <w:ind w:firstLine="708"/>
        <w:jc w:val="both"/>
      </w:pPr>
    </w:p>
    <w:p w:rsidR="00D00D7A" w:rsidRDefault="00D00D7A" w:rsidP="00DC5B25">
      <w:pPr>
        <w:ind w:firstLine="708"/>
        <w:jc w:val="both"/>
      </w:pPr>
    </w:p>
    <w:p w:rsidR="00D00D7A" w:rsidRDefault="00D00D7A" w:rsidP="008E7123">
      <w:pPr>
        <w:jc w:val="both"/>
      </w:pPr>
    </w:p>
    <w:p w:rsidR="00D00D7A" w:rsidRDefault="00D00D7A" w:rsidP="00DC5B25">
      <w:pPr>
        <w:ind w:firstLine="708"/>
        <w:jc w:val="both"/>
      </w:pPr>
    </w:p>
    <w:p w:rsidR="00D00D7A" w:rsidRDefault="00D00D7A" w:rsidP="00DC5B25">
      <w:pPr>
        <w:ind w:firstLine="708"/>
        <w:jc w:val="both"/>
      </w:pPr>
    </w:p>
    <w:p w:rsidR="00D00D7A" w:rsidRDefault="00D00D7A" w:rsidP="00DC5B25">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5353D9" w:rsidTr="005353D9">
        <w:trPr>
          <w:trHeight w:val="594"/>
          <w:jc w:val="center"/>
        </w:trPr>
        <w:tc>
          <w:tcPr>
            <w:tcW w:w="3147" w:type="dxa"/>
          </w:tcPr>
          <w:p w:rsidR="005353D9" w:rsidRDefault="00B70203" w:rsidP="005353D9">
            <w:pPr>
              <w:autoSpaceDE w:val="0"/>
              <w:autoSpaceDN w:val="0"/>
              <w:adjustRightInd w:val="0"/>
              <w:jc w:val="center"/>
              <w:rPr>
                <w:color w:val="000000"/>
              </w:rPr>
            </w:pPr>
            <w:r>
              <w:rPr>
                <w:color w:val="000000"/>
              </w:rPr>
              <w:t>Fatih ÜNAL</w:t>
            </w:r>
          </w:p>
          <w:p w:rsidR="005353D9" w:rsidRDefault="005353D9" w:rsidP="005353D9">
            <w:pPr>
              <w:autoSpaceDE w:val="0"/>
              <w:autoSpaceDN w:val="0"/>
              <w:adjustRightInd w:val="0"/>
              <w:jc w:val="center"/>
              <w:rPr>
                <w:color w:val="000000"/>
              </w:rPr>
            </w:pPr>
            <w:r>
              <w:rPr>
                <w:color w:val="000000"/>
              </w:rPr>
              <w:t>Meclis</w:t>
            </w:r>
            <w:r w:rsidR="00B70203">
              <w:rPr>
                <w:color w:val="000000"/>
              </w:rPr>
              <w:t xml:space="preserve"> 1.Başkan V.</w:t>
            </w:r>
          </w:p>
        </w:tc>
        <w:tc>
          <w:tcPr>
            <w:tcW w:w="3147" w:type="dxa"/>
            <w:vAlign w:val="center"/>
          </w:tcPr>
          <w:p w:rsidR="005353D9" w:rsidRDefault="00B70203" w:rsidP="005353D9">
            <w:pPr>
              <w:autoSpaceDE w:val="0"/>
              <w:autoSpaceDN w:val="0"/>
              <w:adjustRightInd w:val="0"/>
              <w:jc w:val="center"/>
              <w:rPr>
                <w:color w:val="000000"/>
              </w:rPr>
            </w:pPr>
            <w:r>
              <w:rPr>
                <w:color w:val="000000"/>
              </w:rPr>
              <w:t>Harun ÖZTÜRK</w:t>
            </w:r>
          </w:p>
          <w:p w:rsidR="005353D9" w:rsidRDefault="00B70203" w:rsidP="005353D9">
            <w:pPr>
              <w:tabs>
                <w:tab w:val="left" w:pos="3268"/>
              </w:tabs>
              <w:jc w:val="center"/>
              <w:rPr>
                <w:color w:val="000000"/>
              </w:rPr>
            </w:pPr>
            <w:r>
              <w:rPr>
                <w:color w:val="000000"/>
              </w:rPr>
              <w:t>Y.</w:t>
            </w:r>
            <w:r w:rsidR="005353D9">
              <w:rPr>
                <w:color w:val="000000"/>
              </w:rPr>
              <w:t xml:space="preserve">Divan </w:t>
            </w:r>
            <w:r w:rsidR="00A275FC">
              <w:rPr>
                <w:color w:val="000000"/>
              </w:rPr>
              <w:t>Kâtibi</w:t>
            </w:r>
          </w:p>
        </w:tc>
        <w:tc>
          <w:tcPr>
            <w:tcW w:w="3062" w:type="dxa"/>
            <w:vAlign w:val="center"/>
          </w:tcPr>
          <w:p w:rsidR="005353D9" w:rsidRDefault="00B70203" w:rsidP="005353D9">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5353D9" w:rsidRDefault="005353D9" w:rsidP="00B70203">
            <w:pPr>
              <w:autoSpaceDE w:val="0"/>
              <w:autoSpaceDN w:val="0"/>
              <w:adjustRightInd w:val="0"/>
              <w:jc w:val="center"/>
              <w:rPr>
                <w:color w:val="000000"/>
              </w:rPr>
            </w:pPr>
            <w:r>
              <w:rPr>
                <w:color w:val="000000"/>
              </w:rPr>
              <w:t xml:space="preserve">Y.Divan </w:t>
            </w:r>
            <w:r w:rsidR="00A275FC">
              <w:rPr>
                <w:color w:val="000000"/>
              </w:rPr>
              <w:t>Kâtibi</w:t>
            </w:r>
          </w:p>
        </w:tc>
      </w:tr>
    </w:tbl>
    <w:p w:rsidR="00D00D7A" w:rsidRDefault="00D00D7A" w:rsidP="00DC5B25">
      <w:pPr>
        <w:ind w:firstLine="708"/>
        <w:jc w:val="both"/>
      </w:pPr>
    </w:p>
    <w:sectPr w:rsidR="00D00D7A"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B20420B"/>
    <w:multiLevelType w:val="multilevel"/>
    <w:tmpl w:val="9C34E6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9"/>
  </w:num>
  <w:num w:numId="32">
    <w:abstractNumId w:val="27"/>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1E7"/>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1BB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5F7E"/>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06DF"/>
    <w:rsid w:val="00442BD6"/>
    <w:rsid w:val="00447A54"/>
    <w:rsid w:val="00450927"/>
    <w:rsid w:val="00450D1D"/>
    <w:rsid w:val="00451332"/>
    <w:rsid w:val="00451F9B"/>
    <w:rsid w:val="00454F21"/>
    <w:rsid w:val="00456628"/>
    <w:rsid w:val="00457C62"/>
    <w:rsid w:val="00460F96"/>
    <w:rsid w:val="004643B8"/>
    <w:rsid w:val="004647F8"/>
    <w:rsid w:val="00470AAE"/>
    <w:rsid w:val="00470AB5"/>
    <w:rsid w:val="004717C9"/>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3B8"/>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2C04"/>
    <w:rsid w:val="004F30F6"/>
    <w:rsid w:val="004F49AC"/>
    <w:rsid w:val="004F4ABF"/>
    <w:rsid w:val="004F4CCF"/>
    <w:rsid w:val="004F5AFD"/>
    <w:rsid w:val="00500389"/>
    <w:rsid w:val="005016D2"/>
    <w:rsid w:val="005036FC"/>
    <w:rsid w:val="0050382D"/>
    <w:rsid w:val="0051067F"/>
    <w:rsid w:val="00511228"/>
    <w:rsid w:val="0051523D"/>
    <w:rsid w:val="00531B64"/>
    <w:rsid w:val="005322A6"/>
    <w:rsid w:val="005353D9"/>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A2892"/>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5BA5"/>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F02"/>
    <w:rsid w:val="00770756"/>
    <w:rsid w:val="007716A8"/>
    <w:rsid w:val="007724A7"/>
    <w:rsid w:val="0077535B"/>
    <w:rsid w:val="0077651F"/>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A58F9"/>
    <w:rsid w:val="007B7CFD"/>
    <w:rsid w:val="007C12C9"/>
    <w:rsid w:val="007C1A8E"/>
    <w:rsid w:val="007C2728"/>
    <w:rsid w:val="007C3026"/>
    <w:rsid w:val="007C53C2"/>
    <w:rsid w:val="007C54A2"/>
    <w:rsid w:val="007C7856"/>
    <w:rsid w:val="007D5027"/>
    <w:rsid w:val="007D6817"/>
    <w:rsid w:val="007E4101"/>
    <w:rsid w:val="007E46B0"/>
    <w:rsid w:val="007E5645"/>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E7123"/>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6AE7"/>
    <w:rsid w:val="00A17E50"/>
    <w:rsid w:val="00A26034"/>
    <w:rsid w:val="00A275FC"/>
    <w:rsid w:val="00A32085"/>
    <w:rsid w:val="00A3269F"/>
    <w:rsid w:val="00A32CC5"/>
    <w:rsid w:val="00A3370F"/>
    <w:rsid w:val="00A42171"/>
    <w:rsid w:val="00A421EF"/>
    <w:rsid w:val="00A43456"/>
    <w:rsid w:val="00A4577E"/>
    <w:rsid w:val="00A51B52"/>
    <w:rsid w:val="00A52D7F"/>
    <w:rsid w:val="00A53978"/>
    <w:rsid w:val="00A56C19"/>
    <w:rsid w:val="00A571FF"/>
    <w:rsid w:val="00A604BC"/>
    <w:rsid w:val="00A60ADB"/>
    <w:rsid w:val="00A703E3"/>
    <w:rsid w:val="00A72276"/>
    <w:rsid w:val="00A74E91"/>
    <w:rsid w:val="00A762D9"/>
    <w:rsid w:val="00A81745"/>
    <w:rsid w:val="00A85A43"/>
    <w:rsid w:val="00A860D4"/>
    <w:rsid w:val="00A91E18"/>
    <w:rsid w:val="00A9529B"/>
    <w:rsid w:val="00A96CED"/>
    <w:rsid w:val="00AA1761"/>
    <w:rsid w:val="00AA196E"/>
    <w:rsid w:val="00AA47C5"/>
    <w:rsid w:val="00AA6F00"/>
    <w:rsid w:val="00AB2E43"/>
    <w:rsid w:val="00AB3B25"/>
    <w:rsid w:val="00AC2682"/>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203"/>
    <w:rsid w:val="00B70785"/>
    <w:rsid w:val="00B70C11"/>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4297"/>
    <w:rsid w:val="00C661C3"/>
    <w:rsid w:val="00C765DA"/>
    <w:rsid w:val="00C8475D"/>
    <w:rsid w:val="00C8645E"/>
    <w:rsid w:val="00C877C4"/>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0D7A"/>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29B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647F2"/>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77E"/>
    <w:rPr>
      <w:sz w:val="24"/>
      <w:szCs w:val="24"/>
    </w:rPr>
  </w:style>
  <w:style w:type="paragraph" w:styleId="Balk1">
    <w:name w:val="heading 1"/>
    <w:basedOn w:val="Normal"/>
    <w:next w:val="Normal"/>
    <w:qFormat/>
    <w:rsid w:val="00A4577E"/>
    <w:pPr>
      <w:keepNext/>
      <w:ind w:left="2124"/>
      <w:jc w:val="both"/>
      <w:outlineLvl w:val="0"/>
    </w:pPr>
    <w:rPr>
      <w:b/>
      <w:bCs/>
    </w:rPr>
  </w:style>
  <w:style w:type="paragraph" w:styleId="Balk2">
    <w:name w:val="heading 2"/>
    <w:basedOn w:val="Normal"/>
    <w:next w:val="Normal"/>
    <w:qFormat/>
    <w:rsid w:val="00A4577E"/>
    <w:pPr>
      <w:keepNext/>
      <w:jc w:val="both"/>
      <w:outlineLvl w:val="1"/>
    </w:pPr>
    <w:rPr>
      <w:b/>
      <w:bCs/>
    </w:rPr>
  </w:style>
  <w:style w:type="paragraph" w:styleId="Balk3">
    <w:name w:val="heading 3"/>
    <w:basedOn w:val="Normal"/>
    <w:next w:val="Normal"/>
    <w:qFormat/>
    <w:rsid w:val="00A4577E"/>
    <w:pPr>
      <w:keepNext/>
      <w:jc w:val="center"/>
      <w:outlineLvl w:val="2"/>
    </w:pPr>
    <w:rPr>
      <w:b/>
      <w:bCs/>
    </w:rPr>
  </w:style>
  <w:style w:type="paragraph" w:styleId="Balk6">
    <w:name w:val="heading 6"/>
    <w:basedOn w:val="Normal"/>
    <w:next w:val="Normal"/>
    <w:qFormat/>
    <w:rsid w:val="00A4577E"/>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577E"/>
    <w:pPr>
      <w:jc w:val="both"/>
    </w:pPr>
  </w:style>
  <w:style w:type="paragraph" w:styleId="GvdeMetniGirintisi">
    <w:name w:val="Body Text Indent"/>
    <w:basedOn w:val="Normal"/>
    <w:rsid w:val="00A4577E"/>
    <w:pPr>
      <w:ind w:firstLine="708"/>
      <w:jc w:val="both"/>
    </w:pPr>
  </w:style>
  <w:style w:type="paragraph" w:styleId="GvdeMetniGirintisi3">
    <w:name w:val="Body Text Indent 3"/>
    <w:basedOn w:val="Normal"/>
    <w:rsid w:val="00A4577E"/>
    <w:pPr>
      <w:ind w:firstLine="708"/>
      <w:jc w:val="both"/>
    </w:pPr>
  </w:style>
  <w:style w:type="paragraph" w:styleId="GvdeMetniGirintisi2">
    <w:name w:val="Body Text Indent 2"/>
    <w:basedOn w:val="Normal"/>
    <w:link w:val="GvdeMetniGirintisi2Char"/>
    <w:rsid w:val="00A4577E"/>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k10">
    <w:name w:val="Başlık #1_"/>
    <w:basedOn w:val="VarsaylanParagrafYazTipi"/>
    <w:link w:val="Balk11"/>
    <w:rsid w:val="00E029BA"/>
    <w:rPr>
      <w:spacing w:val="10"/>
      <w:shd w:val="clear" w:color="auto" w:fill="FFFFFF"/>
    </w:rPr>
  </w:style>
  <w:style w:type="character" w:customStyle="1" w:styleId="Gvdemetni0">
    <w:name w:val="Gövde metni_"/>
    <w:basedOn w:val="VarsaylanParagrafYazTipi"/>
    <w:rsid w:val="00E029BA"/>
    <w:rPr>
      <w:rFonts w:ascii="Times New Roman" w:eastAsia="Times New Roman" w:hAnsi="Times New Roman" w:cs="Times New Roman"/>
      <w:b w:val="0"/>
      <w:bCs w:val="0"/>
      <w:i w:val="0"/>
      <w:iCs w:val="0"/>
      <w:smallCaps w:val="0"/>
      <w:strike w:val="0"/>
      <w:spacing w:val="0"/>
      <w:sz w:val="20"/>
      <w:szCs w:val="20"/>
    </w:rPr>
  </w:style>
  <w:style w:type="character" w:customStyle="1" w:styleId="GvdemetniKaln0ptbolukbraklyor">
    <w:name w:val="Gövde metni + Kalın;0 pt boşluk bırakılıyor"/>
    <w:basedOn w:val="Gvdemetni0"/>
    <w:rsid w:val="00E029BA"/>
    <w:rPr>
      <w:b/>
      <w:bCs/>
      <w:spacing w:val="10"/>
    </w:rPr>
  </w:style>
  <w:style w:type="character" w:customStyle="1" w:styleId="Gvdemetni1">
    <w:name w:val="Gövde metni"/>
    <w:basedOn w:val="Gvdemetni0"/>
    <w:rsid w:val="00E029BA"/>
    <w:rPr>
      <w:u w:val="single"/>
    </w:rPr>
  </w:style>
  <w:style w:type="paragraph" w:customStyle="1" w:styleId="Balk11">
    <w:name w:val="Başlık #1"/>
    <w:basedOn w:val="Normal"/>
    <w:link w:val="Balk10"/>
    <w:rsid w:val="00E029BA"/>
    <w:pPr>
      <w:shd w:val="clear" w:color="auto" w:fill="FFFFFF"/>
      <w:spacing w:line="274" w:lineRule="exact"/>
      <w:ind w:firstLine="560"/>
      <w:jc w:val="both"/>
      <w:outlineLvl w:val="0"/>
    </w:pPr>
    <w:rPr>
      <w:spacing w:val="10"/>
      <w:sz w:val="20"/>
      <w:szCs w:val="20"/>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522</Words>
  <Characters>3477</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yusuf.eroglu</cp:lastModifiedBy>
  <cp:revision>5</cp:revision>
  <cp:lastPrinted>2020-07-16T08:14:00Z</cp:lastPrinted>
  <dcterms:created xsi:type="dcterms:W3CDTF">2020-07-14T08:37:00Z</dcterms:created>
  <dcterms:modified xsi:type="dcterms:W3CDTF">2020-07-16T08:14:00Z</dcterms:modified>
</cp:coreProperties>
</file>