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034FBF"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34FBF" w:rsidTr="00642D5B">
        <w:trPr>
          <w:trHeight w:val="1008"/>
        </w:trPr>
        <w:tc>
          <w:tcPr>
            <w:tcW w:w="3510" w:type="dxa"/>
          </w:tcPr>
          <w:p w:rsidR="00003874" w:rsidRPr="00034FBF" w:rsidRDefault="00A77E6D" w:rsidP="00A77E6D">
            <w:pPr>
              <w:ind w:left="708" w:firstLine="708"/>
            </w:pPr>
            <w:r w:rsidRPr="00034FBF">
              <w:t xml:space="preserve"> </w:t>
            </w:r>
            <w:r w:rsidR="00003874" w:rsidRPr="00034FBF">
              <w:t>T.C.</w:t>
            </w:r>
          </w:p>
          <w:p w:rsidR="00003874" w:rsidRPr="00034FBF" w:rsidRDefault="00003874" w:rsidP="00642D5B">
            <w:pPr>
              <w:jc w:val="center"/>
            </w:pPr>
            <w:r w:rsidRPr="00034FBF">
              <w:t>ANKARA BÜYÜKŞEHİR</w:t>
            </w:r>
          </w:p>
          <w:p w:rsidR="00003874" w:rsidRPr="00034FBF" w:rsidRDefault="00003874" w:rsidP="00642D5B">
            <w:pPr>
              <w:jc w:val="center"/>
            </w:pPr>
            <w:r w:rsidRPr="00034FBF">
              <w:t>BELEDİYE MECLİSİ</w:t>
            </w:r>
          </w:p>
        </w:tc>
      </w:tr>
    </w:tbl>
    <w:p w:rsidR="002856BD" w:rsidRPr="00034FBF" w:rsidRDefault="002856BD" w:rsidP="002856BD">
      <w:pPr>
        <w:tabs>
          <w:tab w:val="left" w:pos="1935"/>
        </w:tabs>
        <w:jc w:val="both"/>
      </w:pPr>
    </w:p>
    <w:p w:rsidR="002856BD" w:rsidRPr="00034FBF" w:rsidRDefault="002856BD" w:rsidP="002856BD">
      <w:pPr>
        <w:tabs>
          <w:tab w:val="left" w:pos="1935"/>
        </w:tabs>
        <w:jc w:val="both"/>
      </w:pPr>
    </w:p>
    <w:p w:rsidR="002856BD" w:rsidRPr="00034FBF" w:rsidRDefault="002856BD" w:rsidP="003155C1">
      <w:pPr>
        <w:ind w:right="-1"/>
        <w:jc w:val="both"/>
      </w:pPr>
      <w:r w:rsidRPr="00034FBF">
        <w:t>Karar No:</w:t>
      </w:r>
      <w:r w:rsidR="001C62FC" w:rsidRPr="00034FBF">
        <w:t xml:space="preserve"> </w:t>
      </w:r>
      <w:r w:rsidR="00477830" w:rsidRPr="00034FBF">
        <w:t>71</w:t>
      </w:r>
      <w:r w:rsidR="007E197C" w:rsidRPr="00034FBF">
        <w:t>9</w:t>
      </w:r>
      <w:r w:rsidRPr="00034FBF">
        <w:tab/>
        <w:t xml:space="preserve"> </w:t>
      </w:r>
      <w:r w:rsidRPr="00034FBF">
        <w:tab/>
      </w:r>
      <w:r w:rsidRPr="00034FBF">
        <w:tab/>
        <w:t xml:space="preserve">  </w:t>
      </w:r>
      <w:r w:rsidR="00256B97" w:rsidRPr="00034FBF">
        <w:tab/>
      </w:r>
      <w:r w:rsidR="00106A13" w:rsidRPr="00034FBF">
        <w:tab/>
      </w:r>
      <w:r w:rsidR="00EB0EEC" w:rsidRPr="00034FBF">
        <w:tab/>
      </w:r>
      <w:r w:rsidR="00EA7EF5" w:rsidRPr="00034FBF">
        <w:t xml:space="preserve">        </w:t>
      </w:r>
      <w:r w:rsidR="00F02854" w:rsidRPr="00034FBF">
        <w:t xml:space="preserve"> </w:t>
      </w:r>
      <w:r w:rsidR="00DA29AD" w:rsidRPr="00034FBF">
        <w:t xml:space="preserve">         </w:t>
      </w:r>
      <w:r w:rsidR="003155C1" w:rsidRPr="00034FBF">
        <w:t xml:space="preserve">       </w:t>
      </w:r>
      <w:r w:rsidR="00954D1A" w:rsidRPr="00034FBF">
        <w:t xml:space="preserve">              </w:t>
      </w:r>
      <w:r w:rsidR="007A2954" w:rsidRPr="00034FBF">
        <w:t xml:space="preserve">         0</w:t>
      </w:r>
      <w:r w:rsidR="006E608D" w:rsidRPr="00034FBF">
        <w:t>9</w:t>
      </w:r>
      <w:r w:rsidR="00642D5B" w:rsidRPr="00034FBF">
        <w:t>.0</w:t>
      </w:r>
      <w:r w:rsidR="007A2954" w:rsidRPr="00034FBF">
        <w:t>4</w:t>
      </w:r>
      <w:r w:rsidR="00642D5B" w:rsidRPr="00034FBF">
        <w:t>.2021</w:t>
      </w:r>
    </w:p>
    <w:p w:rsidR="00575988" w:rsidRPr="00034FBF" w:rsidRDefault="00575988" w:rsidP="00B830B0">
      <w:pPr>
        <w:ind w:right="543"/>
      </w:pPr>
    </w:p>
    <w:p w:rsidR="00A77E6D" w:rsidRPr="00034FBF" w:rsidRDefault="00A77E6D" w:rsidP="00B830B0">
      <w:pPr>
        <w:ind w:right="543"/>
      </w:pPr>
    </w:p>
    <w:p w:rsidR="002856BD" w:rsidRPr="00034FBF" w:rsidRDefault="002856BD" w:rsidP="006003F2">
      <w:pPr>
        <w:ind w:left="2844" w:right="543" w:firstLine="696"/>
      </w:pPr>
      <w:r w:rsidRPr="00034FBF">
        <w:t xml:space="preserve">        K A R A R</w:t>
      </w:r>
    </w:p>
    <w:p w:rsidR="004D0E48" w:rsidRDefault="004D0E48" w:rsidP="001D0547">
      <w:pPr>
        <w:ind w:right="543"/>
      </w:pPr>
    </w:p>
    <w:p w:rsidR="00034FBF" w:rsidRPr="00034FBF" w:rsidRDefault="00034FBF" w:rsidP="001D0547">
      <w:pPr>
        <w:ind w:right="543"/>
      </w:pPr>
    </w:p>
    <w:p w:rsidR="0057182F" w:rsidRPr="00034FBF" w:rsidRDefault="0057182F" w:rsidP="00B830B0">
      <w:pPr>
        <w:jc w:val="both"/>
      </w:pPr>
    </w:p>
    <w:p w:rsidR="005923BB" w:rsidRPr="00034FBF" w:rsidRDefault="00034FBF" w:rsidP="005923BB">
      <w:pPr>
        <w:ind w:firstLine="708"/>
        <w:jc w:val="both"/>
      </w:pPr>
      <w:r w:rsidRPr="00034FBF">
        <w:t xml:space="preserve">Kuzey Ankara Girişi Kentsel Dönüşüm Proje Alanı kapsamında kalan ada/parsellere </w:t>
      </w:r>
      <w:r w:rsidR="006E608D" w:rsidRPr="00034FBF">
        <w:t xml:space="preserve">ilişkin İmar ve Bayındırlık Komisyonunun </w:t>
      </w:r>
      <w:r w:rsidR="00B817E8" w:rsidRPr="00034FBF">
        <w:t>2</w:t>
      </w:r>
      <w:r w:rsidR="003E4035" w:rsidRPr="00034FBF">
        <w:t>4</w:t>
      </w:r>
      <w:r w:rsidR="006E608D" w:rsidRPr="00034FBF">
        <w:t>.0</w:t>
      </w:r>
      <w:r w:rsidR="00B81EF7" w:rsidRPr="00034FBF">
        <w:t>3</w:t>
      </w:r>
      <w:r w:rsidR="006E608D" w:rsidRPr="00034FBF">
        <w:t xml:space="preserve">.2021 gün ve </w:t>
      </w:r>
      <w:r w:rsidR="005923BB" w:rsidRPr="00034FBF">
        <w:t>89</w:t>
      </w:r>
      <w:r w:rsidRPr="00034FBF">
        <w:t>5</w:t>
      </w:r>
      <w:r w:rsidR="006E608D" w:rsidRPr="00034FBF">
        <w:t xml:space="preserve"> sayılı raporu Büyükşehir Belediye Meclisimizin 09.0</w:t>
      </w:r>
      <w:r w:rsidR="00B81EF7" w:rsidRPr="00034FBF">
        <w:t>4</w:t>
      </w:r>
      <w:r w:rsidR="006E608D" w:rsidRPr="00034FBF">
        <w:t>.2021 tarihli toplantısında okundu.</w:t>
      </w:r>
    </w:p>
    <w:p w:rsidR="005923BB" w:rsidRPr="00034FBF" w:rsidRDefault="005923BB" w:rsidP="005923BB">
      <w:pPr>
        <w:ind w:firstLine="708"/>
        <w:jc w:val="both"/>
      </w:pPr>
    </w:p>
    <w:p w:rsidR="00034FBF" w:rsidRPr="00034FBF" w:rsidRDefault="006E608D" w:rsidP="00034FBF">
      <w:pPr>
        <w:ind w:firstLine="709"/>
        <w:jc w:val="both"/>
      </w:pPr>
      <w:proofErr w:type="gramStart"/>
      <w:r w:rsidRPr="00034FBF">
        <w:t xml:space="preserve">Konu üzerinde yapılan görüşmelerden sonra; </w:t>
      </w:r>
      <w:r w:rsidR="00034FBF" w:rsidRPr="00034FBF">
        <w:t>Kuzey Ankara girişi ve çevresini kapsayan alanlarda kentsel dönüşüm projesi çerçevesinde, fiziksel durumun ve çevre görüntüsünün geliştirilmesi, güzelleştirilmesi ve daha sağlıklı bir yerleşim düzeni sağlanması ile kentsel yaşam düzeyinin yükseltilmesi amacıyla 5104 sayılı Kanunun "Tanımlar" başlıklı 3. Maddesinin c fıkrasındaki "Belediye: Ankara Büyükşehir Belediyesini," hükmü ve "Plan ve ruhsata ilişkin hükümler" başlıklı 4. maddesinin 1. fıkrasındaki "İlgili mevzuatına göre İlçe Belediyeleri ve diğer kamu kuruluşlarına ait olan, her ölçek ve nitelikteki imar plânları, parselasyon plânları ve benzeri imar uygulamalarına dair izin ve yetkiler ile proje onayı, yapı izni, yapım sürecindeki yapı denetimi, yapı kullanma izni ve benzeri inşaata dair izin ve yetkiler Proje alan sınırları içinde</w:t>
      </w:r>
      <w:proofErr w:type="gramEnd"/>
      <w:r w:rsidR="00034FBF" w:rsidRPr="00034FBF">
        <w:t xml:space="preserve"> kalan bölgede Belediyeye aittir." hükmü doğrultusunda, proje alanı kapsamında Toplu Konut İdaresi Başkanlığınca ihale edilen ada/parsellere ilişkin imar uygulamaları Belediye Başkanlığımızca yürütülerek, tamamlandığı,</w:t>
      </w:r>
    </w:p>
    <w:p w:rsidR="00034FBF" w:rsidRPr="00034FBF" w:rsidRDefault="00034FBF" w:rsidP="00034FBF">
      <w:pPr>
        <w:ind w:firstLine="709"/>
        <w:jc w:val="both"/>
      </w:pPr>
    </w:p>
    <w:p w:rsidR="00034FBF" w:rsidRPr="00034FBF" w:rsidRDefault="00034FBF" w:rsidP="00034FBF">
      <w:pPr>
        <w:ind w:firstLine="709"/>
        <w:jc w:val="both"/>
      </w:pPr>
      <w:proofErr w:type="gramStart"/>
      <w:r w:rsidRPr="00034FBF">
        <w:t>Bu kapsamda; yine 5104 sayılı Kanunun 4. maddesinin 4. fıkrasındaki "Proje uygulaması tamamlandıktan sonra, Belediyenin bu Kanundan kaynaklanan yetkileri ilgili mevzuatına göre İlçe Belediyeleri ve diğer kamu kuruluşlarına devredilir." hükmü çerçevesinde, Kuzey Ankara Girişi Kentsel Dönüşüm Proje Alanı kapsamında kalan ada/parsellere ilişkin, yapı kullanma izin belgelerinin düzenlenmesini müteakip, imar uygulamaları yetkilerinin bağlı bulunduğu İlçe Belediyesine devredilmesi,</w:t>
      </w:r>
      <w:proofErr w:type="gramEnd"/>
    </w:p>
    <w:p w:rsidR="00034FBF" w:rsidRPr="00034FBF" w:rsidRDefault="00034FBF" w:rsidP="00034FBF">
      <w:pPr>
        <w:ind w:firstLine="709"/>
        <w:jc w:val="both"/>
      </w:pPr>
    </w:p>
    <w:p w:rsidR="001D5B23" w:rsidRDefault="00034FBF" w:rsidP="00034FBF">
      <w:pPr>
        <w:pStyle w:val="Gvdemetni1"/>
        <w:shd w:val="clear" w:color="auto" w:fill="auto"/>
        <w:spacing w:after="0" w:line="240" w:lineRule="auto"/>
        <w:ind w:left="40" w:right="-1" w:firstLine="669"/>
        <w:rPr>
          <w:sz w:val="24"/>
          <w:szCs w:val="24"/>
        </w:rPr>
      </w:pPr>
      <w:r w:rsidRPr="00034FBF">
        <w:rPr>
          <w:sz w:val="24"/>
          <w:szCs w:val="24"/>
        </w:rPr>
        <w:t>Hususları tespit edilmiş olup, Kuzey Ankara Girişi Kentsel Dönüşüm Proje Alanı kapsamında kalan ada/parsellere ilişkin yapı kullanma izin belgelerinin düzenlenmesini müteakip, imar uygulamaları yetkilerinin bağlı bulunduğu İlçe Belediyesine devredilmesi hususunun onayı</w:t>
      </w:r>
      <w:r>
        <w:rPr>
          <w:sz w:val="24"/>
          <w:szCs w:val="24"/>
        </w:rPr>
        <w:t>na</w:t>
      </w:r>
      <w:r w:rsidRPr="00034FBF">
        <w:rPr>
          <w:sz w:val="24"/>
          <w:szCs w:val="24"/>
        </w:rPr>
        <w:t xml:space="preserve"> </w:t>
      </w:r>
      <w:r w:rsidR="00D14A26" w:rsidRPr="00034FBF">
        <w:rPr>
          <w:sz w:val="24"/>
          <w:szCs w:val="24"/>
        </w:rPr>
        <w:t>ilişkin</w:t>
      </w:r>
      <w:r w:rsidR="006E608D" w:rsidRPr="00034FBF">
        <w:rPr>
          <w:sz w:val="24"/>
          <w:szCs w:val="24"/>
        </w:rPr>
        <w:t xml:space="preserve"> İmar ve Bayındırlık Komis</w:t>
      </w:r>
      <w:r w:rsidR="00D14A26" w:rsidRPr="00034FBF">
        <w:rPr>
          <w:sz w:val="24"/>
          <w:szCs w:val="24"/>
        </w:rPr>
        <w:t>yonu Raporu oylanarak oybirliği</w:t>
      </w:r>
      <w:r w:rsidR="006E608D" w:rsidRPr="00034FBF">
        <w:rPr>
          <w:sz w:val="24"/>
          <w:szCs w:val="24"/>
        </w:rPr>
        <w:t xml:space="preserve"> ile kabul edildi.</w:t>
      </w:r>
    </w:p>
    <w:p w:rsidR="00034FBF" w:rsidRDefault="00034FBF" w:rsidP="00034FBF">
      <w:pPr>
        <w:pStyle w:val="Gvdemetni1"/>
        <w:shd w:val="clear" w:color="auto" w:fill="auto"/>
        <w:spacing w:after="0" w:line="240" w:lineRule="auto"/>
        <w:ind w:left="40" w:right="-1" w:firstLine="669"/>
        <w:rPr>
          <w:sz w:val="24"/>
          <w:szCs w:val="24"/>
        </w:rPr>
      </w:pPr>
    </w:p>
    <w:p w:rsidR="00034FBF" w:rsidRDefault="00034FBF" w:rsidP="00034FBF">
      <w:pPr>
        <w:pStyle w:val="Gvdemetni1"/>
        <w:shd w:val="clear" w:color="auto" w:fill="auto"/>
        <w:spacing w:after="0" w:line="240" w:lineRule="auto"/>
        <w:ind w:left="40" w:right="-1" w:firstLine="669"/>
        <w:rPr>
          <w:sz w:val="24"/>
          <w:szCs w:val="24"/>
        </w:rPr>
      </w:pPr>
    </w:p>
    <w:p w:rsidR="00034FBF" w:rsidRPr="00034FBF" w:rsidRDefault="00034FBF" w:rsidP="00034FBF">
      <w:pPr>
        <w:pStyle w:val="Gvdemetni1"/>
        <w:shd w:val="clear" w:color="auto" w:fill="auto"/>
        <w:spacing w:after="0" w:line="240" w:lineRule="auto"/>
        <w:ind w:left="40" w:right="-1" w:firstLine="669"/>
        <w:rPr>
          <w:sz w:val="24"/>
          <w:szCs w:val="24"/>
        </w:rPr>
      </w:pPr>
    </w:p>
    <w:p w:rsidR="001D5B23" w:rsidRPr="00034FBF" w:rsidRDefault="001D5B23" w:rsidP="00C61263">
      <w:pPr>
        <w:ind w:firstLine="709"/>
        <w:jc w:val="both"/>
      </w:pPr>
    </w:p>
    <w:p w:rsidR="00F45719" w:rsidRPr="00034FBF"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034FBF" w:rsidTr="006E608D">
        <w:trPr>
          <w:trHeight w:val="594"/>
          <w:jc w:val="center"/>
        </w:trPr>
        <w:tc>
          <w:tcPr>
            <w:tcW w:w="221" w:type="dxa"/>
          </w:tcPr>
          <w:p w:rsidR="0016025C" w:rsidRPr="00034FBF" w:rsidRDefault="0016025C" w:rsidP="0016025C">
            <w:pPr>
              <w:jc w:val="both"/>
            </w:pPr>
          </w:p>
        </w:tc>
        <w:tc>
          <w:tcPr>
            <w:tcW w:w="222" w:type="dxa"/>
          </w:tcPr>
          <w:p w:rsidR="0016025C" w:rsidRPr="00034FBF"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034FBF" w:rsidTr="0016025C">
              <w:trPr>
                <w:trHeight w:val="594"/>
                <w:jc w:val="center"/>
              </w:trPr>
              <w:tc>
                <w:tcPr>
                  <w:tcW w:w="3147" w:type="dxa"/>
                </w:tcPr>
                <w:p w:rsidR="0016025C" w:rsidRPr="00034FBF" w:rsidRDefault="0016025C" w:rsidP="0016025C">
                  <w:pPr>
                    <w:autoSpaceDE w:val="0"/>
                    <w:autoSpaceDN w:val="0"/>
                    <w:adjustRightInd w:val="0"/>
                    <w:jc w:val="center"/>
                    <w:rPr>
                      <w:color w:val="000000"/>
                    </w:rPr>
                  </w:pPr>
                  <w:r w:rsidRPr="00034FBF">
                    <w:rPr>
                      <w:color w:val="000000"/>
                    </w:rPr>
                    <w:t xml:space="preserve">Fatih ÜNAL </w:t>
                  </w:r>
                </w:p>
                <w:p w:rsidR="0016025C" w:rsidRPr="00034FBF" w:rsidRDefault="0016025C" w:rsidP="0016025C">
                  <w:pPr>
                    <w:autoSpaceDE w:val="0"/>
                    <w:autoSpaceDN w:val="0"/>
                    <w:adjustRightInd w:val="0"/>
                    <w:jc w:val="center"/>
                    <w:rPr>
                      <w:color w:val="000000"/>
                    </w:rPr>
                  </w:pPr>
                  <w:r w:rsidRPr="00034FBF">
                    <w:rPr>
                      <w:color w:val="000000"/>
                    </w:rPr>
                    <w:t>Meclis 1.Başkan V.</w:t>
                  </w:r>
                </w:p>
              </w:tc>
              <w:tc>
                <w:tcPr>
                  <w:tcW w:w="3147" w:type="dxa"/>
                  <w:vAlign w:val="center"/>
                </w:tcPr>
                <w:p w:rsidR="0016025C" w:rsidRPr="00034FBF" w:rsidRDefault="0016025C" w:rsidP="0016025C">
                  <w:pPr>
                    <w:autoSpaceDE w:val="0"/>
                    <w:autoSpaceDN w:val="0"/>
                    <w:adjustRightInd w:val="0"/>
                    <w:jc w:val="center"/>
                    <w:rPr>
                      <w:color w:val="000000"/>
                    </w:rPr>
                  </w:pPr>
                  <w:r w:rsidRPr="00034FBF">
                    <w:rPr>
                      <w:color w:val="000000"/>
                    </w:rPr>
                    <w:t>Tuğba AYDOS</w:t>
                  </w:r>
                </w:p>
                <w:p w:rsidR="0016025C" w:rsidRPr="00034FBF" w:rsidRDefault="0016025C" w:rsidP="0016025C">
                  <w:pPr>
                    <w:tabs>
                      <w:tab w:val="left" w:pos="3268"/>
                    </w:tabs>
                    <w:jc w:val="center"/>
                    <w:rPr>
                      <w:color w:val="000000"/>
                    </w:rPr>
                  </w:pPr>
                  <w:r w:rsidRPr="00034FBF">
                    <w:rPr>
                      <w:color w:val="000000"/>
                    </w:rPr>
                    <w:t xml:space="preserve">Divan </w:t>
                  </w:r>
                  <w:proofErr w:type="gramStart"/>
                  <w:r w:rsidRPr="00034FBF">
                    <w:rPr>
                      <w:color w:val="000000"/>
                    </w:rPr>
                    <w:t>Katibi</w:t>
                  </w:r>
                  <w:proofErr w:type="gramEnd"/>
                </w:p>
              </w:tc>
              <w:tc>
                <w:tcPr>
                  <w:tcW w:w="3062" w:type="dxa"/>
                  <w:vAlign w:val="center"/>
                </w:tcPr>
                <w:p w:rsidR="0016025C" w:rsidRPr="00034FBF" w:rsidRDefault="0016025C" w:rsidP="0016025C">
                  <w:pPr>
                    <w:autoSpaceDE w:val="0"/>
                    <w:autoSpaceDN w:val="0"/>
                    <w:adjustRightInd w:val="0"/>
                    <w:jc w:val="center"/>
                    <w:rPr>
                      <w:color w:val="000000"/>
                    </w:rPr>
                  </w:pPr>
                  <w:r w:rsidRPr="00034FBF">
                    <w:rPr>
                      <w:color w:val="000000"/>
                    </w:rPr>
                    <w:t>Harun ÖZTÜRK</w:t>
                  </w:r>
                </w:p>
                <w:p w:rsidR="0016025C" w:rsidRPr="00034FBF" w:rsidRDefault="0016025C" w:rsidP="0016025C">
                  <w:pPr>
                    <w:autoSpaceDE w:val="0"/>
                    <w:autoSpaceDN w:val="0"/>
                    <w:adjustRightInd w:val="0"/>
                    <w:jc w:val="center"/>
                    <w:rPr>
                      <w:color w:val="000000"/>
                    </w:rPr>
                  </w:pPr>
                  <w:r w:rsidRPr="00034FBF">
                    <w:rPr>
                      <w:color w:val="000000"/>
                    </w:rPr>
                    <w:t xml:space="preserve">Y.Divan </w:t>
                  </w:r>
                  <w:proofErr w:type="gramStart"/>
                  <w:r w:rsidRPr="00034FBF">
                    <w:rPr>
                      <w:color w:val="000000"/>
                    </w:rPr>
                    <w:t>Katibi</w:t>
                  </w:r>
                  <w:proofErr w:type="gramEnd"/>
                </w:p>
              </w:tc>
            </w:tr>
          </w:tbl>
          <w:p w:rsidR="0016025C" w:rsidRPr="00034FBF" w:rsidRDefault="0016025C"/>
        </w:tc>
      </w:tr>
    </w:tbl>
    <w:p w:rsidR="00F056A8" w:rsidRDefault="00F056A8" w:rsidP="00012E31">
      <w:pPr>
        <w:jc w:val="both"/>
      </w:pPr>
    </w:p>
    <w:p w:rsidR="00012E31" w:rsidRDefault="00012E31" w:rsidP="00012E31">
      <w:pPr>
        <w:jc w:val="both"/>
      </w:pPr>
    </w:p>
    <w:p w:rsidR="00012E31" w:rsidRDefault="00012E31" w:rsidP="00012E31">
      <w:pPr>
        <w:jc w:val="both"/>
      </w:pPr>
    </w:p>
    <w:p w:rsidR="00012E31" w:rsidRDefault="00012E31" w:rsidP="00012E31">
      <w:pPr>
        <w:jc w:val="both"/>
      </w:pPr>
    </w:p>
    <w:p w:rsidR="00012E31" w:rsidRDefault="00012E31" w:rsidP="00012E31">
      <w:pPr>
        <w:jc w:val="both"/>
      </w:pPr>
    </w:p>
    <w:p w:rsidR="00012E31" w:rsidRPr="00012E31" w:rsidRDefault="00012E31" w:rsidP="00012E31">
      <w:pPr>
        <w:tabs>
          <w:tab w:val="center" w:pos="4748"/>
          <w:tab w:val="left" w:pos="5430"/>
        </w:tabs>
        <w:jc w:val="center"/>
      </w:pPr>
      <w:r w:rsidRPr="00012E31">
        <w:lastRenderedPageBreak/>
        <w:t>T.C.</w:t>
      </w:r>
    </w:p>
    <w:p w:rsidR="00012E31" w:rsidRPr="00012E31" w:rsidRDefault="00012E31" w:rsidP="00012E31">
      <w:pPr>
        <w:jc w:val="center"/>
      </w:pPr>
      <w:r w:rsidRPr="00012E31">
        <w:t>ANKARA BÜYÜKŞEHİR BELEDİYE MECLİSİ</w:t>
      </w:r>
    </w:p>
    <w:p w:rsidR="00012E31" w:rsidRPr="00012E31" w:rsidRDefault="00012E31" w:rsidP="00012E31">
      <w:pPr>
        <w:jc w:val="center"/>
      </w:pPr>
      <w:r w:rsidRPr="00012E31">
        <w:t>İmar ve Bayındırlık Komisyonu Raporu</w:t>
      </w:r>
    </w:p>
    <w:p w:rsidR="00012E31" w:rsidRPr="00012E31" w:rsidRDefault="00012E31" w:rsidP="00012E31">
      <w:pPr>
        <w:jc w:val="center"/>
      </w:pPr>
    </w:p>
    <w:p w:rsidR="00012E31" w:rsidRPr="00012E31" w:rsidRDefault="00012E31" w:rsidP="00012E31">
      <w:pPr>
        <w:jc w:val="center"/>
      </w:pPr>
      <w:r w:rsidRPr="00012E31">
        <w:t>Rapor No: 895</w:t>
      </w:r>
      <w:r w:rsidRPr="00012E31">
        <w:tab/>
        <w:t xml:space="preserve">     </w:t>
      </w:r>
      <w:r w:rsidRPr="00012E31">
        <w:tab/>
        <w:t xml:space="preserve">     </w:t>
      </w:r>
      <w:r w:rsidRPr="00012E31">
        <w:tab/>
        <w:t xml:space="preserve">                 </w:t>
      </w:r>
      <w:r w:rsidRPr="00012E31">
        <w:tab/>
      </w:r>
      <w:r w:rsidRPr="00012E31">
        <w:tab/>
        <w:t xml:space="preserve">         </w:t>
      </w:r>
      <w:r w:rsidRPr="00012E31">
        <w:tab/>
      </w:r>
      <w:r w:rsidRPr="00012E31">
        <w:tab/>
      </w:r>
      <w:r w:rsidRPr="00012E31">
        <w:tab/>
        <w:t xml:space="preserve">        24.03.2021</w:t>
      </w:r>
    </w:p>
    <w:p w:rsidR="00012E31" w:rsidRPr="00012E31" w:rsidRDefault="00012E31" w:rsidP="00012E31"/>
    <w:p w:rsidR="00012E31" w:rsidRPr="00012E31" w:rsidRDefault="00012E31" w:rsidP="00012E31">
      <w:pPr>
        <w:pStyle w:val="Balk7"/>
        <w:jc w:val="center"/>
        <w:rPr>
          <w:bCs/>
        </w:rPr>
      </w:pPr>
      <w:r w:rsidRPr="00012E31">
        <w:rPr>
          <w:bCs/>
        </w:rPr>
        <w:t>BÜYÜKŞEHİR BELEDİYE MECLİSİ BAŞKANLIĞINA</w:t>
      </w:r>
    </w:p>
    <w:p w:rsidR="00012E31" w:rsidRPr="009771A5" w:rsidRDefault="00012E31" w:rsidP="00012E31">
      <w:pPr>
        <w:ind w:firstLine="709"/>
        <w:jc w:val="both"/>
      </w:pPr>
    </w:p>
    <w:p w:rsidR="00012E31" w:rsidRPr="006A43BA" w:rsidRDefault="00012E31" w:rsidP="00012E31">
      <w:pPr>
        <w:ind w:firstLine="709"/>
        <w:jc w:val="both"/>
      </w:pPr>
      <w:r w:rsidRPr="006A43BA">
        <w:t>Kuzey Ankara Girişi Kentsel Dönüşüm Proje Alanı kapsamında kalan ada/parsellere ilişkin Büyükşehir Belediye Meclisinin 10.03.2021 tarih ve 4. gündem maddesi olarak komisyonumuza havale edilen dosya incelendi.</w:t>
      </w:r>
    </w:p>
    <w:p w:rsidR="00012E31" w:rsidRPr="006A43BA" w:rsidRDefault="00012E31" w:rsidP="00012E31">
      <w:pPr>
        <w:ind w:firstLine="709"/>
        <w:jc w:val="both"/>
      </w:pPr>
    </w:p>
    <w:p w:rsidR="00012E31" w:rsidRDefault="00012E31" w:rsidP="00012E31">
      <w:pPr>
        <w:ind w:firstLine="709"/>
        <w:jc w:val="both"/>
      </w:pPr>
      <w:proofErr w:type="gramStart"/>
      <w:r w:rsidRPr="006A43BA">
        <w:t>Komisyonumuzca yapılan incelemeler neticesinde; Kuzey Ankara girişi ve çevresini kapsayan alanlarda kentsel dönüşüm projesi çerçevesinde, fiziksel durumun ve çevre görüntüsünün geliştirilmesi, güzelleştirilmesi ve daha sağlıklı bir yerleşim düzeni sağlanması ile kentsel yaşam düzeyinin yükseltilmesi amacıyla 5104 sayılı Kanunun "Tanımlar" başlıklı 3. Maddesinin c fıkrasındaki</w:t>
      </w:r>
      <w:r>
        <w:t xml:space="preserve"> </w:t>
      </w:r>
      <w:r w:rsidRPr="006A43BA">
        <w:t>"</w:t>
      </w:r>
      <w:r>
        <w:t>Belediye: Ankara Büyükşehir Belediyesini,</w:t>
      </w:r>
      <w:r w:rsidRPr="006A43BA">
        <w:t xml:space="preserve">" hükmü ve "Plan ve ruhsata ilişkin hükümler" başlıklı 4. maddesinin 1. fıkrasındaki "İlgili mevzuatına göre </w:t>
      </w:r>
      <w:r>
        <w:t>İ</w:t>
      </w:r>
      <w:r w:rsidRPr="006A43BA">
        <w:t xml:space="preserve">lçe </w:t>
      </w:r>
      <w:r>
        <w:t>B</w:t>
      </w:r>
      <w:r w:rsidRPr="006A43BA">
        <w:t>elediyeleri ve diğer kamu kuruluşlarına ait olan, her ölçek ve nitelikteki imar plânları, parselasyon plânları ve benzeri imar uygulamalarına dair izin ve yetkiler ile proje onayı, yapı izni, yapım sürecindeki yapı denetimi, yapı kullanma izni ve benzeri inşaata dair izin ve yetkiler Proje alan sınırları içinde k</w:t>
      </w:r>
      <w:r>
        <w:t>alan bölgede Belediyeye aittir.</w:t>
      </w:r>
      <w:r w:rsidRPr="006A43BA">
        <w:t>" hükmü doğrultusunda, proje alanı kapsamında Toplu Konut İdaresi Başkanlığınca ihale edilen ada/parsellere ilişkin imar uygulamala</w:t>
      </w:r>
      <w:r>
        <w:t>rı</w:t>
      </w:r>
      <w:r w:rsidRPr="006A43BA">
        <w:t xml:space="preserve"> Belediye Başkanlığımızca </w:t>
      </w:r>
      <w:r>
        <w:t>yürütülerek, tamamlandığı,</w:t>
      </w:r>
      <w:proofErr w:type="gramEnd"/>
    </w:p>
    <w:p w:rsidR="00012E31" w:rsidRPr="006A43BA" w:rsidRDefault="00012E31" w:rsidP="00012E31">
      <w:pPr>
        <w:ind w:firstLine="709"/>
        <w:jc w:val="both"/>
      </w:pPr>
    </w:p>
    <w:p w:rsidR="00012E31" w:rsidRDefault="00012E31" w:rsidP="00012E31">
      <w:pPr>
        <w:ind w:firstLine="709"/>
        <w:jc w:val="both"/>
      </w:pPr>
      <w:proofErr w:type="gramStart"/>
      <w:r w:rsidRPr="006A43BA">
        <w:t xml:space="preserve">Bu kapsamda; yine 5104 sayılı Kanunun 4. maddesinin 4. fıkrasındaki "Proje uygulaması tamamlandıktan sonra, Belediyenin bu Kanundan kaynaklanan yetkileri ilgili mevzuatına göre </w:t>
      </w:r>
      <w:r>
        <w:t>İ</w:t>
      </w:r>
      <w:r w:rsidRPr="006A43BA">
        <w:t xml:space="preserve">lçe </w:t>
      </w:r>
      <w:r>
        <w:t>B</w:t>
      </w:r>
      <w:r w:rsidRPr="006A43BA">
        <w:t xml:space="preserve">elediyeleri ve diğer kamu </w:t>
      </w:r>
      <w:r>
        <w:t>kuruluşlarına devredilir.</w:t>
      </w:r>
      <w:r w:rsidRPr="006A43BA">
        <w:t>" hükmü çerçevesinde, Kuzey Ankara Girişi Kentsel Dönüşüm Proje Alanı kapsamında kalan ada/parsellere ilişkin, yapı kullanma izin belgelerinin düzenlenmesini müteakip, imar uygulamala</w:t>
      </w:r>
      <w:r>
        <w:t>rı</w:t>
      </w:r>
      <w:r w:rsidRPr="006A43BA">
        <w:t xml:space="preserve"> yetkilerinin bağlı bulunduğu </w:t>
      </w:r>
      <w:r>
        <w:t>İ</w:t>
      </w:r>
      <w:r w:rsidRPr="006A43BA">
        <w:t xml:space="preserve">lçe </w:t>
      </w:r>
      <w:r>
        <w:t>Belediyesine devredilmesi,</w:t>
      </w:r>
      <w:proofErr w:type="gramEnd"/>
    </w:p>
    <w:p w:rsidR="00012E31" w:rsidRDefault="00012E31" w:rsidP="00012E31">
      <w:pPr>
        <w:ind w:firstLine="709"/>
        <w:jc w:val="both"/>
      </w:pPr>
    </w:p>
    <w:p w:rsidR="00012E31" w:rsidRPr="006A43BA" w:rsidRDefault="00012E31" w:rsidP="00012E31">
      <w:pPr>
        <w:ind w:firstLine="709"/>
        <w:jc w:val="both"/>
      </w:pPr>
      <w:r>
        <w:t xml:space="preserve">Hususları tespit edilmiş olup, </w:t>
      </w:r>
      <w:r w:rsidRPr="006A43BA">
        <w:t xml:space="preserve">Kuzey Ankara Girişi Kentsel Dönüşüm Proje Alanı kapsamında kalan ada/parsellere </w:t>
      </w:r>
      <w:r>
        <w:t xml:space="preserve">ilişkin yapı kullanma izin belgelerinin düzenlenmesini müteakip, imar uygulamaları yetkilerinin bağlı bulunduğu İlçe Belediyesine devredilmesi hususunun onayı komisyonumuzca oybirliği ile uygun görülmüştür. </w:t>
      </w:r>
    </w:p>
    <w:p w:rsidR="00012E31" w:rsidRPr="008E1C88" w:rsidRDefault="00012E31" w:rsidP="00012E31">
      <w:pPr>
        <w:ind w:firstLine="709"/>
        <w:jc w:val="both"/>
      </w:pPr>
    </w:p>
    <w:p w:rsidR="00012E31" w:rsidRDefault="00012E31" w:rsidP="00012E31">
      <w:pPr>
        <w:ind w:firstLine="709"/>
        <w:jc w:val="both"/>
      </w:pPr>
      <w:r w:rsidRPr="008E1C88">
        <w:t>Raporumuz Büyükşehir Belediye Meclisinin onayına arz olunur.</w:t>
      </w:r>
    </w:p>
    <w:p w:rsidR="00012E31" w:rsidRDefault="00012E31" w:rsidP="00012E31">
      <w:pPr>
        <w:spacing w:line="240" w:lineRule="exact"/>
        <w:ind w:right="20"/>
        <w:jc w:val="both"/>
      </w:pPr>
    </w:p>
    <w:p w:rsidR="00012E31" w:rsidRDefault="00012E31" w:rsidP="00012E31">
      <w:pPr>
        <w:jc w:val="both"/>
      </w:pPr>
      <w:r>
        <w:t xml:space="preserve">            Mehmet Emin AYAZ               </w:t>
      </w:r>
      <w:r>
        <w:tab/>
        <w:t xml:space="preserve"> Gürkan DEMİRKESEN   </w:t>
      </w:r>
      <w:r>
        <w:tab/>
      </w:r>
      <w:r>
        <w:tab/>
        <w:t>Kerem ERDEM</w:t>
      </w:r>
    </w:p>
    <w:p w:rsidR="00012E31" w:rsidRDefault="00012E31" w:rsidP="00012E3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12E31" w:rsidRDefault="00012E31" w:rsidP="00012E31">
      <w:pPr>
        <w:tabs>
          <w:tab w:val="left" w:pos="8508"/>
        </w:tabs>
        <w:jc w:val="both"/>
      </w:pPr>
      <w:r>
        <w:t xml:space="preserve">                 </w:t>
      </w:r>
    </w:p>
    <w:p w:rsidR="00012E31" w:rsidRDefault="00012E31" w:rsidP="00012E31">
      <w:pPr>
        <w:jc w:val="both"/>
      </w:pPr>
    </w:p>
    <w:p w:rsidR="00012E31" w:rsidRDefault="00012E31" w:rsidP="00012E31">
      <w:pPr>
        <w:jc w:val="both"/>
      </w:pPr>
    </w:p>
    <w:p w:rsidR="00012E31" w:rsidRDefault="00012E31" w:rsidP="00012E3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12E31" w:rsidRDefault="00012E31" w:rsidP="00012E31">
      <w:pPr>
        <w:ind w:firstLine="708"/>
        <w:jc w:val="both"/>
      </w:pPr>
      <w:r>
        <w:t>Üye</w:t>
      </w:r>
      <w:r>
        <w:tab/>
      </w:r>
      <w:r>
        <w:tab/>
      </w:r>
      <w:r>
        <w:tab/>
      </w:r>
      <w:r>
        <w:tab/>
      </w:r>
      <w:r>
        <w:tab/>
        <w:t xml:space="preserve">          Üye</w:t>
      </w:r>
      <w:r>
        <w:tab/>
      </w:r>
      <w:r>
        <w:tab/>
      </w:r>
      <w:r>
        <w:tab/>
      </w:r>
      <w:r>
        <w:tab/>
        <w:t xml:space="preserve">    Üye</w:t>
      </w:r>
    </w:p>
    <w:p w:rsidR="00012E31" w:rsidRDefault="00012E31" w:rsidP="00012E31">
      <w:pPr>
        <w:jc w:val="both"/>
      </w:pPr>
    </w:p>
    <w:p w:rsidR="00012E31" w:rsidRDefault="00012E31" w:rsidP="00012E31">
      <w:pPr>
        <w:jc w:val="both"/>
      </w:pPr>
    </w:p>
    <w:p w:rsidR="00012E31" w:rsidRDefault="00012E31" w:rsidP="00012E31">
      <w:pPr>
        <w:jc w:val="both"/>
      </w:pPr>
    </w:p>
    <w:p w:rsidR="00012E31" w:rsidRDefault="00012E31" w:rsidP="00012E3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12E31" w:rsidRDefault="00012E31" w:rsidP="00012E31">
      <w:pPr>
        <w:jc w:val="both"/>
      </w:pPr>
      <w:r>
        <w:t xml:space="preserve">        Üye</w:t>
      </w:r>
      <w:r>
        <w:tab/>
      </w:r>
      <w:r>
        <w:tab/>
      </w:r>
      <w:r>
        <w:tab/>
      </w:r>
      <w:r>
        <w:tab/>
      </w:r>
      <w:r>
        <w:tab/>
      </w:r>
      <w:r>
        <w:tab/>
        <w:t>Üye</w:t>
      </w:r>
      <w:r>
        <w:tab/>
      </w:r>
      <w:r>
        <w:tab/>
      </w:r>
      <w:r>
        <w:tab/>
      </w:r>
      <w:r>
        <w:tab/>
        <w:t xml:space="preserve">      Üye</w:t>
      </w:r>
      <w:r>
        <w:tab/>
      </w:r>
    </w:p>
    <w:p w:rsidR="00012E31" w:rsidRPr="00034FBF" w:rsidRDefault="00012E31" w:rsidP="00012E31">
      <w:pPr>
        <w:jc w:val="both"/>
      </w:pPr>
    </w:p>
    <w:sectPr w:rsidR="00012E31" w:rsidRPr="00034FB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0">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2">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6"/>
  </w:num>
  <w:num w:numId="2">
    <w:abstractNumId w:val="2"/>
  </w:num>
  <w:num w:numId="3">
    <w:abstractNumId w:val="10"/>
  </w:num>
  <w:num w:numId="4">
    <w:abstractNumId w:val="13"/>
  </w:num>
  <w:num w:numId="5">
    <w:abstractNumId w:val="7"/>
  </w:num>
  <w:num w:numId="6">
    <w:abstractNumId w:val="11"/>
  </w:num>
  <w:num w:numId="7">
    <w:abstractNumId w:val="12"/>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8"/>
  </w:num>
  <w:num w:numId="10">
    <w:abstractNumId w:val="3"/>
  </w:num>
  <w:num w:numId="11">
    <w:abstractNumId w:val="4"/>
  </w:num>
  <w:num w:numId="12">
    <w:abstractNumId w:val="9"/>
  </w:num>
  <w:num w:numId="13">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2E31"/>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2EBD"/>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A049-260C-45AE-BBF3-912EC01A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4502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2021-04-12T11:55:00Z</dcterms:created>
  <dcterms:modified xsi:type="dcterms:W3CDTF">2021-04-14T16:28:00Z</dcterms:modified>
</cp:coreProperties>
</file>