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w:t>
      </w:r>
      <w:r w:rsidR="00100924">
        <w:t>10</w:t>
      </w:r>
      <w:r w:rsidR="0065001F">
        <w:t>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87FBD">
        <w:t xml:space="preserve">    09</w:t>
      </w:r>
      <w:r>
        <w:t>.</w:t>
      </w:r>
      <w:r w:rsidR="000A4D3A">
        <w:t>0</w:t>
      </w:r>
      <w:r w:rsidR="00605CC8">
        <w:t>9</w:t>
      </w:r>
      <w:r>
        <w:t>.20</w:t>
      </w:r>
      <w:r w:rsidR="00AD6F63">
        <w:t>20</w:t>
      </w: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65001F" w:rsidP="008E2101">
      <w:pPr>
        <w:ind w:firstLine="708"/>
        <w:jc w:val="both"/>
      </w:pPr>
      <w:r>
        <w:t xml:space="preserve">Sincan İlçesi Yunus Emre Mahallesi bölge sınırlarında bulunan Devlet Mahallesi alt geçidi ve Ford </w:t>
      </w:r>
      <w:proofErr w:type="spellStart"/>
      <w:r>
        <w:t>Başer</w:t>
      </w:r>
      <w:proofErr w:type="spellEnd"/>
      <w:r>
        <w:t xml:space="preserve"> Oto Galerisi arasında kalan Ayaş yolu üzerinde mevcut durumda bulunan kavşağa</w:t>
      </w:r>
      <w:r w:rsidR="00BB3509">
        <w:t xml:space="preserve"> </w:t>
      </w:r>
      <w:r w:rsidR="00844A89">
        <w:t xml:space="preserve">ilişkin </w:t>
      </w:r>
      <w:r w:rsidR="006E68F7" w:rsidRPr="007F09B4">
        <w:t>Ulaşım</w:t>
      </w:r>
      <w:r w:rsidR="00887FBD">
        <w:t xml:space="preserve"> </w:t>
      </w:r>
      <w:r w:rsidR="00605CC8">
        <w:t xml:space="preserve">Komisyonunun </w:t>
      </w:r>
      <w:r w:rsidR="00EF5B93">
        <w:t>2</w:t>
      </w:r>
      <w:r w:rsidR="00887FBD">
        <w:t>1</w:t>
      </w:r>
      <w:r w:rsidR="00605CC8">
        <w:t>.08</w:t>
      </w:r>
      <w:r w:rsidR="00AF4ABA" w:rsidRPr="00AE7438">
        <w:t xml:space="preserve">.2020 gün ve </w:t>
      </w:r>
      <w:r w:rsidR="005A160C">
        <w:t>0</w:t>
      </w:r>
      <w:r>
        <w:t>7</w:t>
      </w:r>
      <w:r w:rsidR="00AF4ABA" w:rsidRPr="00AE7438">
        <w:t xml:space="preserve"> sayılı raporu Büy</w:t>
      </w:r>
      <w:r w:rsidR="00605CC8">
        <w:t>ükşehir Belediye Meclisimizin 0</w:t>
      </w:r>
      <w:r w:rsidR="00887FBD">
        <w:t>9</w:t>
      </w:r>
      <w:r w:rsidR="00605CC8">
        <w:t>.09</w:t>
      </w:r>
      <w:r w:rsidR="00AF4ABA" w:rsidRPr="00AE7438">
        <w:t>.2020 tarihli toplantısında okundu.</w:t>
      </w:r>
    </w:p>
    <w:p w:rsidR="00B66191" w:rsidRPr="00FE55CA" w:rsidRDefault="00B66191" w:rsidP="00B66191">
      <w:pPr>
        <w:ind w:firstLine="708"/>
        <w:jc w:val="both"/>
      </w:pPr>
    </w:p>
    <w:p w:rsidR="0065001F" w:rsidRDefault="00E52A87" w:rsidP="0065001F">
      <w:pPr>
        <w:spacing w:line="240" w:lineRule="atLeast"/>
        <w:ind w:firstLine="708"/>
        <w:jc w:val="both"/>
      </w:pPr>
      <w:r w:rsidRPr="00AE7438">
        <w:t>Konu üzerinde yapılan görüşmeler neticesinde;</w:t>
      </w:r>
      <w:r w:rsidRPr="00614D3D">
        <w:t xml:space="preserve"> </w:t>
      </w:r>
      <w:r w:rsidRPr="00603C1E">
        <w:rPr>
          <w:color w:val="000000"/>
        </w:rPr>
        <w:t xml:space="preserve"> </w:t>
      </w:r>
      <w:r w:rsidR="0065001F">
        <w:t xml:space="preserve">Sincan İlçesi Yunus Emre Mahallesi bölge sınırlarında bulunan Devlet Mahallesi alt geçidi ve Ford </w:t>
      </w:r>
      <w:proofErr w:type="spellStart"/>
      <w:r w:rsidR="0065001F">
        <w:t>Başer</w:t>
      </w:r>
      <w:proofErr w:type="spellEnd"/>
      <w:r w:rsidR="0065001F">
        <w:t xml:space="preserve"> Oto Galerisi arasında kalan Ayaş yolu üzerinde mevcut durumda bulunan kavşağın trafiğin pik saatlerinde çok sıkıntı yaşattığı, tehlike arz ettiği, çok sayıda trafik kazasının yaşandığı ve olmaması gereken kavgalara neden olduğu ve bu kavşağın Ayaş Yolu trafiğini kaldıramayacak kadar küçük olduğu; yoğun olarak kullanılan bu yolun vatandaşları mağdur ettiği ve çok sayıda şikayetin geldiği;</w:t>
      </w:r>
    </w:p>
    <w:p w:rsidR="0065001F" w:rsidRDefault="0065001F" w:rsidP="0065001F">
      <w:pPr>
        <w:spacing w:line="240" w:lineRule="atLeast"/>
        <w:ind w:firstLine="708"/>
        <w:jc w:val="both"/>
      </w:pPr>
    </w:p>
    <w:p w:rsidR="008E2101" w:rsidRPr="00E001BF" w:rsidRDefault="0065001F" w:rsidP="0065001F">
      <w:pPr>
        <w:ind w:firstLine="708"/>
        <w:jc w:val="both"/>
      </w:pPr>
      <w:r>
        <w:t>Ayrıca daha öncesinde yol kenarlarının kazılıp mevcut olan Yunus Emre Parkının da bir kısmının kazıldığı ve uzun süredir kazılı halde bırakıldığından bölge sakinlerinin mağduriyetlerinin giderilmesi için bahsedilen kavşakta ve Yunus Emre Parkında gerekli çalışmaların yapılması</w:t>
      </w:r>
      <w:r w:rsidR="006E68F7">
        <w:t>na</w:t>
      </w:r>
      <w:r w:rsidR="00523BBF">
        <w:t xml:space="preserve"> </w:t>
      </w:r>
      <w:r w:rsidR="008E2101">
        <w:rPr>
          <w:spacing w:val="2"/>
        </w:rPr>
        <w:t xml:space="preserve">ilişkin </w:t>
      </w:r>
      <w:r w:rsidR="006E68F7" w:rsidRPr="007F09B4">
        <w:t>Ulaşım</w:t>
      </w:r>
      <w:r w:rsidR="005A160C">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05CC8"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87FBD"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887FBD"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autoSpaceDE w:val="0"/>
        <w:autoSpaceDN w:val="0"/>
        <w:adjustRightInd w:val="0"/>
      </w:pPr>
    </w:p>
    <w:p w:rsidR="00705D14" w:rsidRDefault="00705D14" w:rsidP="00705D14">
      <w:pPr>
        <w:jc w:val="center"/>
      </w:pPr>
    </w:p>
    <w:p w:rsidR="00705D14" w:rsidRDefault="00705D14" w:rsidP="00705D14">
      <w:pPr>
        <w:jc w:val="center"/>
      </w:pPr>
    </w:p>
    <w:p w:rsidR="00705D14" w:rsidRPr="007F09B4" w:rsidRDefault="00705D14" w:rsidP="00705D14">
      <w:pPr>
        <w:jc w:val="center"/>
      </w:pPr>
      <w:r w:rsidRPr="007F09B4">
        <w:t>T.C.</w:t>
      </w:r>
    </w:p>
    <w:p w:rsidR="00705D14" w:rsidRPr="007F09B4" w:rsidRDefault="00705D14" w:rsidP="00705D14">
      <w:pPr>
        <w:jc w:val="center"/>
      </w:pPr>
      <w:r w:rsidRPr="007F09B4">
        <w:t>ANKARA BÜYÜKŞEHİR BELEDİYE MECLİSİ</w:t>
      </w:r>
    </w:p>
    <w:p w:rsidR="00705D14" w:rsidRDefault="00705D14" w:rsidP="00705D14">
      <w:pPr>
        <w:jc w:val="center"/>
      </w:pPr>
      <w:r w:rsidRPr="007F09B4">
        <w:t>Ulaşım</w:t>
      </w:r>
      <w:r>
        <w:t xml:space="preserve"> </w:t>
      </w:r>
      <w:r w:rsidRPr="007F09B4">
        <w:t>Komisyon</w:t>
      </w:r>
      <w:r>
        <w:t>u</w:t>
      </w:r>
      <w:r w:rsidRPr="007F09B4">
        <w:t xml:space="preserve"> Raporu  </w:t>
      </w:r>
    </w:p>
    <w:p w:rsidR="00705D14" w:rsidRDefault="00705D14" w:rsidP="00705D14">
      <w:pPr>
        <w:jc w:val="center"/>
      </w:pPr>
    </w:p>
    <w:p w:rsidR="00705D14" w:rsidRDefault="00705D14" w:rsidP="00705D14">
      <w:r w:rsidRPr="007F09B4">
        <w:t xml:space="preserve">Rapor No: </w:t>
      </w:r>
      <w:r>
        <w:t>07                                                                                                                   21.08.2020</w:t>
      </w:r>
    </w:p>
    <w:p w:rsidR="00705D14" w:rsidRDefault="00705D14" w:rsidP="00705D14"/>
    <w:p w:rsidR="00705D14" w:rsidRDefault="00705D14" w:rsidP="00705D14"/>
    <w:p w:rsidR="00705D14" w:rsidRDefault="00705D14" w:rsidP="00705D14">
      <w:pPr>
        <w:jc w:val="center"/>
      </w:pPr>
      <w:r w:rsidRPr="007F09B4">
        <w:t>BÜYÜKŞEHİR BELEDİYE MECLİSİ BAŞKANLIĞINA</w:t>
      </w:r>
    </w:p>
    <w:p w:rsidR="00705D14" w:rsidRDefault="00705D14" w:rsidP="00705D14">
      <w:pPr>
        <w:jc w:val="center"/>
      </w:pPr>
    </w:p>
    <w:p w:rsidR="00705D14" w:rsidRDefault="00705D14" w:rsidP="00705D14">
      <w:pPr>
        <w:pStyle w:val="GvdeMetniGirintisi"/>
        <w:ind w:firstLine="0"/>
      </w:pPr>
    </w:p>
    <w:p w:rsidR="00705D14" w:rsidRDefault="00705D14" w:rsidP="00705D14">
      <w:pPr>
        <w:pStyle w:val="GvdeMetniGirintisi"/>
        <w:ind w:firstLine="0"/>
      </w:pPr>
    </w:p>
    <w:p w:rsidR="00705D14" w:rsidRDefault="00705D14" w:rsidP="00705D14">
      <w:pPr>
        <w:spacing w:line="240" w:lineRule="atLeast"/>
        <w:ind w:firstLine="708"/>
        <w:jc w:val="both"/>
      </w:pPr>
      <w:r>
        <w:t xml:space="preserve">Sincan İlçesi Yunus Emre Mahallesi bölge sınırlarında bulunan Devlet Mahallesi alt geçidi ve Ford </w:t>
      </w:r>
      <w:proofErr w:type="spellStart"/>
      <w:r>
        <w:t>Başer</w:t>
      </w:r>
      <w:proofErr w:type="spellEnd"/>
      <w:r>
        <w:t xml:space="preserve"> Oto Galerisi arasında kalan Ayaş yolu üzerinde mevcut durumda bulunan kavşağa ilişkin Büyükşehir Belediye Meclisimizin 10.08.2020 tarih 37. gündem maddesi olarak komisyonumuza havale edilen dosya incelendi.</w:t>
      </w:r>
    </w:p>
    <w:p w:rsidR="00705D14" w:rsidRDefault="00705D14" w:rsidP="00705D14">
      <w:pPr>
        <w:spacing w:line="240" w:lineRule="atLeast"/>
        <w:jc w:val="both"/>
      </w:pPr>
    </w:p>
    <w:p w:rsidR="00705D14" w:rsidRDefault="00705D14" w:rsidP="00705D14">
      <w:pPr>
        <w:spacing w:line="240" w:lineRule="atLeast"/>
        <w:ind w:firstLine="708"/>
        <w:jc w:val="both"/>
      </w:pPr>
      <w:r>
        <w:t xml:space="preserve">Üye Mustafa </w:t>
      </w:r>
      <w:proofErr w:type="spellStart"/>
      <w:r>
        <w:t>ÜNVER’in</w:t>
      </w:r>
      <w:proofErr w:type="spellEnd"/>
      <w:r>
        <w:t xml:space="preserve"> verdiği önergede; Sincan İlçesi Yunus Emre Mahallesi bölge sınırlarında bulunan Devlet Mahallesi altgeçidi ve Ayaş yolu üzerindeki kavşakta gerekli çalışmaların yapılmasının istenildiği;</w:t>
      </w:r>
    </w:p>
    <w:p w:rsidR="00705D14" w:rsidRDefault="00705D14" w:rsidP="00705D14">
      <w:pPr>
        <w:spacing w:line="240" w:lineRule="atLeast"/>
        <w:jc w:val="both"/>
      </w:pPr>
    </w:p>
    <w:p w:rsidR="00705D14" w:rsidRDefault="00705D14" w:rsidP="00705D14">
      <w:pPr>
        <w:spacing w:line="240" w:lineRule="atLeast"/>
        <w:ind w:firstLine="708"/>
        <w:jc w:val="both"/>
      </w:pPr>
      <w:r>
        <w:t xml:space="preserve">Komisyonumuzca yapılan incelemeler neticesinde; Sincan İlçesi Yunus Emre Mahallesi bölge sınırlarında bulunan Devlet Mahallesi alt geçidi ve Ford </w:t>
      </w:r>
      <w:proofErr w:type="spellStart"/>
      <w:r>
        <w:t>Başer</w:t>
      </w:r>
      <w:proofErr w:type="spellEnd"/>
      <w:r>
        <w:t xml:space="preserve"> Oto Galerisi arasında kalan Ayaş yolu üzerinde mevcut durumda bulunan kavşağın trafiğin pik saatlerinde çok sıkıntı yaşattığı, tehlike arz ettiği, çok sayıda trafik kazasının yaşandığı ve olmaması gereken kavgalara neden olduğu ve bu kavşağın Ayaş Yolu trafiğini kaldıramayacak kadar küçük olduğu; yoğun olarak kullanılan bu yolun vatandaşları mağdur ettiği ve çok sayıda </w:t>
      </w:r>
      <w:proofErr w:type="gramStart"/>
      <w:r>
        <w:t>şikayetin</w:t>
      </w:r>
      <w:proofErr w:type="gramEnd"/>
      <w:r>
        <w:t xml:space="preserve"> geldiği;</w:t>
      </w:r>
    </w:p>
    <w:p w:rsidR="00705D14" w:rsidRDefault="00705D14" w:rsidP="00705D14">
      <w:pPr>
        <w:spacing w:line="240" w:lineRule="atLeast"/>
        <w:ind w:firstLine="708"/>
        <w:jc w:val="both"/>
      </w:pPr>
    </w:p>
    <w:p w:rsidR="00705D14" w:rsidRDefault="00705D14" w:rsidP="00705D14">
      <w:pPr>
        <w:spacing w:line="240" w:lineRule="atLeast"/>
        <w:ind w:firstLine="708"/>
        <w:jc w:val="both"/>
      </w:pPr>
      <w:r>
        <w:t>Ayrıca daha öncesinde yol kenarlarının kazılıp mevcut olan Yunus Emre Parkının da bir kısmının kazıldığı ve uzun süredir kazılı halde bırakıldığından bölge sakinlerinin mağduriyetlerinin giderilmesi için bahsedilen kavşakta ve Yunus Emre Parkında gerekli çalışmaların yapılması komisyonumuzca uygun görülmüştür.</w:t>
      </w:r>
    </w:p>
    <w:p w:rsidR="00705D14" w:rsidRPr="007F09B4" w:rsidRDefault="00705D14" w:rsidP="00705D14">
      <w:pPr>
        <w:jc w:val="both"/>
      </w:pPr>
    </w:p>
    <w:p w:rsidR="00705D14" w:rsidRDefault="00705D14" w:rsidP="00705D14">
      <w:pPr>
        <w:ind w:firstLine="708"/>
        <w:jc w:val="both"/>
      </w:pPr>
      <w:r w:rsidRPr="007F09B4">
        <w:t xml:space="preserve">Raporumuz Büyükşehir Belediye Meclisinin onayına </w:t>
      </w:r>
      <w:r>
        <w:t>arz olunur.</w:t>
      </w:r>
    </w:p>
    <w:p w:rsidR="00705D14" w:rsidRDefault="00705D14" w:rsidP="00705D14">
      <w:pPr>
        <w:ind w:firstLine="708"/>
        <w:jc w:val="both"/>
      </w:pPr>
    </w:p>
    <w:p w:rsidR="00705D14" w:rsidRDefault="00705D14" w:rsidP="00705D14">
      <w:pPr>
        <w:jc w:val="both"/>
      </w:pPr>
    </w:p>
    <w:p w:rsidR="00705D14" w:rsidRDefault="00705D14" w:rsidP="00705D14">
      <w:pPr>
        <w:jc w:val="both"/>
      </w:pPr>
    </w:p>
    <w:p w:rsidR="00705D14" w:rsidRDefault="00705D14" w:rsidP="00705D14">
      <w:pPr>
        <w:jc w:val="both"/>
      </w:pPr>
    </w:p>
    <w:tbl>
      <w:tblPr>
        <w:tblStyle w:val="TabloKlavuzu"/>
        <w:tblW w:w="94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5"/>
        <w:gridCol w:w="3155"/>
        <w:gridCol w:w="3155"/>
      </w:tblGrid>
      <w:tr w:rsidR="00705D14" w:rsidRPr="007C5283" w:rsidTr="00705D14">
        <w:trPr>
          <w:trHeight w:val="1217"/>
        </w:trPr>
        <w:tc>
          <w:tcPr>
            <w:tcW w:w="3155" w:type="dxa"/>
          </w:tcPr>
          <w:p w:rsidR="00705D14" w:rsidRDefault="00705D14" w:rsidP="00134F5F">
            <w:pPr>
              <w:jc w:val="center"/>
            </w:pPr>
            <w:r>
              <w:t xml:space="preserve">   Savaş KARA</w:t>
            </w:r>
          </w:p>
          <w:p w:rsidR="00705D14" w:rsidRPr="007C5283" w:rsidRDefault="00705D14" w:rsidP="00134F5F">
            <w:pPr>
              <w:jc w:val="center"/>
            </w:pPr>
            <w:r w:rsidRPr="007C5283">
              <w:t>Komisyon Başkanı</w:t>
            </w:r>
          </w:p>
        </w:tc>
        <w:tc>
          <w:tcPr>
            <w:tcW w:w="3155" w:type="dxa"/>
          </w:tcPr>
          <w:p w:rsidR="00705D14" w:rsidRDefault="00705D14" w:rsidP="00134F5F">
            <w:pPr>
              <w:jc w:val="center"/>
            </w:pPr>
            <w:r>
              <w:t>Bülent TANRIKUT</w:t>
            </w:r>
          </w:p>
          <w:p w:rsidR="00705D14" w:rsidRPr="007C5283" w:rsidRDefault="00705D14" w:rsidP="00134F5F">
            <w:pPr>
              <w:jc w:val="center"/>
            </w:pPr>
            <w:r w:rsidRPr="007C5283">
              <w:t>Başkan Vekili</w:t>
            </w:r>
          </w:p>
        </w:tc>
        <w:tc>
          <w:tcPr>
            <w:tcW w:w="3155" w:type="dxa"/>
          </w:tcPr>
          <w:p w:rsidR="00705D14" w:rsidRDefault="00705D14" w:rsidP="00134F5F">
            <w:pPr>
              <w:jc w:val="center"/>
            </w:pPr>
            <w:r>
              <w:t>Tuğba AYDOS</w:t>
            </w:r>
          </w:p>
          <w:p w:rsidR="00705D14" w:rsidRPr="007C5283" w:rsidRDefault="00705D14" w:rsidP="00134F5F">
            <w:pPr>
              <w:jc w:val="center"/>
            </w:pPr>
            <w:r w:rsidRPr="007C5283">
              <w:t>Üye</w:t>
            </w:r>
          </w:p>
        </w:tc>
      </w:tr>
      <w:tr w:rsidR="00705D14" w:rsidRPr="007C5283" w:rsidTr="00705D14">
        <w:trPr>
          <w:trHeight w:val="1217"/>
        </w:trPr>
        <w:tc>
          <w:tcPr>
            <w:tcW w:w="3155" w:type="dxa"/>
            <w:vAlign w:val="center"/>
          </w:tcPr>
          <w:p w:rsidR="00705D14" w:rsidRDefault="00705D14" w:rsidP="00134F5F">
            <w:pPr>
              <w:jc w:val="center"/>
            </w:pPr>
            <w:r>
              <w:t>Ertuğrul ÇETİN</w:t>
            </w:r>
          </w:p>
          <w:p w:rsidR="00705D14" w:rsidRPr="007C5283" w:rsidRDefault="00705D14" w:rsidP="00134F5F">
            <w:pPr>
              <w:jc w:val="center"/>
            </w:pPr>
            <w:r w:rsidRPr="007C5283">
              <w:t>Üye</w:t>
            </w:r>
          </w:p>
        </w:tc>
        <w:tc>
          <w:tcPr>
            <w:tcW w:w="3155" w:type="dxa"/>
            <w:vAlign w:val="center"/>
          </w:tcPr>
          <w:p w:rsidR="00705D14" w:rsidRDefault="00705D14" w:rsidP="00134F5F">
            <w:pPr>
              <w:jc w:val="center"/>
            </w:pPr>
            <w:r>
              <w:t>Süleyman ACAR</w:t>
            </w:r>
          </w:p>
          <w:p w:rsidR="00705D14" w:rsidRPr="007C5283" w:rsidRDefault="00705D14" w:rsidP="00134F5F">
            <w:pPr>
              <w:jc w:val="center"/>
            </w:pPr>
            <w:r w:rsidRPr="007C5283">
              <w:t>Üye</w:t>
            </w:r>
          </w:p>
        </w:tc>
        <w:tc>
          <w:tcPr>
            <w:tcW w:w="3155" w:type="dxa"/>
            <w:vAlign w:val="center"/>
          </w:tcPr>
          <w:p w:rsidR="00705D14" w:rsidRDefault="00705D14" w:rsidP="00134F5F">
            <w:pPr>
              <w:jc w:val="center"/>
            </w:pPr>
            <w:proofErr w:type="spellStart"/>
            <w:r>
              <w:t>Mevlüt</w:t>
            </w:r>
            <w:proofErr w:type="spellEnd"/>
            <w:r>
              <w:t xml:space="preserve"> ŞAHİN</w:t>
            </w:r>
          </w:p>
          <w:p w:rsidR="00705D14" w:rsidRPr="007C5283" w:rsidRDefault="00705D14" w:rsidP="00134F5F">
            <w:pPr>
              <w:jc w:val="center"/>
            </w:pPr>
            <w:r w:rsidRPr="007C5283">
              <w:t>Üye</w:t>
            </w:r>
          </w:p>
        </w:tc>
      </w:tr>
      <w:tr w:rsidR="00705D14" w:rsidRPr="007C5283" w:rsidTr="00705D14">
        <w:trPr>
          <w:trHeight w:val="1217"/>
        </w:trPr>
        <w:tc>
          <w:tcPr>
            <w:tcW w:w="3155" w:type="dxa"/>
            <w:vAlign w:val="bottom"/>
          </w:tcPr>
          <w:p w:rsidR="00705D14" w:rsidRDefault="00705D14" w:rsidP="00134F5F">
            <w:pPr>
              <w:jc w:val="center"/>
            </w:pPr>
            <w:r>
              <w:t>Hüseyin ÖZCAN</w:t>
            </w:r>
          </w:p>
          <w:p w:rsidR="00705D14" w:rsidRPr="007C5283" w:rsidRDefault="00705D14" w:rsidP="00134F5F">
            <w:pPr>
              <w:jc w:val="center"/>
            </w:pPr>
            <w:r w:rsidRPr="007C5283">
              <w:t>Üye</w:t>
            </w:r>
          </w:p>
        </w:tc>
        <w:tc>
          <w:tcPr>
            <w:tcW w:w="3155" w:type="dxa"/>
            <w:vAlign w:val="bottom"/>
          </w:tcPr>
          <w:p w:rsidR="00705D14" w:rsidRPr="00B90EB4" w:rsidRDefault="00705D14" w:rsidP="00134F5F">
            <w:pPr>
              <w:jc w:val="center"/>
            </w:pPr>
            <w:proofErr w:type="spellStart"/>
            <w:r>
              <w:rPr>
                <w:color w:val="000000"/>
              </w:rPr>
              <w:t>Seyfullah</w:t>
            </w:r>
            <w:proofErr w:type="spellEnd"/>
            <w:r w:rsidRPr="00B90EB4">
              <w:rPr>
                <w:color w:val="000000"/>
              </w:rPr>
              <w:t xml:space="preserve"> KAPLAN</w:t>
            </w:r>
          </w:p>
          <w:p w:rsidR="00705D14" w:rsidRPr="007C5283" w:rsidRDefault="00705D14" w:rsidP="00134F5F">
            <w:pPr>
              <w:jc w:val="center"/>
            </w:pPr>
            <w:r w:rsidRPr="007C5283">
              <w:t>Üye</w:t>
            </w:r>
          </w:p>
        </w:tc>
        <w:tc>
          <w:tcPr>
            <w:tcW w:w="3155" w:type="dxa"/>
            <w:vAlign w:val="bottom"/>
          </w:tcPr>
          <w:p w:rsidR="00705D14" w:rsidRDefault="00705D14" w:rsidP="00134F5F">
            <w:pPr>
              <w:jc w:val="center"/>
            </w:pPr>
            <w:r>
              <w:t>Ramazan KILIÇ</w:t>
            </w:r>
          </w:p>
          <w:p w:rsidR="00705D14" w:rsidRPr="007C5283" w:rsidRDefault="00705D14" w:rsidP="00134F5F">
            <w:pPr>
              <w:jc w:val="center"/>
            </w:pPr>
            <w:r w:rsidRPr="007C5283">
              <w:t>Üye</w:t>
            </w:r>
          </w:p>
        </w:tc>
      </w:tr>
    </w:tbl>
    <w:p w:rsidR="00705D14" w:rsidRPr="007F09B4" w:rsidRDefault="00705D14" w:rsidP="00705D14">
      <w:pPr>
        <w:jc w:val="both"/>
      </w:pPr>
    </w:p>
    <w:p w:rsidR="00705D14" w:rsidRPr="00F056A8" w:rsidRDefault="00705D14" w:rsidP="00705D14">
      <w:pPr>
        <w:autoSpaceDE w:val="0"/>
        <w:autoSpaceDN w:val="0"/>
        <w:adjustRightInd w:val="0"/>
      </w:pPr>
    </w:p>
    <w:sectPr w:rsidR="00705D1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95B"/>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8C1"/>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14"/>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A87"/>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8678-DA66-4163-B052-9E3F8C8F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2845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2020-09-10T08:24:00Z</cp:lastPrinted>
  <dcterms:created xsi:type="dcterms:W3CDTF">2020-09-10T07:41:00Z</dcterms:created>
  <dcterms:modified xsi:type="dcterms:W3CDTF">2020-09-16T09:58:00Z</dcterms:modified>
</cp:coreProperties>
</file>