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B75612">
        <w:t>572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6B622A">
        <w:t>11</w:t>
      </w:r>
      <w:r w:rsidR="00460D95">
        <w:t>.08.2021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6B622A">
        <w:t>10</w:t>
      </w:r>
      <w:r w:rsidR="00460D95">
        <w:t>.08.2021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Default="00C13E4C" w:rsidP="00F056A8"/>
    <w:p w:rsidR="00C13E4C" w:rsidRPr="008A08E7" w:rsidRDefault="00C13E4C" w:rsidP="00C13E4C">
      <w:pPr>
        <w:spacing w:after="20"/>
        <w:jc w:val="center"/>
        <w:rPr>
          <w:b/>
          <w:bCs/>
        </w:rPr>
      </w:pPr>
      <w:r w:rsidRPr="008A08E7">
        <w:rPr>
          <w:b/>
          <w:bCs/>
        </w:rPr>
        <w:lastRenderedPageBreak/>
        <w:t>ANKARA BÜYÜKŞEHİR BELEDİYE MECLİSİ</w:t>
      </w:r>
    </w:p>
    <w:p w:rsidR="00C13E4C" w:rsidRPr="008A08E7" w:rsidRDefault="00C13E4C" w:rsidP="00C13E4C">
      <w:pPr>
        <w:spacing w:after="20"/>
        <w:jc w:val="center"/>
        <w:rPr>
          <w:b/>
          <w:bCs/>
        </w:rPr>
      </w:pPr>
      <w:r w:rsidRPr="008A08E7">
        <w:rPr>
          <w:b/>
          <w:bCs/>
        </w:rPr>
        <w:t>OLAĞAN TOPLANTISI</w:t>
      </w:r>
    </w:p>
    <w:p w:rsidR="00C13E4C" w:rsidRPr="008A08E7" w:rsidRDefault="00C13E4C" w:rsidP="00C13E4C">
      <w:pPr>
        <w:spacing w:after="20"/>
        <w:jc w:val="center"/>
        <w:rPr>
          <w:b/>
          <w:bCs/>
        </w:rPr>
      </w:pPr>
      <w:r w:rsidRPr="008A08E7">
        <w:rPr>
          <w:b/>
          <w:bCs/>
        </w:rPr>
        <w:t>BİRLEŞİM: 150</w:t>
      </w:r>
    </w:p>
    <w:p w:rsidR="00C13E4C" w:rsidRPr="008A08E7" w:rsidRDefault="00C13E4C" w:rsidP="00C13E4C">
      <w:pPr>
        <w:spacing w:after="20"/>
        <w:jc w:val="center"/>
        <w:rPr>
          <w:b/>
          <w:bCs/>
        </w:rPr>
      </w:pPr>
      <w:r w:rsidRPr="008A08E7">
        <w:rPr>
          <w:b/>
          <w:bCs/>
        </w:rPr>
        <w:t>10.08.2021</w:t>
      </w:r>
    </w:p>
    <w:p w:rsidR="00C13E4C" w:rsidRPr="008A08E7" w:rsidRDefault="00C13E4C" w:rsidP="00C13E4C">
      <w:pPr>
        <w:spacing w:after="20"/>
        <w:jc w:val="center"/>
        <w:rPr>
          <w:b/>
          <w:bCs/>
        </w:rPr>
      </w:pPr>
      <w:r w:rsidRPr="008A08E7">
        <w:rPr>
          <w:b/>
          <w:bCs/>
        </w:rPr>
        <w:t>SALI</w:t>
      </w:r>
    </w:p>
    <w:p w:rsidR="00C13E4C" w:rsidRPr="008A08E7" w:rsidRDefault="00C13E4C" w:rsidP="00C13E4C">
      <w:pPr>
        <w:spacing w:after="20"/>
        <w:jc w:val="center"/>
        <w:rPr>
          <w:b/>
        </w:rPr>
      </w:pPr>
      <w:r w:rsidRPr="008A08E7">
        <w:rPr>
          <w:b/>
        </w:rPr>
        <w:t>TUTANAK ÖZETİ</w:t>
      </w:r>
    </w:p>
    <w:p w:rsidR="00C13E4C" w:rsidRPr="008A08E7" w:rsidRDefault="00C13E4C" w:rsidP="00C13E4C">
      <w:pPr>
        <w:spacing w:after="20"/>
        <w:jc w:val="center"/>
        <w:rPr>
          <w:b/>
        </w:rPr>
      </w:pPr>
    </w:p>
    <w:p w:rsidR="00C13E4C" w:rsidRPr="008A08E7" w:rsidRDefault="00C13E4C" w:rsidP="00C13E4C">
      <w:pPr>
        <w:spacing w:after="80" w:line="300" w:lineRule="atLeast"/>
        <w:ind w:firstLine="709"/>
        <w:jc w:val="both"/>
      </w:pPr>
      <w:r w:rsidRPr="008A08E7">
        <w:t>Ankara Büyükşehir Belediye Meclisi 10 Ağustos 2021Salı günü saat 18.04’te Meclis 1. Başkanvekili Fatih ÜNAL Başkanlığında toplandı.</w:t>
      </w:r>
    </w:p>
    <w:p w:rsidR="00C13E4C" w:rsidRPr="008A08E7" w:rsidRDefault="00C13E4C" w:rsidP="00C13E4C">
      <w:pPr>
        <w:spacing w:after="80" w:line="300" w:lineRule="atLeast"/>
        <w:ind w:firstLine="709"/>
        <w:jc w:val="both"/>
      </w:pPr>
      <w:r w:rsidRPr="008A08E7">
        <w:t xml:space="preserve">Yeterli çoğunluğun bulunduğu açıklanarak Gündeme başlanıldı. </w:t>
      </w:r>
    </w:p>
    <w:p w:rsidR="00C13E4C" w:rsidRPr="008A08E7" w:rsidRDefault="00C13E4C" w:rsidP="00C13E4C">
      <w:pPr>
        <w:spacing w:after="80" w:line="300" w:lineRule="atLeast"/>
        <w:ind w:firstLine="709"/>
        <w:jc w:val="both"/>
      </w:pPr>
      <w:r w:rsidRPr="008A08E7">
        <w:t>Gündemin 1’inci maddesinde yer alan Önceki Birleşim Tutanak Özeti yazıldığı şekliyle oylanarak oybirliğiyle kabul edildi.</w:t>
      </w:r>
    </w:p>
    <w:p w:rsidR="00C13E4C" w:rsidRPr="008A08E7" w:rsidRDefault="00C13E4C" w:rsidP="00C13E4C">
      <w:pPr>
        <w:shd w:val="clear" w:color="auto" w:fill="FFFFFF"/>
        <w:spacing w:after="60" w:line="240" w:lineRule="atLeast"/>
        <w:ind w:firstLine="709"/>
        <w:jc w:val="both"/>
      </w:pPr>
      <w:proofErr w:type="gramStart"/>
      <w:r w:rsidRPr="008A08E7">
        <w:t xml:space="preserve">Gündemin 2’nci maddesinde yer alan, Etimesgut İlçesi Bahçekapı Mahallesindeki sosyal tesisin </w:t>
      </w:r>
      <w:proofErr w:type="spellStart"/>
      <w:r w:rsidRPr="008A08E7">
        <w:t>Belpa</w:t>
      </w:r>
      <w:proofErr w:type="spellEnd"/>
      <w:r w:rsidRPr="008A08E7">
        <w:t xml:space="preserve"> A.Ş.’ye devrine ilişkin Başkanlık yazısı üzerinde söz alan </w:t>
      </w:r>
      <w:proofErr w:type="spellStart"/>
      <w:r w:rsidRPr="008A08E7">
        <w:t>Ebubekir</w:t>
      </w:r>
      <w:proofErr w:type="spellEnd"/>
      <w:r w:rsidRPr="008A08E7">
        <w:t xml:space="preserve"> KİPEL, Grup Başkanvekilleriyle istişare edildiğini belirterek, “Cuma günü görüşülmek üzere ertelenmesini teklif ediyorum.” açıklamasından sonra </w:t>
      </w:r>
      <w:r>
        <w:t>başka söz alan</w:t>
      </w:r>
      <w:r w:rsidRPr="008A08E7">
        <w:t xml:space="preserve"> olmadığından, Başkanlık yazısının Cuma günü görüşülmek üzere ertelenmesi hususu oylanarak oybirliğiyle kabul edildi.</w:t>
      </w:r>
      <w:proofErr w:type="gramEnd"/>
    </w:p>
    <w:p w:rsidR="00C13E4C" w:rsidRPr="008A08E7" w:rsidRDefault="00C13E4C" w:rsidP="00C13E4C">
      <w:pPr>
        <w:shd w:val="clear" w:color="auto" w:fill="FFFFFF"/>
        <w:spacing w:after="60" w:line="240" w:lineRule="atLeast"/>
        <w:ind w:firstLine="709"/>
        <w:jc w:val="both"/>
      </w:pPr>
      <w:r w:rsidRPr="008A08E7">
        <w:t xml:space="preserve">Gündemin 3’üncü maddesinde yer alan, Elmadağ İlçesi </w:t>
      </w:r>
      <w:proofErr w:type="spellStart"/>
      <w:r w:rsidRPr="008A08E7">
        <w:t>Lalahan</w:t>
      </w:r>
      <w:proofErr w:type="spellEnd"/>
      <w:r w:rsidRPr="008A08E7">
        <w:t xml:space="preserve"> Mahallesi </w:t>
      </w:r>
      <w:proofErr w:type="gramStart"/>
      <w:r w:rsidRPr="008A08E7">
        <w:t>Hakimler</w:t>
      </w:r>
      <w:proofErr w:type="gramEnd"/>
      <w:r w:rsidRPr="008A08E7">
        <w:t xml:space="preserve"> Köyü Mevkii 166 ada 3 parselde 30 dönüm ekili arazisi yanan Hasan ÇİÇEK ve 166 ada 621 parselde 40 dönüm arazisi yanan Neriman </w:t>
      </w:r>
      <w:proofErr w:type="spellStart"/>
      <w:r w:rsidRPr="008A08E7">
        <w:t>KALE’ye</w:t>
      </w:r>
      <w:proofErr w:type="spellEnd"/>
      <w:r w:rsidRPr="008A08E7">
        <w:t xml:space="preserve"> nakdi yardım yapılmasına ilişkin Başkanlık yazısının Hukuk ve Tarifeler Komisyonuna sevki oylanarak oybirliğiyle kabul edildi.</w:t>
      </w:r>
    </w:p>
    <w:p w:rsidR="00C13E4C" w:rsidRPr="008A08E7" w:rsidRDefault="00C13E4C" w:rsidP="00C13E4C">
      <w:pPr>
        <w:shd w:val="clear" w:color="auto" w:fill="FFFFFF"/>
        <w:spacing w:after="60" w:line="240" w:lineRule="atLeast"/>
        <w:ind w:firstLine="709"/>
        <w:jc w:val="both"/>
      </w:pPr>
      <w:r w:rsidRPr="008A08E7">
        <w:t xml:space="preserve">Gündemin 4’üncü maddesinde yer alan, </w:t>
      </w:r>
      <w:proofErr w:type="spellStart"/>
      <w:r w:rsidRPr="008A08E7">
        <w:t>Pursaklar</w:t>
      </w:r>
      <w:proofErr w:type="spellEnd"/>
      <w:r w:rsidRPr="008A08E7">
        <w:t xml:space="preserve"> Belediyesinin 2021 mali yılı ek bütçesine ilişkin </w:t>
      </w:r>
      <w:proofErr w:type="spellStart"/>
      <w:r w:rsidRPr="008A08E7">
        <w:t>Pursaklar</w:t>
      </w:r>
      <w:proofErr w:type="spellEnd"/>
      <w:r w:rsidRPr="008A08E7">
        <w:t xml:space="preserve"> Belediyesinin yazısının Plan ve Bütçe Komisyonuna sevki oylanarak oybirliğiyle kabul edildi.</w:t>
      </w:r>
    </w:p>
    <w:p w:rsidR="00C13E4C" w:rsidRPr="008A08E7" w:rsidRDefault="00C13E4C" w:rsidP="00C13E4C">
      <w:pPr>
        <w:shd w:val="clear" w:color="auto" w:fill="FFFFFF"/>
        <w:spacing w:after="60" w:line="240" w:lineRule="atLeast"/>
        <w:ind w:firstLine="709"/>
        <w:jc w:val="both"/>
      </w:pPr>
      <w:r w:rsidRPr="008A08E7">
        <w:t xml:space="preserve"> Gündemin 5’inci maddesinde yer alan, ASKİ Genel Müdürlüğünden tarımsal araç ve ekipmanların bedeli mukabilinde alınarak Kırsal Hizmetler Dairesi Başkanlığı envanterine </w:t>
      </w:r>
      <w:proofErr w:type="gramStart"/>
      <w:r w:rsidRPr="008A08E7">
        <w:t>dahil</w:t>
      </w:r>
      <w:proofErr w:type="gramEnd"/>
      <w:r w:rsidRPr="008A08E7">
        <w:t xml:space="preserve">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C13E4C" w:rsidRPr="008A08E7" w:rsidRDefault="00C13E4C" w:rsidP="00C13E4C">
      <w:pPr>
        <w:shd w:val="clear" w:color="auto" w:fill="FFFFFF"/>
        <w:spacing w:after="60" w:line="240" w:lineRule="atLeast"/>
        <w:ind w:firstLine="709"/>
        <w:jc w:val="both"/>
      </w:pPr>
      <w:r w:rsidRPr="008A08E7">
        <w:t>Gündemin 6’ncı maddesinde yer alan, Başkent Doğalgaz Dağıtım Gayrimenkul Yatırım Ortaklığı A.Ş.’</w:t>
      </w:r>
      <w:proofErr w:type="spellStart"/>
      <w:r w:rsidRPr="008A08E7">
        <w:t>nin</w:t>
      </w:r>
      <w:proofErr w:type="spellEnd"/>
      <w:r w:rsidRPr="008A08E7">
        <w:t xml:space="preserve"> dağıtım bölgesine Çankaya İlçesi Yakup Abdal ve Karataş Mahallesinin </w:t>
      </w:r>
      <w:proofErr w:type="gramStart"/>
      <w:r w:rsidRPr="008A08E7">
        <w:t>dahil</w:t>
      </w:r>
      <w:proofErr w:type="gramEnd"/>
      <w:r w:rsidRPr="008A08E7">
        <w:t xml:space="preserve">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C13E4C" w:rsidRPr="008A08E7" w:rsidRDefault="00C13E4C" w:rsidP="00C13E4C">
      <w:pPr>
        <w:shd w:val="clear" w:color="auto" w:fill="FFFFFF"/>
        <w:spacing w:after="60" w:line="240" w:lineRule="atLeast"/>
        <w:ind w:firstLine="709"/>
        <w:jc w:val="both"/>
      </w:pPr>
      <w:r w:rsidRPr="008A08E7">
        <w:t>Gündemin 7’nci maddesinde yer alan, Büyükşehir Belediyesinin bazı mahallelerinde muhtarlık binası, köy konağı gibi sosyal ve kültürel faaliyetlerin gerçekleştirileceği tesislerin yapılmasına yönelik ortak işbirliği protokolü düzenlenmesine ilişkin Başkanlık yazısının Hukuk ve Tarifeler Komisyonuna sevki oylanarak oybirliğiyle kabul edildi.</w:t>
      </w:r>
    </w:p>
    <w:p w:rsidR="00C13E4C" w:rsidRPr="008A08E7" w:rsidRDefault="00C13E4C" w:rsidP="00C13E4C">
      <w:pPr>
        <w:shd w:val="clear" w:color="auto" w:fill="FFFFFF"/>
        <w:spacing w:after="60" w:line="240" w:lineRule="atLeast"/>
        <w:ind w:firstLine="709"/>
        <w:jc w:val="both"/>
      </w:pPr>
      <w:proofErr w:type="gramStart"/>
      <w:r w:rsidRPr="008A08E7">
        <w:t>Gündemin 8’inci maddesinde yer alan, Fen İşleri Dairesi Başkanlığı, Kaldırım Yapım ve Bakım Onarım Şube Müdürlüğü bünyesinde faaliyet yürüten Elektrik İşleri Şefliğinin Sinyalizasyon ve Altyapı Şube Müdürlüğüne bağlanmasına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C13E4C" w:rsidRPr="008A08E7" w:rsidRDefault="00C13E4C" w:rsidP="00C13E4C">
      <w:pPr>
        <w:shd w:val="clear" w:color="auto" w:fill="FFFFFF"/>
        <w:spacing w:after="60" w:line="240" w:lineRule="atLeast"/>
        <w:ind w:firstLine="709"/>
        <w:jc w:val="both"/>
      </w:pPr>
      <w:r w:rsidRPr="008A08E7">
        <w:t xml:space="preserve">Gündemin 9’uncu maddesinde yer alan, Etimesgut İlçesi </w:t>
      </w:r>
      <w:proofErr w:type="spellStart"/>
      <w:r w:rsidRPr="008A08E7">
        <w:t>Eryaman</w:t>
      </w:r>
      <w:proofErr w:type="spellEnd"/>
      <w:r w:rsidRPr="008A08E7">
        <w:t xml:space="preserve"> Mahallesi 49153 ada 7 parselde imar plan değişikliğine ilişkin Başkanlık yazısının İmar ve Bayındırlık Komisyonuna sevki oylanarak oybirliğiyle kabul edildi. </w:t>
      </w:r>
    </w:p>
    <w:p w:rsidR="00C13E4C" w:rsidRPr="008A08E7" w:rsidRDefault="00C13E4C" w:rsidP="00C13E4C">
      <w:pPr>
        <w:shd w:val="clear" w:color="auto" w:fill="FFFFFF"/>
        <w:spacing w:after="60" w:line="240" w:lineRule="atLeast"/>
        <w:ind w:firstLine="709"/>
        <w:jc w:val="both"/>
      </w:pPr>
      <w:r w:rsidRPr="008A08E7">
        <w:t xml:space="preserve">Gündemin 10’uncu maddesinde yer alan, Keçiören İlçesi 19 Mayıs Şefkat, Tepebaşı, İncirli, Emrah, Çiçekli,  </w:t>
      </w:r>
      <w:proofErr w:type="spellStart"/>
      <w:r w:rsidRPr="008A08E7">
        <w:t>Basınevleri</w:t>
      </w:r>
      <w:proofErr w:type="spellEnd"/>
      <w:r w:rsidRPr="008A08E7">
        <w:t xml:space="preserve">, </w:t>
      </w:r>
      <w:proofErr w:type="spellStart"/>
      <w:r w:rsidRPr="008A08E7">
        <w:t>Karargahtepe</w:t>
      </w:r>
      <w:proofErr w:type="spellEnd"/>
      <w:r w:rsidRPr="008A08E7">
        <w:t xml:space="preserve">, Kalaba ve </w:t>
      </w:r>
      <w:proofErr w:type="spellStart"/>
      <w:r w:rsidRPr="008A08E7">
        <w:t>Güçlükaya</w:t>
      </w:r>
      <w:proofErr w:type="spellEnd"/>
      <w:r w:rsidRPr="008A08E7">
        <w:t xml:space="preserve"> Mahallelerinde 1/1000 </w:t>
      </w:r>
      <w:r w:rsidRPr="008A08E7">
        <w:lastRenderedPageBreak/>
        <w:t>ölçekli uygulama imar plan değişikliğine yapılan itirazlara ilişkin Başkanlık yazısının İmar ve Bayındırlık Komisyonuna sevki oylanarak oybirliğiyle kabul edildi.</w:t>
      </w:r>
    </w:p>
    <w:p w:rsidR="00C13E4C" w:rsidRPr="008A08E7" w:rsidRDefault="00C13E4C" w:rsidP="00C13E4C">
      <w:pPr>
        <w:shd w:val="clear" w:color="auto" w:fill="FFFFFF"/>
        <w:spacing w:after="60" w:line="240" w:lineRule="atLeast"/>
        <w:ind w:firstLine="709"/>
        <w:jc w:val="both"/>
        <w:rPr>
          <w:b/>
        </w:rPr>
      </w:pPr>
      <w:r w:rsidRPr="008A08E7">
        <w:t xml:space="preserve">Gündemin 11’inci maddesinde yer alan, Keçiören İlçesi Çiçekli İncirli, Kalaba, </w:t>
      </w:r>
      <w:proofErr w:type="spellStart"/>
      <w:r w:rsidRPr="008A08E7">
        <w:t>Güçlükaya</w:t>
      </w:r>
      <w:proofErr w:type="spellEnd"/>
      <w:r w:rsidRPr="008A08E7">
        <w:t xml:space="preserve">, </w:t>
      </w:r>
      <w:proofErr w:type="spellStart"/>
      <w:r w:rsidRPr="008A08E7">
        <w:t>Karargahtepe</w:t>
      </w:r>
      <w:proofErr w:type="spellEnd"/>
      <w:r w:rsidRPr="008A08E7">
        <w:t xml:space="preserve">, </w:t>
      </w:r>
      <w:proofErr w:type="spellStart"/>
      <w:r w:rsidRPr="008A08E7">
        <w:t>Basınevleri</w:t>
      </w:r>
      <w:proofErr w:type="spellEnd"/>
      <w:r w:rsidRPr="008A08E7">
        <w:t>, Emrah, 19 Mayıs ve Tepebaşı Mahallelerinde 1/5000 ölçekli nazım imar plan değişikliğine yapılan itirazlara ilişkin Başkanlık yazısının İmar ve Bayındırlık Komisyonuna sevki oylanarak oybirliğiyle kabul edildi.</w:t>
      </w:r>
    </w:p>
    <w:p w:rsidR="00C13E4C" w:rsidRPr="008A08E7" w:rsidRDefault="00C13E4C" w:rsidP="00C13E4C">
      <w:pPr>
        <w:shd w:val="clear" w:color="auto" w:fill="FFFFFF"/>
        <w:spacing w:after="60" w:line="240" w:lineRule="atLeast"/>
        <w:ind w:right="141" w:firstLine="709"/>
        <w:jc w:val="both"/>
        <w:rPr>
          <w:b/>
        </w:rPr>
      </w:pPr>
      <w:r w:rsidRPr="008A08E7">
        <w:rPr>
          <w:b/>
        </w:rPr>
        <w:t>Komisyonlardan gelen raporların görüşmelerine başlanılarak;</w:t>
      </w:r>
    </w:p>
    <w:p w:rsidR="00C13E4C" w:rsidRPr="008A08E7" w:rsidRDefault="00C13E4C" w:rsidP="00C13E4C">
      <w:pPr>
        <w:shd w:val="clear" w:color="auto" w:fill="FFFFFF"/>
        <w:spacing w:after="60" w:line="240" w:lineRule="atLeast"/>
        <w:ind w:firstLine="709"/>
        <w:jc w:val="both"/>
      </w:pPr>
      <w:r w:rsidRPr="008A08E7">
        <w:t xml:space="preserve">Gündemin 12’nci maddesinde yer alan, Kızılcahamam İlçesi 714 ada 6 parselde 1/5000 ve 1/1000 ölçekli imar planına ilişkin İmar ve Bayındırlık Komisyonu Raporu üzerinde söz alan olmadığından, rapor yazıldığı şekliyle oylanarak oybirliğiyle kabul edildi.  </w:t>
      </w:r>
    </w:p>
    <w:p w:rsidR="00C13E4C" w:rsidRPr="008A08E7" w:rsidRDefault="00C13E4C" w:rsidP="00C13E4C">
      <w:pPr>
        <w:shd w:val="clear" w:color="auto" w:fill="FFFFFF"/>
        <w:spacing w:after="60" w:line="240" w:lineRule="atLeast"/>
        <w:ind w:firstLine="709"/>
        <w:jc w:val="both"/>
      </w:pPr>
      <w:r w:rsidRPr="008A08E7">
        <w:t xml:space="preserve">Gündemin 13’üncü maddesinde yer alan, Kızılcahamam İlçesi D-100 Karayolundan Şehit Necip ORAL Caddesine çıkan Çağın Deresi mevkiine kadar olan caddelerin imar planına göre yeniden düzenlenmesine ilişkin İmar ve Bayındırlık Komisyonu Raporu üzerinde söz alan olmadığından, rapor yazıldığı şekliyle oylanarak oybirliğiyle kabul edildi.  </w:t>
      </w:r>
    </w:p>
    <w:p w:rsidR="00C13E4C" w:rsidRPr="008A08E7" w:rsidRDefault="00C13E4C" w:rsidP="00C13E4C">
      <w:pPr>
        <w:shd w:val="clear" w:color="auto" w:fill="FFFFFF"/>
        <w:spacing w:after="60" w:line="240" w:lineRule="atLeast"/>
        <w:ind w:firstLine="709"/>
        <w:jc w:val="both"/>
      </w:pPr>
      <w:r w:rsidRPr="008A08E7">
        <w:t xml:space="preserve">Gündemin 14’üncü maddesinde yer alan, Altındağ İlçesi İskitler MİA KDGPA I. Etap II. Kısım 1/1000 ölçekli uygulama imar plan değişikliğine yapılan itirazlara ilişkin İmar ve Bayındırlık Komisyonu Raporu üzerinde söz alan olmadığından, rapor yazıldığı şekliyle oylanarak oybirliğiyle kabul edildi.    </w:t>
      </w:r>
    </w:p>
    <w:p w:rsidR="00C13E4C" w:rsidRPr="008A08E7" w:rsidRDefault="00C13E4C" w:rsidP="00C13E4C">
      <w:pPr>
        <w:shd w:val="clear" w:color="auto" w:fill="FFFFFF"/>
        <w:spacing w:after="60" w:line="240" w:lineRule="atLeast"/>
        <w:ind w:firstLine="709"/>
        <w:jc w:val="both"/>
      </w:pPr>
      <w:r w:rsidRPr="008A08E7">
        <w:t xml:space="preserve">Gündemin 15’inci maddesinde yer alan, Ayaş İlçesi Merkez Mahallerine ait 1/1000 ölçekli </w:t>
      </w:r>
      <w:proofErr w:type="gramStart"/>
      <w:r w:rsidRPr="008A08E7">
        <w:t>revizyon</w:t>
      </w:r>
      <w:proofErr w:type="gramEnd"/>
      <w:r w:rsidRPr="008A08E7">
        <w:t xml:space="preserve"> uygulama imar plan değişikliğine ilişkin İmar ve Bayındırlık Komisyonu Raporu üzerinde söz alan olmadığından, rapor yazıldığı şekliyle oylanarak oybirliğiyle kabul edildi.</w:t>
      </w:r>
    </w:p>
    <w:p w:rsidR="00C13E4C" w:rsidRPr="008A08E7" w:rsidRDefault="00C13E4C" w:rsidP="00C13E4C">
      <w:pPr>
        <w:shd w:val="clear" w:color="auto" w:fill="FFFFFF"/>
        <w:spacing w:after="60" w:line="240" w:lineRule="atLeast"/>
        <w:ind w:firstLine="709"/>
        <w:jc w:val="both"/>
      </w:pPr>
      <w:r w:rsidRPr="008A08E7">
        <w:t xml:space="preserve">Gündemin 16’ncı maddesinde yer alan, Elmadağ İlçesi ve </w:t>
      </w:r>
      <w:proofErr w:type="spellStart"/>
      <w:r w:rsidRPr="008A08E7">
        <w:t>Hasanoğlan</w:t>
      </w:r>
      <w:proofErr w:type="spellEnd"/>
      <w:r w:rsidRPr="008A08E7">
        <w:t xml:space="preserve"> Merkeze ait Meri 1/1000 ölçekli uygulama imar plan notu değişikliğine ilişkin İmar ve Bayındırlık Komisyonu Raporu üzerinde söz alan olmadığından, rapor yazıldığı şekliyle oylanarak oybirliğiyle kabul edildi.</w:t>
      </w:r>
    </w:p>
    <w:p w:rsidR="00C13E4C" w:rsidRPr="008A08E7" w:rsidRDefault="00C13E4C" w:rsidP="00C13E4C">
      <w:pPr>
        <w:shd w:val="clear" w:color="auto" w:fill="FFFFFF"/>
        <w:spacing w:after="60" w:line="240" w:lineRule="atLeast"/>
        <w:ind w:firstLine="709"/>
        <w:jc w:val="both"/>
      </w:pPr>
      <w:r w:rsidRPr="008A08E7">
        <w:t xml:space="preserve">Gündemin 17’nci maddesinde yer alan, Çankaya/Mamak İlçeleri İmrahor Vadisi ve Karataş Mahallesi 1/25000 ve 1/5000 ölçekli nazım imar plan değişikliğine ilişkin İmar ve Bayındırlık Komisyonu Raporu üzerinde söz alan olmadığından, rapor yazıldığı şekliyle oylanarak oybirliğiyle kabul edildi.  </w:t>
      </w:r>
    </w:p>
    <w:p w:rsidR="00C13E4C" w:rsidRPr="008A08E7" w:rsidRDefault="00C13E4C" w:rsidP="00C13E4C">
      <w:pPr>
        <w:shd w:val="clear" w:color="auto" w:fill="FFFFFF"/>
        <w:spacing w:after="60" w:line="240" w:lineRule="atLeast"/>
        <w:ind w:firstLine="709"/>
        <w:jc w:val="both"/>
      </w:pPr>
      <w:r w:rsidRPr="008A08E7">
        <w:t xml:space="preserve">Gündemin 18’inci maddesinde yer alan, Polatlı </w:t>
      </w:r>
      <w:proofErr w:type="spellStart"/>
      <w:r w:rsidRPr="008A08E7">
        <w:t>Üçpınar</w:t>
      </w:r>
      <w:proofErr w:type="spellEnd"/>
      <w:r w:rsidRPr="008A08E7">
        <w:t xml:space="preserve"> Mahallesinde </w:t>
      </w:r>
      <w:proofErr w:type="spellStart"/>
      <w:proofErr w:type="gramStart"/>
      <w:r w:rsidRPr="008A08E7">
        <w:t>Yençok</w:t>
      </w:r>
      <w:proofErr w:type="spellEnd"/>
      <w:r w:rsidRPr="008A08E7">
        <w:t>:Serbest</w:t>
      </w:r>
      <w:proofErr w:type="gramEnd"/>
      <w:r w:rsidRPr="008A08E7">
        <w:t xml:space="preserve"> yapı koşulu getirilen konut dışı kentsel çalışma alanlarında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hd w:val="clear" w:color="auto" w:fill="FFFFFF"/>
        <w:spacing w:after="60" w:line="240" w:lineRule="atLeast"/>
        <w:ind w:firstLine="709"/>
        <w:jc w:val="both"/>
      </w:pPr>
      <w:r w:rsidRPr="008A08E7">
        <w:t xml:space="preserve">Gündemin 19’uncu maddesinde yer alan, Çankaya İlçesi </w:t>
      </w:r>
      <w:proofErr w:type="spellStart"/>
      <w:r w:rsidRPr="008A08E7">
        <w:t>Alacaatlı</w:t>
      </w:r>
      <w:proofErr w:type="spellEnd"/>
      <w:r w:rsidRPr="008A08E7">
        <w:t xml:space="preserve"> Mahallesi 336 ada 2 parselde 1/5000 ölçekli nazım imar plan değişikliğine ilişkin İmar ve Bayındırlık Komisyonu Raporu üzerinde söz alan olmadığından, rapor yazıldığı şekliyle oylanarak oybirliğiyle kabul edildi.</w:t>
      </w:r>
    </w:p>
    <w:p w:rsidR="00C13E4C" w:rsidRPr="008A08E7" w:rsidRDefault="00C13E4C" w:rsidP="00C13E4C">
      <w:pPr>
        <w:shd w:val="clear" w:color="auto" w:fill="FFFFFF"/>
        <w:spacing w:after="60" w:line="240" w:lineRule="atLeast"/>
        <w:ind w:firstLine="709"/>
        <w:jc w:val="both"/>
      </w:pPr>
      <w:r w:rsidRPr="008A08E7">
        <w:t xml:space="preserve">Gündemin 20’nci maddesinde yer alan, Sincan İlçesi </w:t>
      </w:r>
      <w:proofErr w:type="spellStart"/>
      <w:r w:rsidRPr="008A08E7">
        <w:t>Yenikent</w:t>
      </w:r>
      <w:proofErr w:type="spellEnd"/>
      <w:r w:rsidRPr="008A08E7">
        <w:t xml:space="preserve"> Bölgesi onaylı imar planlarında </w:t>
      </w:r>
      <w:proofErr w:type="spellStart"/>
      <w:proofErr w:type="gramStart"/>
      <w:r w:rsidRPr="008A08E7">
        <w:t>Yençok</w:t>
      </w:r>
      <w:proofErr w:type="spellEnd"/>
      <w:r w:rsidRPr="008A08E7">
        <w:t>:Serbest</w:t>
      </w:r>
      <w:proofErr w:type="gramEnd"/>
      <w:r w:rsidRPr="008A08E7">
        <w:t xml:space="preserve"> yapılaşma  koşulu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Gündemin 21’inci maddesinde yer alan, Sincan İlçesi Fatih Mahallesi 101946 ada 1 parselde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22’nci maddesinde yer alan, Sincan İlçesi Temelli Merkez bölgesinde yer alan uygulama imar planlarına kodlandırılmaya yönelik plan notu ilavesine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23’üncü maddesinde yer alan, Beypazarı İlçesi Başağaç Mahallesi 1422 ada 1 parselde 1/1000 ölçekli uygulama imar plan değişikliğine ilişkin İmar ve Bayındırlık Komisyonu </w:t>
      </w:r>
      <w:r w:rsidRPr="008A08E7">
        <w:lastRenderedPageBreak/>
        <w:t xml:space="preserve">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24’üncü maddesinde yer alan, Polatlı İlçesi Yıldızlı Mahallesi </w:t>
      </w:r>
      <w:proofErr w:type="spellStart"/>
      <w:r w:rsidRPr="008A08E7">
        <w:t>Tp</w:t>
      </w:r>
      <w:proofErr w:type="spellEnd"/>
      <w:r w:rsidRPr="008A08E7">
        <w:t xml:space="preserve">.95 parselde 1/5000 ölçekli nazım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25’inci maddesinde yer alan, Sincan İlçesi </w:t>
      </w:r>
      <w:proofErr w:type="spellStart"/>
      <w:r w:rsidRPr="008A08E7">
        <w:t>Yenikent</w:t>
      </w:r>
      <w:proofErr w:type="spellEnd"/>
      <w:r w:rsidRPr="008A08E7">
        <w:t xml:space="preserve"> Mahallesi 663 ada 1 parselde 1/5000 ölçekli nazım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26’ncı maddesinde yer alan, Şereflikoçhisar İlçesi Boğaziçi Mahallesi 181008, 181009, 181011, 181013 ve 181015 adalarda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Gündemin 27’inci maddesinde yer alan, Çubuk İlçesi Yıldırım Beyazıt Mahallesi 262 no.lu adanın güneyinde yer alan park alanında trafo yeri ayrılmasına yönelik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Gündemin 28’inci maddesinde yer alan, Etimesgut İlçesi Başkent Üniversitesi Kampus alanında yapılaşma ve yeşil alanlardaki konum değişikliklerine yönelik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29’uncu maddesinde yer alan, Çankaya İlçesi Boztepe ve </w:t>
      </w:r>
      <w:proofErr w:type="spellStart"/>
      <w:r w:rsidRPr="008A08E7">
        <w:t>Bademlidere</w:t>
      </w:r>
      <w:proofErr w:type="spellEnd"/>
      <w:r w:rsidRPr="008A08E7">
        <w:t xml:space="preserve"> Mahallelerinin yaklaşık 3,5 hektarlık alanda hazırlanan 1/5000 ve 1/1000 ölçekli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Gündemin 30’uncu maddesinde yer alan, Çankaya İlçesi Emek Mahallesi 7560 ve 7561 adalar arasındaki alanın park+otopark alanı yapılmasına yönelik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Gündemin 31’inci maddesinde yer alan, Çankaya İlçesi Mustafa Kemal Mahallesi 28297 adanın doğusundaki park alanında adet trafo yeri ayrılmasına yönelik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32’nci maddesinde yer alan, Yenimahalle İlçesi Uğur Mumcu Mahallesi 14724 adanın batısındaki park alanında trafo yeri ayrılmasına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33’üncü maddesinde yer alan, Mamak İlçesi Hüseyin Gazi Mahallesi 518789 ada 1 parselin güneydoğusundaki park alanında trafo yeri ayrılmasına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Gündemin 34’üncü maddesinde yer alan, Altındağ İlçesi Karapürçek Mahallesi 21735 adanın batısında bulunan park alanında trafo yeri ayrılmasına yönelik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Gündemin 35’inci maddesinde yer alan, Keçiören İlçesi 19 Mayıs Mahallesi 4050 adanın kuzeydoğusundaki park alanında trafo yeri ayrılmasına yönelik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36’ncı maddesinde yer alan, Mamak İlçesi Şahap Gürler Mahallesi 51271 ada 4 parselin güneydoğusundaki park alanında trafo yeri ayrılmasına yönelik 1/1000 ölçekli </w:t>
      </w:r>
      <w:r w:rsidRPr="008A08E7">
        <w:lastRenderedPageBreak/>
        <w:t xml:space="preserve">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37’nci maddesinde yer alan, Altındağ İlçesi Karapürçek Mahallesi 21738 adanın kuzeyindeki park alanında trafo yeri ayrılmasına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38’inci maddesinde yer alan, Altındağ İlçesi Örnek Mahallesi 7021 ada güneyindeki park alanında trafo yeri ayrılmasına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39’uncu maddesinde yer alan, Altındağ İlçesi Örnek Mahallesi 9680 ada 50 parselde bulunan Örnek parkı içerisinde trafo yeri ayrılmasına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40’ıncı maddesinde yer alan, Altındağ İlçesi </w:t>
      </w:r>
      <w:proofErr w:type="spellStart"/>
      <w:r w:rsidRPr="008A08E7">
        <w:t>Gültepe</w:t>
      </w:r>
      <w:proofErr w:type="spellEnd"/>
      <w:r w:rsidRPr="008A08E7">
        <w:t xml:space="preserve"> Mahallesi 24672 adanın doğusundaki park alanında trafo yeri ayrılmasına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Gündemin 41’inci maddesinde yer alan, Çankaya İlçesi Aşağı Öveçler Mahallesi 7523 ada 28 parselde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Gündemin 42’nci maddesinde yer alan, Mamak İlçesi Boğaziçi Mahallesi 36388 ada 1 parselde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43’üncü maddesinde yer alan, Gölbaşı İlçesi </w:t>
      </w:r>
      <w:proofErr w:type="spellStart"/>
      <w:r w:rsidRPr="008A08E7">
        <w:t>Kızılçaşar</w:t>
      </w:r>
      <w:proofErr w:type="spellEnd"/>
      <w:r w:rsidRPr="008A08E7">
        <w:t xml:space="preserve"> Mahallesi 122790, 122791, 122792 ve 122793 adalarda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44’üncü maddesinde yer alan, Çankaya İlçesi </w:t>
      </w:r>
      <w:proofErr w:type="spellStart"/>
      <w:r w:rsidRPr="008A08E7">
        <w:t>Çayyolu</w:t>
      </w:r>
      <w:proofErr w:type="spellEnd"/>
      <w:r w:rsidRPr="008A08E7">
        <w:t xml:space="preserve"> Toplu Konut Alanı bir kısmı, </w:t>
      </w:r>
      <w:proofErr w:type="spellStart"/>
      <w:r w:rsidRPr="008A08E7">
        <w:t>Mesa</w:t>
      </w:r>
      <w:proofErr w:type="spellEnd"/>
      <w:r w:rsidRPr="008A08E7">
        <w:t xml:space="preserve"> Plaza, </w:t>
      </w:r>
      <w:proofErr w:type="spellStart"/>
      <w:r w:rsidRPr="008A08E7">
        <w:t>Mesa</w:t>
      </w:r>
      <w:proofErr w:type="spellEnd"/>
      <w:r w:rsidRPr="008A08E7">
        <w:t xml:space="preserve"> I Koru Sitesi bina yüksekliklerinin belirlenmesine yönelik 1/2500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45’inci maddesinde yer alan, Çankaya İlçesi </w:t>
      </w:r>
      <w:proofErr w:type="spellStart"/>
      <w:r w:rsidRPr="008A08E7">
        <w:t>Büyükesat</w:t>
      </w:r>
      <w:proofErr w:type="spellEnd"/>
      <w:r w:rsidRPr="008A08E7">
        <w:t xml:space="preserve"> Vadisi Kentsel Dönüşüm ve Gelişim Proje Alanı kuzey kısmında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46’ncı maddesinde yer alan, Çankaya İlçesi 60875 ve 60876 sayılı adalarda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47’nci maddesinde yer alan, Gölbaşı İlçesi Topaklı Mahallesi Kırsal Yerleşme ve Gelişme Alanında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48’inci maddesinde yer alan, Gölbaşı İlçesi </w:t>
      </w:r>
      <w:proofErr w:type="spellStart"/>
      <w:r w:rsidRPr="008A08E7">
        <w:t>Soğulcak</w:t>
      </w:r>
      <w:proofErr w:type="spellEnd"/>
      <w:r w:rsidRPr="008A08E7">
        <w:t xml:space="preserve"> Mahallesi Kırsal Yerleşme ve Gelişme Alanında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49’uncu maddesinde yer alan, Sincan İlçesi </w:t>
      </w:r>
      <w:proofErr w:type="spellStart"/>
      <w:r w:rsidRPr="008A08E7">
        <w:t>Ahievran</w:t>
      </w:r>
      <w:proofErr w:type="spellEnd"/>
      <w:r w:rsidRPr="008A08E7">
        <w:t xml:space="preserve"> Mahallesi 102094 ada 1 parselde 1/1000 ölçekli uygulama imar plan değişikliğine ilişkin İmar ve Bayındırlık Komisyonu </w:t>
      </w:r>
      <w:r w:rsidRPr="008A08E7">
        <w:lastRenderedPageBreak/>
        <w:t xml:space="preserve">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50’nci maddesinde yer alan, Altındağ İlçesi </w:t>
      </w:r>
      <w:proofErr w:type="spellStart"/>
      <w:r w:rsidRPr="008A08E7">
        <w:t>Başpınar</w:t>
      </w:r>
      <w:proofErr w:type="spellEnd"/>
      <w:r w:rsidRPr="008A08E7">
        <w:t xml:space="preserve"> Mahallesi 23966 ada 5 ve 23939 ada 2 parsellerde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hd w:val="clear" w:color="auto" w:fill="FFFFFF"/>
        <w:spacing w:after="60" w:line="240" w:lineRule="atLeast"/>
        <w:ind w:firstLine="709"/>
        <w:jc w:val="both"/>
      </w:pPr>
      <w:proofErr w:type="gramStart"/>
      <w:r w:rsidRPr="008A08E7">
        <w:t xml:space="preserve">Gündemin 51’inci maddesinde yer alan, Mamak İlçesi </w:t>
      </w:r>
      <w:proofErr w:type="spellStart"/>
      <w:r w:rsidRPr="008A08E7">
        <w:t>Kusunlar</w:t>
      </w:r>
      <w:proofErr w:type="spellEnd"/>
      <w:r w:rsidRPr="008A08E7">
        <w:t xml:space="preserve"> Mahallesi 51104 ada 2, 50698 ada 2 ve 50694 ada 2 parsellerde 1/5000 ve 1/1000 ölçekli imar plan değişikliğine ilişkin İmar ve Bayındırlık Komisyonu Raporu üzerinde söz alan olmadığından, raporun yazıldığı şekliyle kabulü oya sunuldu; Üye Yaşar </w:t>
      </w:r>
      <w:proofErr w:type="spellStart"/>
      <w:r w:rsidRPr="008A08E7">
        <w:t>NESLİHANOĞLU’nun</w:t>
      </w:r>
      <w:proofErr w:type="spellEnd"/>
      <w:r w:rsidRPr="008A08E7">
        <w:t xml:space="preserve"> “Oyçokluğuyla” açıklamasından sonra, Komisyon Raporunun </w:t>
      </w:r>
      <w:r w:rsidRPr="00004CE9">
        <w:rPr>
          <w:color w:val="FF0000"/>
        </w:rPr>
        <w:t>oyçokluğuyla</w:t>
      </w:r>
      <w:r w:rsidRPr="008A08E7">
        <w:t xml:space="preserve"> kabul edilmiş olduğu Başkan tarafından açıklandı.</w:t>
      </w:r>
      <w:proofErr w:type="gramEnd"/>
    </w:p>
    <w:p w:rsidR="00C13E4C" w:rsidRPr="008A08E7" w:rsidRDefault="00C13E4C" w:rsidP="00C13E4C">
      <w:pPr>
        <w:spacing w:after="60" w:line="240" w:lineRule="atLeast"/>
        <w:ind w:firstLine="709"/>
        <w:jc w:val="both"/>
      </w:pPr>
      <w:r w:rsidRPr="008A08E7">
        <w:t xml:space="preserve">Gündemin 52’nci maddesinde yer alan, </w:t>
      </w:r>
      <w:proofErr w:type="spellStart"/>
      <w:r w:rsidRPr="008A08E7">
        <w:t>Pursaklar</w:t>
      </w:r>
      <w:proofErr w:type="spellEnd"/>
      <w:r w:rsidRPr="008A08E7">
        <w:t xml:space="preserve"> İlçesi 95395 ada 1 parselde 1/5000 ölçekli nazım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53’üncü maddesinde yer alan, Çankaya İlçesi </w:t>
      </w:r>
      <w:proofErr w:type="spellStart"/>
      <w:r w:rsidRPr="008A08E7">
        <w:t>Beytepe</w:t>
      </w:r>
      <w:proofErr w:type="spellEnd"/>
      <w:r w:rsidRPr="008A08E7">
        <w:t xml:space="preserve"> Mahallesi 29350 ada 1 ve 2 parsellere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54’üncü maddesinde yer alan, Altındağ İlçesi Karapürçek Mahallesi 22624 ada 7 parselde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55’inci maddesinde yer alan, Mamak İlçesi </w:t>
      </w:r>
      <w:proofErr w:type="spellStart"/>
      <w:r w:rsidRPr="008A08E7">
        <w:t>Kusunlar</w:t>
      </w:r>
      <w:proofErr w:type="spellEnd"/>
      <w:r w:rsidRPr="008A08E7">
        <w:t xml:space="preserve"> Mahallesi </w:t>
      </w:r>
      <w:proofErr w:type="spellStart"/>
      <w:r w:rsidRPr="008A08E7">
        <w:t>Doğukent</w:t>
      </w:r>
      <w:proofErr w:type="spellEnd"/>
      <w:r w:rsidRPr="008A08E7">
        <w:t xml:space="preserve"> Kentsel Dönüşüm ve Gelişim Projesi Alanında 1/5000 ve 1/1000 ölçekli imar plan değişikliğine yapılan itiraza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56’incı maddesinde yer alan, Etimesgut İlçesi Erler Mahallesi </w:t>
      </w:r>
      <w:proofErr w:type="spellStart"/>
      <w:r w:rsidRPr="008A08E7">
        <w:t>Yenikent</w:t>
      </w:r>
      <w:proofErr w:type="spellEnd"/>
      <w:r w:rsidRPr="008A08E7">
        <w:t xml:space="preserve"> – Bahçelievler 1/5000 ölçekli nazım imar plan değişikliğine yapılan itirazlara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57’nci maddesinde yer alan, Gölbaşı İlçesi </w:t>
      </w:r>
      <w:proofErr w:type="spellStart"/>
      <w:r w:rsidRPr="008A08E7">
        <w:t>İncek</w:t>
      </w:r>
      <w:proofErr w:type="spellEnd"/>
      <w:r w:rsidRPr="008A08E7">
        <w:t>-</w:t>
      </w:r>
      <w:proofErr w:type="spellStart"/>
      <w:r w:rsidRPr="008A08E7">
        <w:t>Kızılçaşar</w:t>
      </w:r>
      <w:proofErr w:type="spellEnd"/>
      <w:r w:rsidRPr="008A08E7">
        <w:t>-</w:t>
      </w:r>
      <w:proofErr w:type="spellStart"/>
      <w:r w:rsidRPr="008A08E7">
        <w:t>Taşpınar</w:t>
      </w:r>
      <w:proofErr w:type="spellEnd"/>
      <w:r w:rsidRPr="008A08E7">
        <w:t xml:space="preserve"> Mahalleleri Kentsel Dönüşüm ve Gelişim Proje Alanında (Doğu Etabı)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Gündemin 58’inci maddesinde yer alan, Çamlıdere İlçesi Kırsal Yerleşme Alanlarına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Gündemin 59’uncu maddesinde yer alan, Etimesgut İlçesi Piyade Mahallesi 46030 ada 2 parselde 1/5000 ölçekli nazım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Gündemin 60’ıncı maddesinde yer alan, Çankaya İlçesi Birlik Mahallesi 29187 ada 1 parselde 1/5000 ve 1/1000 ölçekli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61’inci maddesinde yer alan, Sincan İlçesi </w:t>
      </w:r>
      <w:proofErr w:type="spellStart"/>
      <w:r w:rsidRPr="008A08E7">
        <w:t>Çiçektepe</w:t>
      </w:r>
      <w:proofErr w:type="spellEnd"/>
      <w:r w:rsidRPr="008A08E7">
        <w:t xml:space="preserve"> Mahallesi 1/1000 ölçekli Revizyon ve İlave uygulama imar planına yapılan itiraza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62’nci maddesinde yer alan, Sincan İlçesi Temelli/Alcı Mahallesi Gecekondu Önleme Bölgesinde 1/1000 ölçekli uygulama imar plan değişikliğine ilişkin İmar ve Bayındırlık </w:t>
      </w:r>
      <w:r w:rsidRPr="008A08E7">
        <w:lastRenderedPageBreak/>
        <w:t xml:space="preserve">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63’üncü maddesinde yer alan, Gölbaşı İlçesi </w:t>
      </w:r>
      <w:proofErr w:type="spellStart"/>
      <w:r w:rsidRPr="008A08E7">
        <w:t>İncek</w:t>
      </w:r>
      <w:proofErr w:type="spellEnd"/>
      <w:r w:rsidRPr="008A08E7">
        <w:t>-</w:t>
      </w:r>
      <w:proofErr w:type="spellStart"/>
      <w:r w:rsidRPr="008A08E7">
        <w:t>Kızılçaşar</w:t>
      </w:r>
      <w:proofErr w:type="spellEnd"/>
      <w:r w:rsidRPr="008A08E7">
        <w:t xml:space="preserve">-Tuluntaş ve Hacılar Mahalleleri Kentsel Dönüşüm ve Gelişim Proje Alanında (Batı Etabı)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64’üncü maddesinde yer alan, Çankaya İlçesi </w:t>
      </w:r>
      <w:proofErr w:type="spellStart"/>
      <w:r w:rsidRPr="008A08E7">
        <w:t>Balgat</w:t>
      </w:r>
      <w:proofErr w:type="spellEnd"/>
      <w:r w:rsidRPr="008A08E7">
        <w:t xml:space="preserve"> Mahallesi 7235 ada 16 parselde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65’inci maddesinde yer alan, Altındağ İlçesi Ulubey Mahallesi 24252 ada 1 ve 2 parsellerde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Gündemin 66’ncı maddesinde yer alan, Altındağ İlçesi Karapürçek Mahallesi 24513, 24514, 24515 ve 24516 adalarda bulunan Park ve Rekreasyon Alanına yönelik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67’nci maddesinde yer alan, Mamak İlçesi </w:t>
      </w:r>
      <w:proofErr w:type="spellStart"/>
      <w:r w:rsidRPr="008A08E7">
        <w:t>Türközü</w:t>
      </w:r>
      <w:proofErr w:type="spellEnd"/>
      <w:r w:rsidRPr="008A08E7">
        <w:t xml:space="preserve"> Mahallesi 51348 ada 3 parselde (Eski 37648/11)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68’inci maddesinde yer alan, Çubuk İlçesi Yılmaz Mahallesi 161/3 ve 126/27 parsellerde 1/5000 ve 1/1000 ölçekli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69’uncu maddesinde yer alan, Çankaya İlçesi Dikmen </w:t>
      </w:r>
      <w:proofErr w:type="spellStart"/>
      <w:r w:rsidRPr="008A08E7">
        <w:t>Çaldağ</w:t>
      </w:r>
      <w:proofErr w:type="spellEnd"/>
      <w:r w:rsidRPr="008A08E7">
        <w:t xml:space="preserve"> Kentsel Dönüşüm ve Gelişim Alanı kapsamında sunulan 1/25000, 1/5000 ölçekli nazım ve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70’inci maddesinde yer alan, Mamak İlçesi Kıbrıs Mahallesi içerisinde tescil harici alanda “su şişeleme ve depolama tesisi” yapılmasına yönelik 1/5000 ve 1/1000 ölçekli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71’inci maddesinde yer alan, Çankaya İlçesi </w:t>
      </w:r>
      <w:proofErr w:type="spellStart"/>
      <w:r w:rsidRPr="008A08E7">
        <w:t>Mühye</w:t>
      </w:r>
      <w:proofErr w:type="spellEnd"/>
      <w:r w:rsidRPr="008A08E7">
        <w:t xml:space="preserve"> 902 parselde 1/25000 ve 1/5000 ölçekli nazım imar planı ve 1/1000 ölçekli uygulama imar planı değişikliğine ilişkin İmar ve Bayındırlık Komisyonu Raporu üzerinde söz alan olmadığından, rapor yazıldığı şekliyle oylanarak oybirliğiyle kabul edildi.   </w:t>
      </w:r>
    </w:p>
    <w:p w:rsidR="00C13E4C" w:rsidRPr="008A08E7" w:rsidRDefault="00C13E4C" w:rsidP="00C13E4C">
      <w:pPr>
        <w:shd w:val="clear" w:color="auto" w:fill="FFFFFF"/>
        <w:spacing w:after="60" w:line="240" w:lineRule="atLeast"/>
        <w:ind w:firstLine="709"/>
        <w:jc w:val="both"/>
      </w:pPr>
      <w:r w:rsidRPr="008A08E7">
        <w:t xml:space="preserve">Gündemin 72’nci maddesinde yer alan, Çankaya İlçesi </w:t>
      </w:r>
      <w:proofErr w:type="spellStart"/>
      <w:r w:rsidRPr="008A08E7">
        <w:t>Söğütözü</w:t>
      </w:r>
      <w:proofErr w:type="spellEnd"/>
      <w:r w:rsidRPr="008A08E7">
        <w:t xml:space="preserve"> Mahallesi 26246/1 ve 28384/4 ada parsellerde 1/5000 ölçekli nazım imar plan değişikliğine ilişkin İmar ve Bayındırlık Komisyonu Raporu üzerinde söz alan olmadığından, raporun yazıldığı şekliyle kabulü oya sunuldu; Fikret </w:t>
      </w:r>
      <w:proofErr w:type="spellStart"/>
      <w:r w:rsidRPr="008A08E7">
        <w:t>KARADAVUT’un</w:t>
      </w:r>
      <w:proofErr w:type="spellEnd"/>
      <w:r w:rsidRPr="008A08E7">
        <w:t xml:space="preserve"> “Oyçokluğuyla” açıklamasından sonra, Komisyon Raporunun </w:t>
      </w:r>
      <w:r w:rsidRPr="00004CE9">
        <w:rPr>
          <w:color w:val="FF0000"/>
        </w:rPr>
        <w:t>oyçokluğuyla</w:t>
      </w:r>
      <w:r w:rsidRPr="008A08E7">
        <w:t xml:space="preserve"> kabul edilmiş olduğu Başkan </w:t>
      </w:r>
      <w:proofErr w:type="gramStart"/>
      <w:r w:rsidRPr="008A08E7">
        <w:t>tarafından  açıklandı</w:t>
      </w:r>
      <w:proofErr w:type="gramEnd"/>
      <w:r w:rsidRPr="008A08E7">
        <w:t>.</w:t>
      </w:r>
    </w:p>
    <w:p w:rsidR="00C13E4C" w:rsidRPr="008A08E7" w:rsidRDefault="00C13E4C" w:rsidP="00C13E4C">
      <w:pPr>
        <w:spacing w:after="60" w:line="240" w:lineRule="atLeast"/>
        <w:ind w:firstLine="709"/>
        <w:jc w:val="both"/>
      </w:pPr>
      <w:r w:rsidRPr="008A08E7">
        <w:t xml:space="preserve">Gündemin 73’üncü maddesinde yer alan, Çankaya İlçesi Maltepe Mahallesi 6097 ada 3 parselde yapı yüksekliğinin belirlenmesine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proofErr w:type="gramStart"/>
      <w:r w:rsidRPr="008A08E7">
        <w:t xml:space="preserve">Gündemin 74’üncü maddesinde yer alan, Çankaya İlçesi </w:t>
      </w:r>
      <w:proofErr w:type="spellStart"/>
      <w:r w:rsidRPr="008A08E7">
        <w:t>Beytepe</w:t>
      </w:r>
      <w:proofErr w:type="spellEnd"/>
      <w:r w:rsidRPr="008A08E7">
        <w:t xml:space="preserve"> Mahallesi 232/1…29, 233/1…22, 234/1…6, 235/1…15 ve 236/1…3 ada parsellerde 1/5000 ve 1/1000 ölçekli imar plan değişikliğine ilişkin İmar ve Bayındırlık Komisyonu Raporu üzerinde söz alan olmadığından, rapor yazıldığı şekliyle oylanarak oybirliğiyle kabul edildi.    </w:t>
      </w:r>
      <w:proofErr w:type="gramEnd"/>
    </w:p>
    <w:p w:rsidR="00C13E4C" w:rsidRPr="008A08E7" w:rsidRDefault="00C13E4C" w:rsidP="00C13E4C">
      <w:pPr>
        <w:spacing w:after="60" w:line="240" w:lineRule="atLeast"/>
        <w:ind w:firstLine="709"/>
        <w:jc w:val="both"/>
      </w:pPr>
      <w:r w:rsidRPr="008A08E7">
        <w:lastRenderedPageBreak/>
        <w:t xml:space="preserve">Gündemin 75’inci maddesinde yer alan, Polatlı İlçesinde muhtelif ada parsellerde yen çok belirlenmesine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76’ncı maddesinde yer alan, Mamak İlçesi </w:t>
      </w:r>
      <w:proofErr w:type="spellStart"/>
      <w:r w:rsidRPr="008A08E7">
        <w:t>Üreğil</w:t>
      </w:r>
      <w:proofErr w:type="spellEnd"/>
      <w:r w:rsidRPr="008A08E7">
        <w:t xml:space="preserve"> Mahallesi 52662 adanın güneyindeki park alanında trafo yeri ayrılmasına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77’nci maddesinde yer alan, Gölbaşı İlçesi Dikilitaş Mahallesi Kırsal Yerleşme ve Gelişme Alanı kat yüksekliklerin belirlenmesine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78’inci maddesinde yer alan, Gölbaşı İlçesi </w:t>
      </w:r>
      <w:proofErr w:type="spellStart"/>
      <w:r w:rsidRPr="008A08E7">
        <w:t>Karagedik</w:t>
      </w:r>
      <w:proofErr w:type="spellEnd"/>
      <w:r w:rsidRPr="008A08E7">
        <w:t xml:space="preserve"> Mahallesi 122734 ada 19, 20 ve 27 parsellerde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79’uncu maddesinde yer alan, Akyurt İlçesi Uygulama İmar Planlarına gelen plan notu ilave edilmesine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80’inci maddesinde yer alan, Sincan İlçesi </w:t>
      </w:r>
      <w:proofErr w:type="spellStart"/>
      <w:r w:rsidRPr="008A08E7">
        <w:t>Yenikent</w:t>
      </w:r>
      <w:proofErr w:type="spellEnd"/>
      <w:r w:rsidRPr="008A08E7">
        <w:t>/</w:t>
      </w:r>
      <w:proofErr w:type="spellStart"/>
      <w:r w:rsidRPr="008A08E7">
        <w:t>Akçaören</w:t>
      </w:r>
      <w:proofErr w:type="spellEnd"/>
      <w:r w:rsidRPr="008A08E7">
        <w:t xml:space="preserve">, </w:t>
      </w:r>
      <w:proofErr w:type="spellStart"/>
      <w:r w:rsidRPr="008A08E7">
        <w:t>Çoğlu</w:t>
      </w:r>
      <w:proofErr w:type="spellEnd"/>
      <w:r w:rsidRPr="008A08E7">
        <w:t>, Menderes ve 29 Ekim Mahalleleri muhtelif parseller ile Ayaş yolu doğusu (</w:t>
      </w:r>
      <w:proofErr w:type="spellStart"/>
      <w:r w:rsidRPr="008A08E7">
        <w:t>Doğuyaka</w:t>
      </w:r>
      <w:proofErr w:type="spellEnd"/>
      <w:r w:rsidRPr="008A08E7">
        <w:t xml:space="preserve">) ilave </w:t>
      </w:r>
      <w:proofErr w:type="gramStart"/>
      <w:r w:rsidRPr="008A08E7">
        <w:t>revizyonu</w:t>
      </w:r>
      <w:proofErr w:type="gramEnd"/>
      <w:r w:rsidRPr="008A08E7">
        <w:t xml:space="preserve"> 1/1000 ölçekli uygulama imar plan değişikliğine yapılan itir</w:t>
      </w:r>
      <w:bookmarkStart w:id="0" w:name="_GoBack"/>
      <w:bookmarkEnd w:id="0"/>
      <w:r w:rsidRPr="008A08E7">
        <w:t xml:space="preserve">azlara ilişkin İmar ve Bayındırlık Komisyonu Raporu üzerinde söz alan olmadığından, rapor yazıldığı şekliyle oylanarak </w:t>
      </w:r>
      <w:r w:rsidRPr="00004CE9">
        <w:rPr>
          <w:color w:val="FF0000"/>
        </w:rPr>
        <w:t>oyçokluğuyla</w:t>
      </w:r>
      <w:r w:rsidRPr="008A08E7">
        <w:t xml:space="preserve"> kabul edildi.  </w:t>
      </w:r>
    </w:p>
    <w:p w:rsidR="00C13E4C" w:rsidRPr="008A08E7" w:rsidRDefault="00C13E4C" w:rsidP="00C13E4C">
      <w:pPr>
        <w:spacing w:after="60" w:line="240" w:lineRule="atLeast"/>
        <w:ind w:firstLine="709"/>
        <w:jc w:val="both"/>
      </w:pPr>
      <w:r w:rsidRPr="008A08E7">
        <w:t>Gündemin 81’inci maddesinde yer alan, Çubuk İlçesi Yavuz Selim Mahallesi 5009 ada 2, 3 ve 4 parsellerde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tabs>
          <w:tab w:val="left" w:pos="4935"/>
        </w:tabs>
        <w:spacing w:after="60" w:line="240" w:lineRule="atLeast"/>
        <w:ind w:firstLine="709"/>
        <w:jc w:val="both"/>
      </w:pPr>
      <w:r w:rsidRPr="008A08E7">
        <w:t xml:space="preserve">Gündemin 82’nci maddesinde yer alan, Ayaş İlçesi </w:t>
      </w:r>
      <w:proofErr w:type="spellStart"/>
      <w:r w:rsidRPr="008A08E7">
        <w:t>Başbereket</w:t>
      </w:r>
      <w:proofErr w:type="spellEnd"/>
      <w:r w:rsidRPr="008A08E7">
        <w:t xml:space="preserve"> Mahallesi 118 ada 12, 13, 15, 16, 17 ve 89 parsellerde 1/1000 ölçekli uygulama imar plan değişikliğine ilişkin İmar ve Bayındırlık Komisyonu Raporu üzerinde söz alan olmadığından, rapor yazıldığı şekliyle oylanarak oybirliğiyle kabul edildi.    </w:t>
      </w:r>
      <w:r w:rsidRPr="008A08E7">
        <w:tab/>
      </w:r>
    </w:p>
    <w:p w:rsidR="00C13E4C" w:rsidRPr="008A08E7" w:rsidRDefault="00C13E4C" w:rsidP="00C13E4C">
      <w:pPr>
        <w:spacing w:after="60" w:line="240" w:lineRule="atLeast"/>
        <w:ind w:firstLine="709"/>
        <w:jc w:val="both"/>
      </w:pPr>
      <w:r w:rsidRPr="008A08E7">
        <w:t xml:space="preserve">Gündemin 83’üncü maddesinde yer alan, </w:t>
      </w:r>
      <w:proofErr w:type="spellStart"/>
      <w:r w:rsidRPr="008A08E7">
        <w:t>Kahramankazan</w:t>
      </w:r>
      <w:proofErr w:type="spellEnd"/>
      <w:r w:rsidRPr="008A08E7">
        <w:t xml:space="preserve"> İlçesi kırsal yerleşim alanlarına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84’üncü maddesinde yer alan, Ayaş İlçesi </w:t>
      </w:r>
      <w:proofErr w:type="spellStart"/>
      <w:r w:rsidRPr="008A08E7">
        <w:t>Yağmurdede</w:t>
      </w:r>
      <w:proofErr w:type="spellEnd"/>
      <w:r w:rsidRPr="008A08E7">
        <w:t xml:space="preserve"> ve </w:t>
      </w:r>
      <w:proofErr w:type="spellStart"/>
      <w:r w:rsidRPr="008A08E7">
        <w:t>Ortabereket</w:t>
      </w:r>
      <w:proofErr w:type="spellEnd"/>
      <w:r w:rsidRPr="008A08E7">
        <w:t xml:space="preserve"> Mahalleleri 1/25000, 1/5000 ve 1/1000 ölçekli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85’inci maddesinde yer alan, Çankaya İlçesi Huzur Mahallesi 25446 ada 1 parselde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86’ıncı maddesinde yer alan, Mamak İlçesi </w:t>
      </w:r>
      <w:proofErr w:type="spellStart"/>
      <w:r w:rsidRPr="008A08E7">
        <w:t>Kartaltepe</w:t>
      </w:r>
      <w:proofErr w:type="spellEnd"/>
      <w:r w:rsidRPr="008A08E7">
        <w:t xml:space="preserve"> Mahallesi 52490 ada 5, 6, 7 ve 8 parsellerde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Gündemin 87’nci maddesinde yer alan, Çankaya İlçesi Dikmen Köy içi bina yüksekliklerinin belirlenmesine yönelik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lastRenderedPageBreak/>
        <w:t xml:space="preserve">Gündemin 88’inci maddesinde yer alan, Çankaya İlçesi </w:t>
      </w:r>
      <w:proofErr w:type="spellStart"/>
      <w:r w:rsidRPr="008A08E7">
        <w:t>Lodumlu</w:t>
      </w:r>
      <w:proofErr w:type="spellEnd"/>
      <w:r w:rsidRPr="008A08E7">
        <w:t xml:space="preserve"> Mahallesi Kanuni Sultan Süleyman Bulvarı yanı ve çevre düzenleme bölgesi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Gündemin 89’uncu maddesinde yer alan, Çankaya İlçesi Koru Mahallesi 18135 ada 3 parselde 1/5000 ve 1/1000 ölçekli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90’ıncı maddesinde yer alan, Altındağ İlçesi </w:t>
      </w:r>
      <w:proofErr w:type="spellStart"/>
      <w:r w:rsidRPr="008A08E7">
        <w:t>Doğantepe</w:t>
      </w:r>
      <w:proofErr w:type="spellEnd"/>
      <w:r w:rsidRPr="008A08E7">
        <w:t xml:space="preserve"> Mahallesi 19299 adanın güneyindeki park alnında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Gündemin 91’inci maddesinde yer alan, Çankaya İlçesi Öveçler Mahallesi 28138 ada 1, 2 ve 3 parsellerde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92’nci maddesinde yer alan, Mamak İlçesi </w:t>
      </w:r>
      <w:proofErr w:type="spellStart"/>
      <w:r w:rsidRPr="008A08E7">
        <w:t>Gn</w:t>
      </w:r>
      <w:proofErr w:type="spellEnd"/>
      <w:r w:rsidRPr="008A08E7">
        <w:t xml:space="preserve">. Zeki Doğan Mahallesi 36260 ada 1 parselde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93’üncü maddesinde yer alan, Çankaya İlçesi </w:t>
      </w:r>
      <w:proofErr w:type="spellStart"/>
      <w:r w:rsidRPr="008A08E7">
        <w:t>Alacaatlı</w:t>
      </w:r>
      <w:proofErr w:type="spellEnd"/>
      <w:r w:rsidRPr="008A08E7">
        <w:t xml:space="preserve"> Mahallesi bina kat yüksekliklerinin belirlenmesine yönelik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94’üncü maddesinde yer alan, Mamak İlçesi </w:t>
      </w:r>
      <w:proofErr w:type="spellStart"/>
      <w:r w:rsidRPr="008A08E7">
        <w:t>Şafaktepe</w:t>
      </w:r>
      <w:proofErr w:type="spellEnd"/>
      <w:r w:rsidRPr="008A08E7">
        <w:t xml:space="preserve"> Mahallesi 36825 ada 1, 2, 3, 4, 5, 15,16 (yeni 17, 18,19) parsellerde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95’inci maddesinde yer alan, Çankaya İlçesi </w:t>
      </w:r>
      <w:proofErr w:type="spellStart"/>
      <w:r w:rsidRPr="008A08E7">
        <w:t>Mutlukent</w:t>
      </w:r>
      <w:proofErr w:type="spellEnd"/>
      <w:r w:rsidRPr="008A08E7">
        <w:t xml:space="preserve"> Mahallesi 17885 adanı kuzeyinde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96’ncı maddesinde yer alan,  Çankaya İlçesi </w:t>
      </w:r>
      <w:proofErr w:type="spellStart"/>
      <w:r w:rsidRPr="008A08E7">
        <w:t>Küçükesat</w:t>
      </w:r>
      <w:proofErr w:type="spellEnd"/>
      <w:r w:rsidRPr="008A08E7">
        <w:t xml:space="preserve"> Mahallesi 2893 ada 24 parseldeki </w:t>
      </w:r>
      <w:proofErr w:type="spellStart"/>
      <w:r w:rsidRPr="008A08E7">
        <w:t>Küçükesat</w:t>
      </w:r>
      <w:proofErr w:type="spellEnd"/>
      <w:r w:rsidRPr="008A08E7">
        <w:t xml:space="preserve"> semt hali alanında 1/1000 ölçekli uygulama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97’nci maddesinde yer alan, Mamak İlçesi Kıbrıs Mahallesi Güvercinlik Devlet Ormanı sınır hattı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98’inci maddesinde yer alan, Etimesgut İlçesi Şeker Mahallesi 48303/1, 2 ve 48304/1 ada parsellerde 1/1000 ölçekli nazım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99’uncu maddesinde yer alan, Keçiören İlçesi </w:t>
      </w:r>
      <w:proofErr w:type="spellStart"/>
      <w:r w:rsidRPr="008A08E7">
        <w:t>Kışlabaşı</w:t>
      </w:r>
      <w:proofErr w:type="spellEnd"/>
      <w:r w:rsidRPr="008A08E7">
        <w:t xml:space="preserve"> </w:t>
      </w:r>
      <w:proofErr w:type="spellStart"/>
      <w:r w:rsidRPr="008A08E7">
        <w:t>Şenyuva</w:t>
      </w:r>
      <w:proofErr w:type="spellEnd"/>
      <w:r w:rsidRPr="008A08E7">
        <w:t xml:space="preserve"> Mevkii 1/5000 ve 1/1000 ölçekli imar plan değişikliğine ilişkin İmar ve Bayındırlık Komisyonu Raporu üzerinde söz alan olmadığından, rapor yazıldığı şekliyle oylanarak oybirliğiyle kabul edildi.</w:t>
      </w:r>
    </w:p>
    <w:p w:rsidR="00C13E4C" w:rsidRPr="008A08E7" w:rsidRDefault="00C13E4C" w:rsidP="00C13E4C">
      <w:pPr>
        <w:spacing w:after="60" w:line="240" w:lineRule="atLeast"/>
        <w:ind w:firstLine="709"/>
        <w:jc w:val="both"/>
      </w:pPr>
      <w:r w:rsidRPr="008A08E7">
        <w:t xml:space="preserve">Gündemin 100’üncü maddesinde yer alan,  Mamak İlçesi Misket Mahallesi 36459 ada 21 parselde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lastRenderedPageBreak/>
        <w:t xml:space="preserve">Gündemin 101’inci maddesinde yer alan, Çankaya İlçesi Boztepe ve Bademli Mahallelerinde 21 hektarlık alanda 1/5000 ve 1/1000 ölçekli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102’nci maddesinde yer alan, Çankaya İlçesi </w:t>
      </w:r>
      <w:proofErr w:type="spellStart"/>
      <w:r w:rsidRPr="008A08E7">
        <w:t>Anıttepe</w:t>
      </w:r>
      <w:proofErr w:type="spellEnd"/>
      <w:r w:rsidRPr="008A08E7">
        <w:t xml:space="preserve"> Mahallesi 4248 ada 20 parselde 1/5000 ölçekli nazım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 xml:space="preserve">Gündemin 103’üncü maddesinde yer alan, Mamak İlçesi Misket Mahallesi 36446 ada 1 parselde 1/1000 ölçekli uygulama imar plan değişikliğine ilişkin İmar ve Bayındırlık Komisyonu Raporu üzerinde söz alan olmadığından, rapor yazıldığı şekliyle oylanarak oybirliğiyle kabul edildi.    </w:t>
      </w:r>
    </w:p>
    <w:p w:rsidR="00C13E4C" w:rsidRPr="008A08E7" w:rsidRDefault="00C13E4C" w:rsidP="00C13E4C">
      <w:pPr>
        <w:spacing w:after="60" w:line="240" w:lineRule="atLeast"/>
        <w:ind w:firstLine="709"/>
        <w:jc w:val="both"/>
      </w:pPr>
      <w:r w:rsidRPr="008A08E7">
        <w:t>Başkan, Gündemin bugün görüşülecek maddelerinin tamamlandığını açıkladı.</w:t>
      </w:r>
    </w:p>
    <w:p w:rsidR="00C13E4C" w:rsidRPr="008A08E7" w:rsidRDefault="00C13E4C" w:rsidP="00C13E4C">
      <w:pPr>
        <w:shd w:val="clear" w:color="auto" w:fill="FFFFFF"/>
        <w:spacing w:after="60" w:line="240" w:lineRule="atLeast"/>
        <w:ind w:firstLine="709"/>
        <w:jc w:val="both"/>
      </w:pPr>
      <w:proofErr w:type="gramStart"/>
      <w:r w:rsidRPr="008A08E7">
        <w:t>İmar ve Bayındırlık Komisyonu Başkanı Mehmet Emin AYAZ söz alarak, 20 Şubat 2020 tarihinde yayımlanan 7221 sayılı Kanunun bazı maddeleriyle İmar Kanununda değişiklikler yapıldığını belirterek, imar ruhsatlarının verilmesiyle ilgili</w:t>
      </w:r>
      <w:r>
        <w:t xml:space="preserve"> </w:t>
      </w:r>
      <w:r w:rsidRPr="008A08E7">
        <w:t>son tarihler</w:t>
      </w:r>
      <w:r>
        <w:t xml:space="preserve"> </w:t>
      </w:r>
      <w:r w:rsidRPr="008A08E7">
        <w:t xml:space="preserve">ile 01.07.2021 tarihine kadar </w:t>
      </w:r>
      <w:r>
        <w:t>Belediyelere yüklenen sorumluluk</w:t>
      </w:r>
      <w:r w:rsidRPr="008A08E7">
        <w:t xml:space="preserve"> hakkında açıklamada bulunarak, bu tarihten sonra neler yapılabileceğine ilişkin toplantılar yapılması gerektiğini belirterek, bundan böyle kat yükseklikleriyle ilgili kararlar geldiği takdirde bir şey yapılamayacağına ilişkin açıklamada bulundu.</w:t>
      </w:r>
      <w:proofErr w:type="gramEnd"/>
    </w:p>
    <w:p w:rsidR="00C13E4C" w:rsidRPr="008A08E7" w:rsidRDefault="00C13E4C" w:rsidP="00C13E4C">
      <w:pPr>
        <w:shd w:val="clear" w:color="auto" w:fill="FFFFFF"/>
        <w:spacing w:after="60" w:line="240" w:lineRule="atLeast"/>
        <w:ind w:firstLine="709"/>
        <w:jc w:val="both"/>
      </w:pPr>
      <w:r w:rsidRPr="008A08E7">
        <w:t xml:space="preserve">Söz alan Murat ILIKAN, Göksu Parkının içindeki </w:t>
      </w:r>
      <w:proofErr w:type="spellStart"/>
      <w:r w:rsidRPr="008A08E7">
        <w:t>göletin</w:t>
      </w:r>
      <w:proofErr w:type="spellEnd"/>
      <w:r w:rsidRPr="008A08E7">
        <w:t xml:space="preserve"> suyun çürüdüğüne ilişkin gazetede çıkan habere ilişkin açıklamada bulunarak, buralarla ilgili Belediyemizin ve Meclisimizin üzerine düşen görevlerin araştırılarak, </w:t>
      </w:r>
      <w:proofErr w:type="gramStart"/>
      <w:r w:rsidRPr="008A08E7">
        <w:t>gerekli  tedbirlerin</w:t>
      </w:r>
      <w:proofErr w:type="gramEnd"/>
      <w:r w:rsidRPr="008A08E7">
        <w:t xml:space="preserve"> alınmasına ilişkin açıklamada bulundu.</w:t>
      </w:r>
    </w:p>
    <w:p w:rsidR="00C13E4C" w:rsidRPr="008A08E7" w:rsidRDefault="00C13E4C" w:rsidP="00C13E4C">
      <w:pPr>
        <w:shd w:val="clear" w:color="auto" w:fill="FFFFFF"/>
        <w:spacing w:after="60" w:line="240" w:lineRule="atLeast"/>
        <w:ind w:firstLine="709"/>
        <w:jc w:val="both"/>
      </w:pPr>
      <w:r w:rsidRPr="008A08E7">
        <w:t>Söz alan Yaşar NESLİHANOĞLU, 7221 sayılı Kanunun getirdiği yükümlülüklere ilişkin açıklamada bulunarak, bu konunun hep beraber görüşülmesi gerektiğine ve Çevre ve Şehircilik Bakanlığından neler yapılabileceğine ilişkin görüş alınmasında da yarar olduğuna ilişkin açıklamada bulundu.</w:t>
      </w:r>
    </w:p>
    <w:p w:rsidR="00C13E4C" w:rsidRPr="008A08E7" w:rsidRDefault="00C13E4C" w:rsidP="00C13E4C">
      <w:pPr>
        <w:shd w:val="clear" w:color="auto" w:fill="FFFFFF"/>
        <w:spacing w:after="60" w:line="240" w:lineRule="atLeast"/>
        <w:ind w:firstLine="709"/>
        <w:jc w:val="both"/>
      </w:pPr>
      <w:r w:rsidRPr="008A08E7">
        <w:t xml:space="preserve">Başkan, </w:t>
      </w:r>
      <w:proofErr w:type="gramStart"/>
      <w:r w:rsidRPr="008A08E7">
        <w:t>rekreasyon</w:t>
      </w:r>
      <w:proofErr w:type="gramEnd"/>
      <w:r w:rsidRPr="008A08E7">
        <w:t xml:space="preserve"> alanları ve parklardaki su değişim çalışmalarının bir an önce yapılarak alınması gereken tedbirlerin uygulamaya konulmasına ilişkin açıklamada bulundu.</w:t>
      </w:r>
    </w:p>
    <w:p w:rsidR="00C13E4C" w:rsidRPr="008A08E7" w:rsidRDefault="00C13E4C" w:rsidP="00C13E4C">
      <w:pPr>
        <w:spacing w:after="20"/>
        <w:ind w:firstLine="709"/>
        <w:jc w:val="both"/>
        <w:rPr>
          <w:lang w:eastAsia="en-US"/>
        </w:rPr>
      </w:pPr>
      <w:r w:rsidRPr="008A08E7">
        <w:rPr>
          <w:lang w:eastAsia="en-US"/>
        </w:rPr>
        <w:t>Gündemde yer alan diğer maddeleri görüşmek üzere, 11Ağustos 2021Çarşamba</w:t>
      </w:r>
      <w:r>
        <w:rPr>
          <w:lang w:eastAsia="en-US"/>
        </w:rPr>
        <w:t xml:space="preserve"> </w:t>
      </w:r>
      <w:r w:rsidRPr="008A08E7">
        <w:rPr>
          <w:lang w:eastAsia="en-US"/>
        </w:rPr>
        <w:t>günü saat 18.00’de toplanmak üzere Birleşime son verildi.</w:t>
      </w:r>
    </w:p>
    <w:p w:rsidR="00C13E4C" w:rsidRPr="008A08E7" w:rsidRDefault="00C13E4C" w:rsidP="00C13E4C">
      <w:pPr>
        <w:spacing w:after="60"/>
        <w:jc w:val="center"/>
        <w:rPr>
          <w:lang w:eastAsia="en-US"/>
        </w:rPr>
      </w:pPr>
    </w:p>
    <w:tbl>
      <w:tblPr>
        <w:tblW w:w="0" w:type="auto"/>
        <w:tblLook w:val="04A0"/>
      </w:tblPr>
      <w:tblGrid>
        <w:gridCol w:w="9571"/>
      </w:tblGrid>
      <w:tr w:rsidR="00C13E4C" w:rsidRPr="008A08E7" w:rsidTr="00727AF5">
        <w:tc>
          <w:tcPr>
            <w:tcW w:w="9921" w:type="dxa"/>
          </w:tcPr>
          <w:p w:rsidR="00C13E4C" w:rsidRPr="008A08E7" w:rsidRDefault="00C13E4C" w:rsidP="00727AF5">
            <w:pPr>
              <w:jc w:val="center"/>
            </w:pPr>
            <w:r w:rsidRPr="008A08E7">
              <w:t>Fatih ÜNAL</w:t>
            </w:r>
          </w:p>
          <w:p w:rsidR="00C13E4C" w:rsidRPr="008A08E7" w:rsidRDefault="00C13E4C" w:rsidP="00727AF5">
            <w:pPr>
              <w:jc w:val="center"/>
            </w:pPr>
            <w:r w:rsidRPr="008A08E7">
              <w:t>BAŞKAN</w:t>
            </w:r>
          </w:p>
          <w:p w:rsidR="00C13E4C" w:rsidRPr="008A08E7" w:rsidRDefault="00C13E4C" w:rsidP="00727AF5">
            <w:pPr>
              <w:jc w:val="center"/>
            </w:pPr>
            <w:r w:rsidRPr="008A08E7">
              <w:t>Meclis 1. Başkanvekili</w:t>
            </w:r>
          </w:p>
        </w:tc>
      </w:tr>
    </w:tbl>
    <w:p w:rsidR="00C13E4C" w:rsidRPr="008A08E7" w:rsidRDefault="00C13E4C" w:rsidP="00C13E4C">
      <w:pPr>
        <w:shd w:val="clear" w:color="auto" w:fill="FFFFFF"/>
        <w:spacing w:after="60" w:line="240" w:lineRule="atLeast"/>
        <w:jc w:val="both"/>
      </w:pPr>
    </w:p>
    <w:tbl>
      <w:tblPr>
        <w:tblW w:w="0" w:type="auto"/>
        <w:tblLook w:val="04A0"/>
      </w:tblPr>
      <w:tblGrid>
        <w:gridCol w:w="3199"/>
        <w:gridCol w:w="3160"/>
        <w:gridCol w:w="3212"/>
      </w:tblGrid>
      <w:tr w:rsidR="00C13E4C" w:rsidRPr="008A08E7" w:rsidTr="00727AF5">
        <w:tc>
          <w:tcPr>
            <w:tcW w:w="3307" w:type="dxa"/>
          </w:tcPr>
          <w:p w:rsidR="00C13E4C" w:rsidRPr="008A08E7" w:rsidRDefault="00C13E4C" w:rsidP="00727AF5">
            <w:pPr>
              <w:jc w:val="center"/>
            </w:pPr>
            <w:r w:rsidRPr="008A08E7">
              <w:t>Tuğba AYDOS</w:t>
            </w:r>
          </w:p>
          <w:p w:rsidR="00C13E4C" w:rsidRPr="008A08E7" w:rsidRDefault="00C13E4C" w:rsidP="00727AF5">
            <w:pPr>
              <w:jc w:val="center"/>
            </w:pPr>
            <w:r w:rsidRPr="008A08E7">
              <w:t>KÂTİP ÜYE</w:t>
            </w:r>
          </w:p>
        </w:tc>
        <w:tc>
          <w:tcPr>
            <w:tcW w:w="3307" w:type="dxa"/>
          </w:tcPr>
          <w:p w:rsidR="00C13E4C" w:rsidRPr="008A08E7" w:rsidRDefault="00C13E4C" w:rsidP="00727AF5">
            <w:pPr>
              <w:jc w:val="both"/>
            </w:pPr>
          </w:p>
        </w:tc>
        <w:tc>
          <w:tcPr>
            <w:tcW w:w="3307" w:type="dxa"/>
          </w:tcPr>
          <w:p w:rsidR="00C13E4C" w:rsidRPr="008A08E7" w:rsidRDefault="00C13E4C" w:rsidP="00727AF5">
            <w:pPr>
              <w:jc w:val="center"/>
            </w:pPr>
            <w:r w:rsidRPr="008A08E7">
              <w:t>Ali YILDIRIM</w:t>
            </w:r>
          </w:p>
          <w:p w:rsidR="00C13E4C" w:rsidRPr="008A08E7" w:rsidRDefault="00C13E4C" w:rsidP="00727AF5">
            <w:pPr>
              <w:jc w:val="center"/>
            </w:pPr>
            <w:r w:rsidRPr="008A08E7">
              <w:t>KÂTİP ÜYE</w:t>
            </w:r>
          </w:p>
        </w:tc>
      </w:tr>
    </w:tbl>
    <w:p w:rsidR="00C13E4C" w:rsidRPr="008A08E7" w:rsidRDefault="00C13E4C" w:rsidP="00C13E4C">
      <w:pPr>
        <w:shd w:val="clear" w:color="auto" w:fill="FFFFFF"/>
        <w:spacing w:after="60" w:line="240" w:lineRule="atLeast"/>
        <w:jc w:val="both"/>
      </w:pPr>
    </w:p>
    <w:p w:rsidR="00C13E4C" w:rsidRPr="00F056A8" w:rsidRDefault="00C13E4C"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0E07"/>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3E4C"/>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85BFC-BA6C-4AF1-8B3A-1E39A30C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4318</Words>
  <Characters>30162</Characters>
  <Application>Microsoft Office Word</Application>
  <DocSecurity>0</DocSecurity>
  <Lines>251</Lines>
  <Paragraphs>68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2021-08-11T04:58:00Z</cp:lastPrinted>
  <dcterms:created xsi:type="dcterms:W3CDTF">2021-08-12T06:48:00Z</dcterms:created>
  <dcterms:modified xsi:type="dcterms:W3CDTF">2021-08-13T07:57:00Z</dcterms:modified>
</cp:coreProperties>
</file>