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06617E" w:rsidRDefault="00FF0E37" w:rsidP="00FF0E37">
      <w:pPr>
        <w:jc w:val="both"/>
      </w:pPr>
      <w:r>
        <w:t xml:space="preserve">                BELEDİYE MECLİSİ</w:t>
      </w:r>
    </w:p>
    <w:p w:rsidR="00712EB1" w:rsidRDefault="00712EB1" w:rsidP="00FF0E37">
      <w:pPr>
        <w:jc w:val="both"/>
      </w:pPr>
    </w:p>
    <w:p w:rsidR="00712EB1" w:rsidRDefault="00712EB1" w:rsidP="00FF0E37">
      <w:pPr>
        <w:jc w:val="both"/>
      </w:pPr>
    </w:p>
    <w:p w:rsidR="0006617E" w:rsidRDefault="0006617E" w:rsidP="00FF0E37">
      <w:pPr>
        <w:jc w:val="both"/>
      </w:pPr>
    </w:p>
    <w:p w:rsidR="00267879" w:rsidRDefault="00D41849" w:rsidP="001934DB">
      <w:pPr>
        <w:jc w:val="both"/>
      </w:pPr>
      <w:r>
        <w:t>Karar No:63</w:t>
      </w:r>
      <w:r w:rsidR="00371944">
        <w:t>8</w:t>
      </w:r>
      <w:r w:rsidR="002F41D2">
        <w:tab/>
      </w:r>
      <w:r w:rsidR="00794DBD">
        <w:tab/>
      </w:r>
      <w:r w:rsidR="00987F78">
        <w:tab/>
      </w:r>
      <w:r w:rsidR="00FF0E37">
        <w:tab/>
      </w:r>
      <w:r w:rsidR="00FF0E37">
        <w:tab/>
      </w:r>
      <w:r w:rsidR="00FF0E37">
        <w:tab/>
      </w:r>
      <w:r w:rsidR="00FF0E37">
        <w:tab/>
      </w:r>
      <w:r w:rsidR="00FF0E37">
        <w:tab/>
      </w:r>
      <w:r w:rsidR="00FF0E37">
        <w:tab/>
      </w:r>
      <w:r w:rsidR="007002F5">
        <w:tab/>
      </w:r>
      <w:r w:rsidR="00E8438C">
        <w:t>1</w:t>
      </w:r>
      <w:r w:rsidR="00767198">
        <w:t>0</w:t>
      </w:r>
      <w:r w:rsidR="00F91048">
        <w:t>.0</w:t>
      </w:r>
      <w:r w:rsidR="002F2453">
        <w:t>7</w:t>
      </w:r>
      <w:r w:rsidR="00B859F2">
        <w:t>.2020</w:t>
      </w:r>
    </w:p>
    <w:p w:rsidR="00690368" w:rsidRDefault="00690368" w:rsidP="001934DB">
      <w:pPr>
        <w:jc w:val="both"/>
      </w:pPr>
    </w:p>
    <w:p w:rsidR="00712EB1" w:rsidRDefault="00712EB1" w:rsidP="001934DB">
      <w:pPr>
        <w:jc w:val="both"/>
      </w:pPr>
    </w:p>
    <w:p w:rsidR="00712EB1" w:rsidRDefault="0087500E" w:rsidP="00AB7D01">
      <w:pPr>
        <w:ind w:left="720" w:right="543"/>
        <w:jc w:val="center"/>
      </w:pPr>
      <w:r>
        <w:t>K A R A R</w:t>
      </w:r>
    </w:p>
    <w:p w:rsidR="00690368" w:rsidRDefault="00690368" w:rsidP="00AB7D01">
      <w:pPr>
        <w:ind w:left="720" w:right="543"/>
        <w:jc w:val="center"/>
      </w:pPr>
    </w:p>
    <w:p w:rsidR="00712EB1" w:rsidRDefault="00712EB1" w:rsidP="00AB7D01">
      <w:pPr>
        <w:ind w:left="720" w:right="543"/>
        <w:jc w:val="center"/>
      </w:pPr>
    </w:p>
    <w:p w:rsidR="00712EB1" w:rsidRDefault="00712EB1" w:rsidP="00AB7D01">
      <w:pPr>
        <w:ind w:left="720" w:right="543"/>
        <w:jc w:val="center"/>
      </w:pPr>
    </w:p>
    <w:p w:rsidR="00AB7D01" w:rsidRPr="008857DD" w:rsidRDefault="00AB7D01" w:rsidP="00AB7D01">
      <w:pPr>
        <w:ind w:left="720" w:right="543"/>
        <w:jc w:val="center"/>
      </w:pPr>
    </w:p>
    <w:p w:rsidR="007002F5" w:rsidRPr="008857DD" w:rsidRDefault="00371944" w:rsidP="007002F5">
      <w:pPr>
        <w:ind w:firstLine="708"/>
        <w:jc w:val="both"/>
      </w:pPr>
      <w:r w:rsidRPr="00DC2EB2">
        <w:t>EGO Genel Müdürlüğü 2019 yılı taşınır kesin hesap cetvellerine</w:t>
      </w:r>
      <w:r w:rsidR="00042938" w:rsidRPr="008857DD">
        <w:t>ilişkin</w:t>
      </w:r>
      <w:r w:rsidR="00E8438C">
        <w:t xml:space="preserve">Plan ve Bütçe Komisyonunun </w:t>
      </w:r>
      <w:r w:rsidR="00690368">
        <w:t>20</w:t>
      </w:r>
      <w:r w:rsidR="002511DA">
        <w:t>.</w:t>
      </w:r>
      <w:r w:rsidR="00690368">
        <w:t>03.2020 gün ve 1</w:t>
      </w:r>
      <w:r w:rsidR="002E5B95">
        <w:t>1</w:t>
      </w:r>
      <w:r>
        <w:t>9</w:t>
      </w:r>
      <w:r w:rsidR="00FA7A1A">
        <w:t xml:space="preserve"> sayılı raporu</w:t>
      </w:r>
      <w:r w:rsidR="00CA31CE" w:rsidRPr="008857DD">
        <w:t xml:space="preserve">Büyükşehir Belediye Meclisinin </w:t>
      </w:r>
      <w:r w:rsidR="00690368">
        <w:t>10</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371944" w:rsidRPr="00371944" w:rsidRDefault="00486C82" w:rsidP="00371944">
      <w:pPr>
        <w:pStyle w:val="Gvdemetni1"/>
        <w:shd w:val="clear" w:color="auto" w:fill="auto"/>
        <w:spacing w:before="0" w:after="0" w:line="240" w:lineRule="auto"/>
        <w:ind w:right="-2" w:firstLine="708"/>
        <w:rPr>
          <w:sz w:val="24"/>
          <w:szCs w:val="24"/>
        </w:rPr>
      </w:pPr>
      <w:r w:rsidRPr="00371944">
        <w:rPr>
          <w:sz w:val="24"/>
          <w:szCs w:val="24"/>
        </w:rPr>
        <w:t>Konu üzerinde yapılan incelemeler neticesinde;</w:t>
      </w:r>
      <w:r w:rsidR="00371944" w:rsidRPr="00371944">
        <w:rPr>
          <w:sz w:val="24"/>
          <w:szCs w:val="24"/>
        </w:rPr>
        <w:t xml:space="preserve">5018 Sayılı Kamu Mali Yönetimi ve Kontrol Kanunu'nun 44.maddesi uyarınca hazırlanan, 18.01.2007 tarih ve 26407 Sayılı Taşınır Mal Yönetmeliği'nin 34.maddesi gereğince düzenlenen Harcama Birimi Taşınır Yönetim Hesabı, aynı yönetmeliğin 35.maddesine göre </w:t>
      </w:r>
      <w:proofErr w:type="gramStart"/>
      <w:r w:rsidR="00371944" w:rsidRPr="00371944">
        <w:rPr>
          <w:sz w:val="24"/>
          <w:szCs w:val="24"/>
        </w:rPr>
        <w:t>konsolide</w:t>
      </w:r>
      <w:proofErr w:type="gramEnd"/>
      <w:r w:rsidR="00371944" w:rsidRPr="00371944">
        <w:rPr>
          <w:sz w:val="24"/>
          <w:szCs w:val="24"/>
        </w:rPr>
        <w:t xml:space="preserve"> edilerek oluşturulan 2019 Mali Yılı İdare Taşınır Mal Yönetimi Ayrıntılı Hesap Cetveli ile İdare Taşınır Mal Yönetim Hesabı İcmal Cetvelleri ekte sunulduğu;</w:t>
      </w:r>
    </w:p>
    <w:p w:rsidR="00371944" w:rsidRPr="00371944" w:rsidRDefault="00371944" w:rsidP="00371944">
      <w:pPr>
        <w:pStyle w:val="Gvdemetni1"/>
        <w:shd w:val="clear" w:color="auto" w:fill="auto"/>
        <w:spacing w:before="0" w:after="0" w:line="240" w:lineRule="auto"/>
        <w:ind w:right="-2" w:firstLine="708"/>
        <w:rPr>
          <w:sz w:val="24"/>
          <w:szCs w:val="24"/>
        </w:rPr>
      </w:pPr>
    </w:p>
    <w:p w:rsidR="00371944" w:rsidRPr="00371944" w:rsidRDefault="00371944" w:rsidP="00371944">
      <w:pPr>
        <w:pStyle w:val="Gvdemetni1"/>
        <w:shd w:val="clear" w:color="auto" w:fill="auto"/>
        <w:spacing w:before="0" w:after="0" w:line="240" w:lineRule="auto"/>
        <w:ind w:left="20" w:right="20" w:firstLine="688"/>
        <w:rPr>
          <w:sz w:val="24"/>
          <w:szCs w:val="24"/>
        </w:rPr>
      </w:pPr>
      <w:r w:rsidRPr="00371944">
        <w:rPr>
          <w:sz w:val="24"/>
          <w:szCs w:val="24"/>
        </w:rPr>
        <w:t>Taşınır Mal Yönetmeliği 35.madde 10. Fıkrası gereğince, Kuruluşumuz 2019 Mali Yılı İdare Taşınır Mal Yönetimi Ayrıntılı Hesap Cetveli ve İdare Taşınır Mal Yönetim Hesabı İcmal Cetvellerinin, İdare Encümeni'nde görüşüldüğü;</w:t>
      </w:r>
    </w:p>
    <w:p w:rsidR="00371944" w:rsidRPr="00371944" w:rsidRDefault="00371944" w:rsidP="00371944">
      <w:pPr>
        <w:pStyle w:val="Gvdemetni1"/>
        <w:shd w:val="clear" w:color="auto" w:fill="auto"/>
        <w:spacing w:before="0" w:after="0" w:line="240" w:lineRule="auto"/>
        <w:ind w:left="20" w:right="20" w:firstLine="500"/>
        <w:rPr>
          <w:sz w:val="24"/>
          <w:szCs w:val="24"/>
        </w:rPr>
      </w:pPr>
    </w:p>
    <w:p w:rsidR="007A7A6A" w:rsidRPr="00371944" w:rsidRDefault="00371944" w:rsidP="00371944">
      <w:pPr>
        <w:shd w:val="clear" w:color="auto" w:fill="FFFFFF"/>
        <w:autoSpaceDE w:val="0"/>
        <w:autoSpaceDN w:val="0"/>
        <w:adjustRightInd w:val="0"/>
        <w:ind w:firstLine="708"/>
        <w:jc w:val="both"/>
      </w:pPr>
      <w:r w:rsidRPr="00371944">
        <w:t xml:space="preserve">5018 Sayılı Kamu Mali Yönetimi ve Kontrol Kanunu'nun 44.maddesi uyarınca hazırlanan, 18.01.2007 tarih ve 26407 Sayılı Taşınır Mal Yönetmeliği'nin 34.maddesi gereğince düzenlenen Harcama Birimi Taşınır Yönetim Hesabı, aynı yönetmeliğin 35.maddesine göre </w:t>
      </w:r>
      <w:proofErr w:type="gramStart"/>
      <w:r w:rsidRPr="00371944">
        <w:t>konsolide</w:t>
      </w:r>
      <w:proofErr w:type="gramEnd"/>
      <w:r w:rsidRPr="00371944">
        <w:t xml:space="preserve"> edilen EGO Genel Müdürlüğü 2019 Mali Yılı İdare Taşınır Mal Yönetimi Ayrıntılı Hesap Cetveli ile İdare Taşınır Mal Yönetim Hesabı İcmal Cetvellerinin yazıldığı şekilde kabul edilmesi</w:t>
      </w:r>
      <w:r>
        <w:t>ne</w:t>
      </w:r>
      <w:r w:rsidR="00690368" w:rsidRPr="00371944">
        <w:t xml:space="preserve">ilişkin </w:t>
      </w:r>
      <w:r w:rsidR="00E8438C" w:rsidRPr="00371944">
        <w:t>Plan ve Bütçe</w:t>
      </w:r>
      <w:r w:rsidR="005B5AC9" w:rsidRPr="00371944">
        <w:t xml:space="preserve"> Komisyonu Raporu</w:t>
      </w:r>
      <w:r w:rsidR="00AB7D01" w:rsidRPr="00371944">
        <w:t xml:space="preserve"> oylanarak oybirliği ile kabul edildi.</w:t>
      </w:r>
    </w:p>
    <w:p w:rsidR="00712EB1" w:rsidRDefault="00712EB1" w:rsidP="00267879">
      <w:pPr>
        <w:shd w:val="clear" w:color="auto" w:fill="FFFFFF"/>
        <w:autoSpaceDE w:val="0"/>
        <w:autoSpaceDN w:val="0"/>
        <w:adjustRightInd w:val="0"/>
        <w:ind w:firstLine="708"/>
        <w:jc w:val="both"/>
      </w:pPr>
    </w:p>
    <w:p w:rsidR="00690368" w:rsidRDefault="00690368" w:rsidP="00267879">
      <w:pPr>
        <w:shd w:val="clear" w:color="auto" w:fill="FFFFFF"/>
        <w:autoSpaceDE w:val="0"/>
        <w:autoSpaceDN w:val="0"/>
        <w:adjustRightInd w:val="0"/>
        <w:ind w:firstLine="708"/>
        <w:jc w:val="both"/>
      </w:pPr>
    </w:p>
    <w:p w:rsidR="00374218" w:rsidRDefault="00374218" w:rsidP="00DC5B25">
      <w:pPr>
        <w:ind w:firstLine="708"/>
        <w:jc w:val="both"/>
      </w:pPr>
    </w:p>
    <w:p w:rsidR="0029561F" w:rsidRDefault="0029561F"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E8438C">
        <w:trPr>
          <w:trHeight w:val="604"/>
        </w:trPr>
        <w:tc>
          <w:tcPr>
            <w:tcW w:w="3057" w:type="dxa"/>
          </w:tcPr>
          <w:p w:rsidR="00596CD6" w:rsidRPr="00596CD6" w:rsidRDefault="00E8438C" w:rsidP="00096299">
            <w:pPr>
              <w:autoSpaceDE w:val="0"/>
              <w:autoSpaceDN w:val="0"/>
              <w:adjustRightInd w:val="0"/>
              <w:jc w:val="center"/>
              <w:rPr>
                <w:color w:val="000000"/>
              </w:rPr>
            </w:pPr>
            <w:r>
              <w:rPr>
                <w:color w:val="000000"/>
              </w:rPr>
              <w:t>Mansur YAVAŞ</w:t>
            </w:r>
          </w:p>
          <w:p w:rsidR="00596CD6" w:rsidRPr="00596CD6" w:rsidRDefault="000F0B45" w:rsidP="00096299">
            <w:pPr>
              <w:autoSpaceDE w:val="0"/>
              <w:autoSpaceDN w:val="0"/>
              <w:adjustRightInd w:val="0"/>
              <w:jc w:val="center"/>
              <w:rPr>
                <w:color w:val="000000"/>
              </w:rPr>
            </w:pPr>
            <w:r>
              <w:rPr>
                <w:color w:val="000000"/>
              </w:rPr>
              <w:t>Meclis</w:t>
            </w:r>
            <w:r w:rsidR="00596CD6" w:rsidRPr="00596CD6">
              <w:rPr>
                <w:color w:val="000000"/>
              </w:rPr>
              <w:t>Başkan</w:t>
            </w:r>
            <w:r w:rsidR="00E8438C">
              <w:rPr>
                <w:color w:val="000000"/>
              </w:rPr>
              <w:t>ı</w:t>
            </w:r>
          </w:p>
        </w:tc>
        <w:tc>
          <w:tcPr>
            <w:tcW w:w="3057" w:type="dxa"/>
            <w:vAlign w:val="center"/>
          </w:tcPr>
          <w:p w:rsidR="00E8438C" w:rsidRPr="00596CD6" w:rsidRDefault="00E8438C" w:rsidP="00096299">
            <w:pPr>
              <w:autoSpaceDE w:val="0"/>
              <w:autoSpaceDN w:val="0"/>
              <w:adjustRightInd w:val="0"/>
              <w:jc w:val="center"/>
              <w:rPr>
                <w:color w:val="000000"/>
              </w:rPr>
            </w:pPr>
            <w:r>
              <w:rPr>
                <w:color w:val="000000"/>
              </w:rPr>
              <w:t>Mehmet Kürşad KOÇAK</w:t>
            </w:r>
          </w:p>
          <w:p w:rsidR="00596CD6" w:rsidRPr="00596CD6" w:rsidRDefault="00596CD6" w:rsidP="00096299">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E8438C" w:rsidRDefault="00E8438C" w:rsidP="00096299">
            <w:pPr>
              <w:autoSpaceDE w:val="0"/>
              <w:autoSpaceDN w:val="0"/>
              <w:adjustRightInd w:val="0"/>
              <w:jc w:val="center"/>
              <w:rPr>
                <w:color w:val="000000"/>
              </w:rPr>
            </w:pPr>
            <w:r>
              <w:rPr>
                <w:color w:val="000000"/>
              </w:rPr>
              <w:t>Harun ÖZTÜRK</w:t>
            </w:r>
          </w:p>
          <w:p w:rsidR="00596CD6" w:rsidRPr="00596CD6" w:rsidRDefault="00E8438C" w:rsidP="00096299">
            <w:pPr>
              <w:autoSpaceDE w:val="0"/>
              <w:autoSpaceDN w:val="0"/>
              <w:adjustRightInd w:val="0"/>
              <w:jc w:val="center"/>
              <w:rPr>
                <w:color w:val="000000"/>
              </w:rPr>
            </w:pPr>
            <w:r>
              <w:rPr>
                <w:color w:val="000000"/>
              </w:rPr>
              <w:t>Y.</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8C556B" w:rsidRDefault="008C556B" w:rsidP="00470AB5">
      <w:pPr>
        <w:pStyle w:val="GvdeMetniGirintisi2"/>
      </w:pPr>
    </w:p>
    <w:p w:rsidR="008C556B" w:rsidRDefault="008C556B" w:rsidP="00470AB5">
      <w:pPr>
        <w:pStyle w:val="GvdeMetniGirintisi2"/>
      </w:pPr>
    </w:p>
    <w:p w:rsidR="008C556B" w:rsidRDefault="008C556B" w:rsidP="00470AB5">
      <w:pPr>
        <w:pStyle w:val="GvdeMetniGirintisi2"/>
      </w:pPr>
    </w:p>
    <w:p w:rsidR="008C556B" w:rsidRDefault="008C556B" w:rsidP="00470AB5">
      <w:pPr>
        <w:pStyle w:val="GvdeMetniGirintisi2"/>
      </w:pPr>
    </w:p>
    <w:p w:rsidR="008C556B" w:rsidRDefault="008C556B" w:rsidP="00470AB5">
      <w:pPr>
        <w:pStyle w:val="GvdeMetniGirintisi2"/>
      </w:pPr>
    </w:p>
    <w:p w:rsidR="008C556B" w:rsidRDefault="008C556B" w:rsidP="00470AB5">
      <w:pPr>
        <w:pStyle w:val="GvdeMetniGirintisi2"/>
      </w:pPr>
    </w:p>
    <w:p w:rsidR="008C556B" w:rsidRDefault="008C556B" w:rsidP="00470AB5">
      <w:pPr>
        <w:pStyle w:val="GvdeMetniGirintisi2"/>
      </w:pPr>
    </w:p>
    <w:p w:rsidR="008C556B" w:rsidRDefault="008C556B" w:rsidP="00470AB5">
      <w:pPr>
        <w:pStyle w:val="GvdeMetniGirintisi2"/>
      </w:pPr>
    </w:p>
    <w:p w:rsidR="008C556B" w:rsidRDefault="008C556B" w:rsidP="00470AB5">
      <w:pPr>
        <w:pStyle w:val="GvdeMetniGirintisi2"/>
      </w:pPr>
    </w:p>
    <w:p w:rsidR="008C556B" w:rsidRDefault="008C556B" w:rsidP="00470AB5">
      <w:pPr>
        <w:pStyle w:val="GvdeMetniGirintisi2"/>
      </w:pPr>
    </w:p>
    <w:p w:rsidR="008C556B" w:rsidRPr="00151DBB" w:rsidRDefault="008C556B" w:rsidP="008C556B">
      <w:pPr>
        <w:ind w:right="140"/>
      </w:pPr>
    </w:p>
    <w:p w:rsidR="008C556B" w:rsidRPr="00151DBB" w:rsidRDefault="008C556B" w:rsidP="008C556B">
      <w:pPr>
        <w:ind w:right="-2"/>
        <w:jc w:val="center"/>
      </w:pPr>
      <w:r w:rsidRPr="00151DBB">
        <w:lastRenderedPageBreak/>
        <w:t>T.C.</w:t>
      </w:r>
    </w:p>
    <w:p w:rsidR="008C556B" w:rsidRPr="00151DBB" w:rsidRDefault="008C556B" w:rsidP="008C556B">
      <w:pPr>
        <w:ind w:right="-2"/>
        <w:jc w:val="center"/>
      </w:pPr>
      <w:r w:rsidRPr="00151DBB">
        <w:t>ANKARA BÜYÜKŞEHİR BELEDİYE MECLİSİ</w:t>
      </w:r>
    </w:p>
    <w:p w:rsidR="008C556B" w:rsidRDefault="008C556B" w:rsidP="008C556B">
      <w:pPr>
        <w:ind w:right="-2"/>
        <w:jc w:val="center"/>
      </w:pPr>
      <w:r>
        <w:t>Plan ve Bütçe Komisyon</w:t>
      </w:r>
      <w:r w:rsidRPr="00151DBB">
        <w:t xml:space="preserve"> Raporu</w:t>
      </w:r>
    </w:p>
    <w:p w:rsidR="008C556B" w:rsidRDefault="008C556B" w:rsidP="008C556B">
      <w:pPr>
        <w:ind w:right="-2"/>
      </w:pPr>
    </w:p>
    <w:p w:rsidR="008C556B" w:rsidRDefault="008C556B" w:rsidP="008C556B">
      <w:pPr>
        <w:ind w:right="-2"/>
      </w:pPr>
      <w:r w:rsidRPr="00151DBB">
        <w:t>Rapor No:</w:t>
      </w:r>
      <w:r>
        <w:t>119</w:t>
      </w:r>
      <w:r w:rsidRPr="00151DBB">
        <w:tab/>
      </w:r>
      <w:r w:rsidRPr="00151DBB">
        <w:tab/>
      </w:r>
      <w:r w:rsidRPr="00151DBB">
        <w:tab/>
      </w:r>
      <w:r w:rsidRPr="00151DBB">
        <w:tab/>
      </w:r>
      <w:r w:rsidRPr="00151DBB">
        <w:tab/>
      </w:r>
      <w:r>
        <w:t xml:space="preserve">  </w:t>
      </w:r>
      <w:r w:rsidR="00A41049">
        <w:tab/>
      </w:r>
      <w:r w:rsidR="00A41049">
        <w:tab/>
      </w:r>
      <w:r w:rsidR="00A41049">
        <w:tab/>
      </w:r>
      <w:r w:rsidR="00A41049">
        <w:tab/>
      </w:r>
      <w:r w:rsidR="00A41049">
        <w:tab/>
      </w:r>
      <w:r>
        <w:t xml:space="preserve">   20</w:t>
      </w:r>
      <w:r w:rsidRPr="00151DBB">
        <w:t>.</w:t>
      </w:r>
      <w:r>
        <w:t>03</w:t>
      </w:r>
      <w:r w:rsidRPr="00151DBB">
        <w:t>.</w:t>
      </w:r>
      <w:r>
        <w:t>2020</w:t>
      </w:r>
    </w:p>
    <w:p w:rsidR="008C556B" w:rsidRDefault="008C556B" w:rsidP="008C556B"/>
    <w:p w:rsidR="008C556B" w:rsidRPr="008D67AD" w:rsidRDefault="008C556B" w:rsidP="00A41049">
      <w:pPr>
        <w:pStyle w:val="Balk7"/>
        <w:ind w:right="140"/>
        <w:jc w:val="center"/>
      </w:pPr>
      <w:r w:rsidRPr="00151DBB">
        <w:rPr>
          <w:b/>
          <w:bCs/>
        </w:rPr>
        <w:t>BÜYÜKŞEHİR BELEDİYE MECLİSİ BAŞKANLIĞINA</w:t>
      </w:r>
    </w:p>
    <w:p w:rsidR="008C556B" w:rsidRPr="00151DBB" w:rsidRDefault="008C556B" w:rsidP="008C556B"/>
    <w:p w:rsidR="008C556B" w:rsidRPr="00D21DB4" w:rsidRDefault="008C556B" w:rsidP="008C556B">
      <w:pPr>
        <w:pStyle w:val="ListeParagraf"/>
        <w:tabs>
          <w:tab w:val="left" w:pos="0"/>
          <w:tab w:val="left" w:pos="1134"/>
        </w:tabs>
        <w:ind w:left="1134"/>
      </w:pPr>
    </w:p>
    <w:p w:rsidR="008C556B" w:rsidRPr="00073C19" w:rsidRDefault="008C556B" w:rsidP="008C556B">
      <w:pPr>
        <w:pStyle w:val="ListeParagraf"/>
        <w:tabs>
          <w:tab w:val="num" w:pos="709"/>
        </w:tabs>
        <w:ind w:left="0"/>
      </w:pPr>
      <w:r w:rsidRPr="00D21DB4">
        <w:tab/>
      </w:r>
      <w:r w:rsidRPr="00DC2EB2">
        <w:t>EGO Genel Müdürlüğü 2019 yılı taşınır kesin hesap cetvellerine</w:t>
      </w:r>
      <w:r w:rsidRPr="00EE14CB">
        <w:t xml:space="preserve">ilişkin Büyükşehir Belediye Meclisimizin 09.03.2020 tarih ve </w:t>
      </w:r>
      <w:r>
        <w:t>102</w:t>
      </w:r>
      <w:r w:rsidRPr="00EE14CB">
        <w:t>. gündem maddesi olarak komisyonumuza havale</w:t>
      </w:r>
      <w:r w:rsidRPr="00073C19">
        <w:t xml:space="preserve"> edilen dosya incelendi.</w:t>
      </w:r>
    </w:p>
    <w:p w:rsidR="008C556B" w:rsidRPr="00073C19" w:rsidRDefault="008C556B" w:rsidP="008C556B">
      <w:pPr>
        <w:pStyle w:val="Style3"/>
        <w:widowControl/>
        <w:spacing w:line="240" w:lineRule="auto"/>
        <w:ind w:firstLine="0"/>
      </w:pPr>
    </w:p>
    <w:p w:rsidR="008C556B" w:rsidRPr="00073C19" w:rsidRDefault="008C556B" w:rsidP="008C556B">
      <w:pPr>
        <w:tabs>
          <w:tab w:val="left" w:pos="709"/>
        </w:tabs>
        <w:rPr>
          <w:color w:val="000000"/>
        </w:rPr>
      </w:pPr>
      <w:r w:rsidRPr="00073C19">
        <w:rPr>
          <w:color w:val="000000"/>
        </w:rPr>
        <w:tab/>
      </w:r>
      <w:r>
        <w:rPr>
          <w:color w:val="000000"/>
        </w:rPr>
        <w:t>Başkanlık Teklifinde</w:t>
      </w:r>
      <w:r w:rsidRPr="00073C19">
        <w:rPr>
          <w:color w:val="000000"/>
        </w:rPr>
        <w:t xml:space="preserve">; </w:t>
      </w:r>
      <w:r>
        <w:t>EGO Genel Müdürlüğü 2019 yılı taşınır kesin hesap cetvellerinin kabul edilmesinin istenildiği</w:t>
      </w:r>
      <w:r w:rsidRPr="00073C19">
        <w:t>;</w:t>
      </w:r>
    </w:p>
    <w:p w:rsidR="008C556B" w:rsidRPr="00600FF5" w:rsidRDefault="008C556B" w:rsidP="008C556B">
      <w:pPr>
        <w:tabs>
          <w:tab w:val="left" w:pos="709"/>
        </w:tabs>
        <w:rPr>
          <w:color w:val="000000"/>
        </w:rPr>
      </w:pPr>
    </w:p>
    <w:p w:rsidR="008C556B" w:rsidRDefault="008C556B" w:rsidP="008C556B">
      <w:pPr>
        <w:pStyle w:val="Gvdemetni1"/>
        <w:shd w:val="clear" w:color="auto" w:fill="auto"/>
        <w:spacing w:before="0" w:after="0" w:line="240" w:lineRule="auto"/>
        <w:ind w:right="-2" w:firstLine="708"/>
        <w:rPr>
          <w:sz w:val="24"/>
          <w:szCs w:val="24"/>
        </w:rPr>
      </w:pPr>
      <w:r w:rsidRPr="00EE14CB">
        <w:rPr>
          <w:sz w:val="24"/>
          <w:szCs w:val="24"/>
        </w:rPr>
        <w:t xml:space="preserve">Komisyonumuzca yapılan incelemeler neticesinde; </w:t>
      </w:r>
      <w:r w:rsidRPr="00DC2EB2">
        <w:rPr>
          <w:sz w:val="24"/>
          <w:szCs w:val="24"/>
        </w:rPr>
        <w:t xml:space="preserve">5018 Sayılı Kamu Mali Yönetimi ve Kontrol Kanunu'nun 44.maddesi uyarınca hazırlanan, 18.01.2007 tarih ve 26407 Sayılı Taşınır Mal Yönetmeliği'nin 34.maddesi gereğince düzenlenen Harcama Birimi Taşınır Yönetim Hesabı, aynı yönetmeliğin 35.maddesine göre </w:t>
      </w:r>
      <w:proofErr w:type="gramStart"/>
      <w:r w:rsidRPr="00DC2EB2">
        <w:rPr>
          <w:sz w:val="24"/>
          <w:szCs w:val="24"/>
        </w:rPr>
        <w:t>konsolide</w:t>
      </w:r>
      <w:proofErr w:type="gramEnd"/>
      <w:r w:rsidRPr="00DC2EB2">
        <w:rPr>
          <w:sz w:val="24"/>
          <w:szCs w:val="24"/>
        </w:rPr>
        <w:t xml:space="preserve"> edilerek oluşturulan 2019 Mali Yılı İdare Taşınır Mal Yönetimi Ayrıntılı Hesap Cetveli ile İdare Taşınır Mal Yönetim Hesabı İc</w:t>
      </w:r>
      <w:r>
        <w:rPr>
          <w:sz w:val="24"/>
          <w:szCs w:val="24"/>
        </w:rPr>
        <w:t>mal Cetvelleri ekte sunulduğu;</w:t>
      </w:r>
    </w:p>
    <w:p w:rsidR="008C556B" w:rsidRPr="00DC2EB2" w:rsidRDefault="008C556B" w:rsidP="008C556B">
      <w:pPr>
        <w:pStyle w:val="Gvdemetni1"/>
        <w:shd w:val="clear" w:color="auto" w:fill="auto"/>
        <w:spacing w:before="0" w:after="0" w:line="240" w:lineRule="auto"/>
        <w:ind w:right="-2" w:firstLine="708"/>
        <w:rPr>
          <w:sz w:val="24"/>
          <w:szCs w:val="24"/>
        </w:rPr>
      </w:pPr>
    </w:p>
    <w:p w:rsidR="008C556B" w:rsidRDefault="008C556B" w:rsidP="008C556B">
      <w:pPr>
        <w:pStyle w:val="Gvdemetni1"/>
        <w:shd w:val="clear" w:color="auto" w:fill="auto"/>
        <w:spacing w:before="0" w:after="0" w:line="240" w:lineRule="auto"/>
        <w:ind w:left="20" w:right="20" w:firstLine="688"/>
        <w:rPr>
          <w:sz w:val="24"/>
          <w:szCs w:val="24"/>
        </w:rPr>
      </w:pPr>
      <w:r w:rsidRPr="00DC2EB2">
        <w:rPr>
          <w:sz w:val="24"/>
          <w:szCs w:val="24"/>
        </w:rPr>
        <w:t>Taşınır Mal Yönetmeliği 35.madde 10. Fıkrası gereğince, Kuruluşumuz 2019 Mali Yılı İdare Taşınır Mal Yönetimi Ayrıntılı Hesap Cetveli ve İdare Taşınır Mal Yönetim Hesabı İcmal Cetvellerinin</w:t>
      </w:r>
      <w:r>
        <w:rPr>
          <w:sz w:val="24"/>
          <w:szCs w:val="24"/>
        </w:rPr>
        <w:t>, İdare Encümeni'nde görüşüldüğü;</w:t>
      </w:r>
    </w:p>
    <w:p w:rsidR="008C556B" w:rsidRPr="00DC2EB2" w:rsidRDefault="008C556B" w:rsidP="008C556B">
      <w:pPr>
        <w:pStyle w:val="Gvdemetni1"/>
        <w:shd w:val="clear" w:color="auto" w:fill="auto"/>
        <w:spacing w:before="0" w:after="0" w:line="240" w:lineRule="auto"/>
        <w:ind w:left="20" w:right="20" w:firstLine="500"/>
        <w:rPr>
          <w:sz w:val="24"/>
          <w:szCs w:val="24"/>
        </w:rPr>
      </w:pPr>
    </w:p>
    <w:p w:rsidR="008C556B" w:rsidRPr="00DC2EB2" w:rsidRDefault="008C556B" w:rsidP="008C556B">
      <w:pPr>
        <w:pStyle w:val="Gvdemetni1"/>
        <w:shd w:val="clear" w:color="auto" w:fill="auto"/>
        <w:spacing w:before="0" w:after="0" w:line="240" w:lineRule="auto"/>
        <w:ind w:right="-2" w:firstLine="708"/>
        <w:rPr>
          <w:color w:val="000000"/>
          <w:sz w:val="24"/>
          <w:szCs w:val="24"/>
        </w:rPr>
      </w:pPr>
      <w:r w:rsidRPr="00DC2EB2">
        <w:rPr>
          <w:sz w:val="24"/>
          <w:szCs w:val="24"/>
        </w:rPr>
        <w:t xml:space="preserve">5018 Sayılı Kamu Mali Yönetimi ve Kontrol Kanunu'nun 44.maddesi uyarınca hazırlanan, 18.01.2007 tarih ve 26407 Sayılı Taşınır Mal Yönetmeliği'nin 34.maddesi gereğince düzenlenen Harcama Birimi Taşınır Yönetim Hesabı, aynı yönetmeliğin 35.maddesine göre </w:t>
      </w:r>
      <w:proofErr w:type="gramStart"/>
      <w:r w:rsidRPr="00DC2EB2">
        <w:rPr>
          <w:sz w:val="24"/>
          <w:szCs w:val="24"/>
        </w:rPr>
        <w:t>konsolide</w:t>
      </w:r>
      <w:proofErr w:type="gramEnd"/>
      <w:r w:rsidRPr="00DC2EB2">
        <w:rPr>
          <w:sz w:val="24"/>
          <w:szCs w:val="24"/>
        </w:rPr>
        <w:t xml:space="preserve"> edilen </w:t>
      </w:r>
      <w:r>
        <w:rPr>
          <w:sz w:val="24"/>
          <w:szCs w:val="24"/>
        </w:rPr>
        <w:t xml:space="preserve">EGO Genel Müdürlüğü </w:t>
      </w:r>
      <w:r w:rsidRPr="00DC2EB2">
        <w:rPr>
          <w:sz w:val="24"/>
          <w:szCs w:val="24"/>
        </w:rPr>
        <w:t xml:space="preserve">2019 Mali Yılı İdare Taşınır Mal Yönetimi Ayrıntılı Hesap Cetveli ile İdare Taşınır Mal Yönetim Hesabı İcmal Cetvellerinin </w:t>
      </w:r>
      <w:r>
        <w:rPr>
          <w:sz w:val="24"/>
          <w:szCs w:val="24"/>
        </w:rPr>
        <w:t>yazıldığı</w:t>
      </w:r>
      <w:r w:rsidRPr="00DC2EB2">
        <w:rPr>
          <w:sz w:val="24"/>
          <w:szCs w:val="24"/>
        </w:rPr>
        <w:t xml:space="preserve"> şekilde kabul edilmesi</w:t>
      </w:r>
      <w:r w:rsidRPr="00DC2EB2">
        <w:rPr>
          <w:color w:val="000000"/>
          <w:sz w:val="24"/>
          <w:szCs w:val="24"/>
        </w:rPr>
        <w:t>komisyonumuzca uygun görülmüştür.</w:t>
      </w:r>
    </w:p>
    <w:p w:rsidR="008C556B" w:rsidRPr="00DC2EB2" w:rsidRDefault="008C556B" w:rsidP="008C556B">
      <w:pPr>
        <w:shd w:val="clear" w:color="auto" w:fill="FFFFFF"/>
        <w:autoSpaceDE w:val="0"/>
        <w:autoSpaceDN w:val="0"/>
        <w:adjustRightInd w:val="0"/>
        <w:ind w:firstLine="708"/>
        <w:rPr>
          <w:rStyle w:val="FontStyle15"/>
        </w:rPr>
      </w:pPr>
    </w:p>
    <w:p w:rsidR="008C556B" w:rsidRDefault="008C556B" w:rsidP="008C556B">
      <w:pPr>
        <w:ind w:firstLine="708"/>
      </w:pPr>
      <w:r w:rsidRPr="00DC2EB2">
        <w:t>Raporumuz Büyükşehir Belediye Meclisinin onayına arz olunur</w:t>
      </w:r>
      <w:r w:rsidRPr="00151DBB">
        <w:t>.</w:t>
      </w:r>
    </w:p>
    <w:tbl>
      <w:tblPr>
        <w:tblpPr w:leftFromText="141" w:rightFromText="141" w:vertAnchor="text" w:horzAnchor="margin" w:tblpX="108" w:tblpY="1160"/>
        <w:tblW w:w="9801" w:type="dxa"/>
        <w:tblLook w:val="04A0"/>
      </w:tblPr>
      <w:tblGrid>
        <w:gridCol w:w="3267"/>
        <w:gridCol w:w="3267"/>
        <w:gridCol w:w="3267"/>
      </w:tblGrid>
      <w:tr w:rsidR="008C556B" w:rsidTr="00862D65">
        <w:trPr>
          <w:trHeight w:val="1142"/>
        </w:trPr>
        <w:tc>
          <w:tcPr>
            <w:tcW w:w="3267" w:type="dxa"/>
          </w:tcPr>
          <w:p w:rsidR="008C556B" w:rsidRDefault="008C556B" w:rsidP="00862D65">
            <w:pPr>
              <w:jc w:val="center"/>
            </w:pPr>
            <w:r>
              <w:t>Ebubekir KİPEL</w:t>
            </w:r>
          </w:p>
          <w:p w:rsidR="008C556B" w:rsidRDefault="008C556B" w:rsidP="00862D65">
            <w:pPr>
              <w:jc w:val="center"/>
            </w:pPr>
            <w:r>
              <w:t>Komisyon Başkanı</w:t>
            </w:r>
          </w:p>
        </w:tc>
        <w:tc>
          <w:tcPr>
            <w:tcW w:w="3267" w:type="dxa"/>
          </w:tcPr>
          <w:p w:rsidR="008C556B" w:rsidRDefault="008C556B" w:rsidP="00862D65">
            <w:pPr>
              <w:jc w:val="center"/>
            </w:pPr>
            <w:r>
              <w:t>Muhammed Abdullah ÖZER</w:t>
            </w:r>
          </w:p>
          <w:p w:rsidR="008C556B" w:rsidRDefault="008C556B" w:rsidP="00862D65">
            <w:pPr>
              <w:jc w:val="center"/>
            </w:pPr>
            <w:r>
              <w:t>Başkan Vekili</w:t>
            </w:r>
          </w:p>
        </w:tc>
        <w:tc>
          <w:tcPr>
            <w:tcW w:w="3267" w:type="dxa"/>
          </w:tcPr>
          <w:p w:rsidR="008C556B" w:rsidRDefault="008C556B" w:rsidP="00862D65">
            <w:pPr>
              <w:jc w:val="center"/>
            </w:pPr>
            <w:r>
              <w:t>Süleyman AKKAYA</w:t>
            </w:r>
          </w:p>
          <w:p w:rsidR="008C556B" w:rsidRDefault="008C556B" w:rsidP="00862D65">
            <w:pPr>
              <w:jc w:val="center"/>
            </w:pPr>
            <w:r>
              <w:t>Üye</w:t>
            </w:r>
          </w:p>
        </w:tc>
      </w:tr>
      <w:tr w:rsidR="008C556B" w:rsidTr="00862D65">
        <w:trPr>
          <w:trHeight w:val="1142"/>
        </w:trPr>
        <w:tc>
          <w:tcPr>
            <w:tcW w:w="3267" w:type="dxa"/>
            <w:vAlign w:val="center"/>
          </w:tcPr>
          <w:p w:rsidR="008C556B" w:rsidRDefault="008C556B" w:rsidP="00862D65">
            <w:pPr>
              <w:jc w:val="center"/>
            </w:pPr>
            <w:r>
              <w:t>Fatih ÜNAL</w:t>
            </w:r>
          </w:p>
          <w:p w:rsidR="008C556B" w:rsidRDefault="008C556B" w:rsidP="00862D65">
            <w:pPr>
              <w:jc w:val="center"/>
            </w:pPr>
            <w:r>
              <w:t>Üye</w:t>
            </w:r>
          </w:p>
        </w:tc>
        <w:tc>
          <w:tcPr>
            <w:tcW w:w="3267" w:type="dxa"/>
            <w:vAlign w:val="center"/>
          </w:tcPr>
          <w:p w:rsidR="008C556B" w:rsidRDefault="008C556B" w:rsidP="00862D65">
            <w:pPr>
              <w:jc w:val="center"/>
            </w:pPr>
            <w:r>
              <w:t>Ali İhsan ÖLMEZ</w:t>
            </w:r>
          </w:p>
          <w:p w:rsidR="008C556B" w:rsidRDefault="008C556B" w:rsidP="00862D65">
            <w:pPr>
              <w:jc w:val="center"/>
            </w:pPr>
            <w:r>
              <w:t>Üye</w:t>
            </w:r>
          </w:p>
        </w:tc>
        <w:tc>
          <w:tcPr>
            <w:tcW w:w="3267" w:type="dxa"/>
            <w:vAlign w:val="center"/>
          </w:tcPr>
          <w:p w:rsidR="008C556B" w:rsidRDefault="008C556B" w:rsidP="00862D65">
            <w:pPr>
              <w:jc w:val="center"/>
            </w:pPr>
            <w:r>
              <w:t>Ali ÜNAL</w:t>
            </w:r>
          </w:p>
          <w:p w:rsidR="008C556B" w:rsidRDefault="008C556B" w:rsidP="00862D65">
            <w:pPr>
              <w:jc w:val="center"/>
            </w:pPr>
            <w:r>
              <w:t>Üye</w:t>
            </w:r>
          </w:p>
        </w:tc>
      </w:tr>
      <w:tr w:rsidR="008C556B" w:rsidTr="00862D65">
        <w:trPr>
          <w:trHeight w:val="1142"/>
        </w:trPr>
        <w:tc>
          <w:tcPr>
            <w:tcW w:w="3267" w:type="dxa"/>
            <w:vAlign w:val="bottom"/>
          </w:tcPr>
          <w:p w:rsidR="008C556B" w:rsidRDefault="008C556B" w:rsidP="00862D65">
            <w:pPr>
              <w:jc w:val="center"/>
            </w:pPr>
            <w:r>
              <w:t>Berkay GÖKÇINAR</w:t>
            </w:r>
          </w:p>
          <w:p w:rsidR="008C556B" w:rsidRDefault="008C556B" w:rsidP="00862D65">
            <w:pPr>
              <w:jc w:val="center"/>
            </w:pPr>
            <w:r>
              <w:t>Üye</w:t>
            </w:r>
          </w:p>
        </w:tc>
        <w:tc>
          <w:tcPr>
            <w:tcW w:w="3267" w:type="dxa"/>
            <w:vAlign w:val="bottom"/>
          </w:tcPr>
          <w:p w:rsidR="008C556B" w:rsidRDefault="008C556B" w:rsidP="00862D65">
            <w:pPr>
              <w:jc w:val="center"/>
            </w:pPr>
            <w:r>
              <w:t>Rüştü BİÇER</w:t>
            </w:r>
          </w:p>
          <w:p w:rsidR="008C556B" w:rsidRDefault="008C556B" w:rsidP="00862D65">
            <w:pPr>
              <w:jc w:val="center"/>
            </w:pPr>
            <w:r>
              <w:t>Üye</w:t>
            </w:r>
          </w:p>
        </w:tc>
        <w:tc>
          <w:tcPr>
            <w:tcW w:w="3267" w:type="dxa"/>
            <w:vAlign w:val="bottom"/>
          </w:tcPr>
          <w:p w:rsidR="008C556B" w:rsidRDefault="008C556B" w:rsidP="00862D65">
            <w:pPr>
              <w:jc w:val="center"/>
            </w:pPr>
            <w:r>
              <w:t>Serdar KENDİR</w:t>
            </w:r>
          </w:p>
          <w:p w:rsidR="008C556B" w:rsidRDefault="008C556B" w:rsidP="00862D65">
            <w:pPr>
              <w:jc w:val="center"/>
            </w:pPr>
            <w:r>
              <w:t>Üye</w:t>
            </w:r>
          </w:p>
        </w:tc>
      </w:tr>
    </w:tbl>
    <w:p w:rsidR="008C556B" w:rsidRDefault="008C556B" w:rsidP="008C556B">
      <w:pPr>
        <w:tabs>
          <w:tab w:val="left" w:pos="709"/>
        </w:tabs>
      </w:pPr>
    </w:p>
    <w:p w:rsidR="008C556B" w:rsidRDefault="008C556B" w:rsidP="008C556B">
      <w:pPr>
        <w:pStyle w:val="GvdeMetniGirintisi2"/>
        <w:ind w:firstLine="0"/>
      </w:pPr>
      <w:bookmarkStart w:id="0" w:name="_GoBack"/>
      <w:bookmarkEnd w:id="0"/>
    </w:p>
    <w:sectPr w:rsidR="008C556B"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299"/>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67879"/>
    <w:rsid w:val="0027041F"/>
    <w:rsid w:val="00270D11"/>
    <w:rsid w:val="002714D0"/>
    <w:rsid w:val="002750B9"/>
    <w:rsid w:val="00280E8B"/>
    <w:rsid w:val="00281EA9"/>
    <w:rsid w:val="00283757"/>
    <w:rsid w:val="0028381F"/>
    <w:rsid w:val="002860B9"/>
    <w:rsid w:val="00295177"/>
    <w:rsid w:val="0029561F"/>
    <w:rsid w:val="002A0A36"/>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E5B95"/>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1944"/>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1C"/>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2498"/>
    <w:rsid w:val="005E4192"/>
    <w:rsid w:val="005E4B69"/>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0368"/>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2EB1"/>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53C2"/>
    <w:rsid w:val="007C54A2"/>
    <w:rsid w:val="007C7856"/>
    <w:rsid w:val="007D5027"/>
    <w:rsid w:val="007D623F"/>
    <w:rsid w:val="007D6817"/>
    <w:rsid w:val="007D7CAC"/>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10"/>
    <w:rsid w:val="00874A2D"/>
    <w:rsid w:val="0087500E"/>
    <w:rsid w:val="0087575F"/>
    <w:rsid w:val="00876E57"/>
    <w:rsid w:val="00881983"/>
    <w:rsid w:val="008823A4"/>
    <w:rsid w:val="008857DD"/>
    <w:rsid w:val="00887B1B"/>
    <w:rsid w:val="00890B71"/>
    <w:rsid w:val="0089274B"/>
    <w:rsid w:val="008954D6"/>
    <w:rsid w:val="00895C98"/>
    <w:rsid w:val="0089697B"/>
    <w:rsid w:val="008974D2"/>
    <w:rsid w:val="008A079A"/>
    <w:rsid w:val="008A1C1D"/>
    <w:rsid w:val="008A1D9C"/>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556B"/>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4469"/>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1049"/>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7654E"/>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23A4"/>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3F5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1849"/>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597C"/>
    <w:rsid w:val="00E76B6D"/>
    <w:rsid w:val="00E8438C"/>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4DD7"/>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4787"/>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 w:type="character" w:customStyle="1" w:styleId="Gvdemetni0">
    <w:name w:val="Gövde metni_"/>
    <w:basedOn w:val="VarsaylanParagrafYazTipi"/>
    <w:link w:val="Gvdemetni1"/>
    <w:rsid w:val="00371944"/>
    <w:rPr>
      <w:shd w:val="clear" w:color="auto" w:fill="FFFFFF"/>
    </w:rPr>
  </w:style>
  <w:style w:type="paragraph" w:customStyle="1" w:styleId="Gvdemetni1">
    <w:name w:val="Gövde metni"/>
    <w:basedOn w:val="Normal"/>
    <w:link w:val="Gvdemetni0"/>
    <w:rsid w:val="00371944"/>
    <w:pPr>
      <w:shd w:val="clear" w:color="auto" w:fill="FFFFFF"/>
      <w:spacing w:before="420" w:after="180" w:line="264" w:lineRule="exact"/>
      <w:jc w:val="both"/>
    </w:pPr>
    <w:rPr>
      <w:sz w:val="20"/>
      <w:szCs w:val="20"/>
    </w:rPr>
  </w:style>
  <w:style w:type="paragraph" w:customStyle="1" w:styleId="Style3">
    <w:name w:val="Style3"/>
    <w:basedOn w:val="Normal"/>
    <w:uiPriority w:val="99"/>
    <w:rsid w:val="008C556B"/>
    <w:pPr>
      <w:widowControl w:val="0"/>
      <w:autoSpaceDE w:val="0"/>
      <w:autoSpaceDN w:val="0"/>
      <w:adjustRightInd w:val="0"/>
      <w:spacing w:line="276" w:lineRule="exact"/>
      <w:ind w:firstLine="720"/>
      <w:jc w:val="both"/>
    </w:pPr>
  </w:style>
  <w:style w:type="character" w:customStyle="1" w:styleId="FontStyle15">
    <w:name w:val="Font Style15"/>
    <w:basedOn w:val="VarsaylanParagrafYazTipi"/>
    <w:uiPriority w:val="99"/>
    <w:rsid w:val="008C556B"/>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8FC41-1293-455F-A5F5-F392B99F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3098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2020-07-13T09:02:00Z</cp:lastPrinted>
  <dcterms:created xsi:type="dcterms:W3CDTF">2020-07-13T09:07:00Z</dcterms:created>
  <dcterms:modified xsi:type="dcterms:W3CDTF">2020-07-23T07:54:00Z</dcterms:modified>
</cp:coreProperties>
</file>