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6D4728">
        <w:t>528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6F6303" w:rsidRDefault="006F6303" w:rsidP="00737D01">
      <w:pPr>
        <w:ind w:firstLine="708"/>
        <w:jc w:val="both"/>
      </w:pPr>
      <w:r w:rsidRPr="006F6303">
        <w:t>Belediyemiz arazi sınırlarında yer alan sıkışabilir temel ve alt temel malzemesi olarak kullanılan malzemeye kaynak oluşturabilecek alanların tespit edilmesine</w:t>
      </w:r>
      <w:r w:rsidR="000410EB" w:rsidRPr="006F6303">
        <w:t xml:space="preserve"> </w:t>
      </w:r>
      <w:r w:rsidR="003178B8" w:rsidRPr="006F6303">
        <w:t xml:space="preserve">ilişkin </w:t>
      </w:r>
      <w:r w:rsidRPr="006F6303">
        <w:t>Ankara’nın Yeraltı Kaynaklarını Koruma</w:t>
      </w:r>
      <w:r w:rsidR="003178B8" w:rsidRPr="006F6303">
        <w:t xml:space="preserve"> Komisyonunun </w:t>
      </w:r>
      <w:r w:rsidR="001504DB" w:rsidRPr="006F6303">
        <w:t>2</w:t>
      </w:r>
      <w:r w:rsidR="006724B8" w:rsidRPr="006F6303">
        <w:t>6</w:t>
      </w:r>
      <w:r w:rsidR="003178B8" w:rsidRPr="006F6303">
        <w:t>.0</w:t>
      </w:r>
      <w:r w:rsidR="005439E3" w:rsidRPr="006F6303">
        <w:t>2</w:t>
      </w:r>
      <w:r w:rsidR="003178B8" w:rsidRPr="006F6303">
        <w:t xml:space="preserve">.2021 gün ve </w:t>
      </w:r>
      <w:r w:rsidRPr="006F6303">
        <w:t>08</w:t>
      </w:r>
      <w:r w:rsidR="003178B8" w:rsidRPr="006F6303">
        <w:t xml:space="preserve"> sayılı raporu Büy</w:t>
      </w:r>
      <w:r w:rsidR="00D124BF" w:rsidRPr="006F6303">
        <w:t>ükşehir Belediye Meclisimizin 11</w:t>
      </w:r>
      <w:r w:rsidR="005439E3" w:rsidRPr="006F6303">
        <w:t>.03</w:t>
      </w:r>
      <w:r w:rsidR="003178B8" w:rsidRPr="006F6303">
        <w:t>.2021 tarihli toplantısında okundu.</w:t>
      </w:r>
    </w:p>
    <w:p w:rsidR="003178B8" w:rsidRPr="006F6303" w:rsidRDefault="003178B8" w:rsidP="00737D01">
      <w:pPr>
        <w:ind w:firstLine="708"/>
        <w:jc w:val="both"/>
      </w:pPr>
    </w:p>
    <w:p w:rsidR="00304FEB" w:rsidRPr="006F6303" w:rsidRDefault="003178B8" w:rsidP="000410EB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6F6303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6F63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6303" w:rsidRPr="006F6303">
        <w:rPr>
          <w:rFonts w:ascii="Times New Roman" w:hAnsi="Times New Roman" w:cs="Times New Roman"/>
          <w:sz w:val="24"/>
          <w:szCs w:val="24"/>
        </w:rPr>
        <w:t>Belediyemiz arazi sınırlarında yer alan sıkışabilir temel ve alt temel malzemesi olarak kullanılan malzemeye kaynak oluşturabilecek alanların tespit edilmesi konusunun Fen İşleri Dairesi Başkanlığınca gerekli inceleme ve araştırmanın yapılması</w:t>
      </w:r>
      <w:r w:rsidR="006F6303">
        <w:rPr>
          <w:rFonts w:ascii="Times New Roman" w:hAnsi="Times New Roman" w:cs="Times New Roman"/>
          <w:sz w:val="24"/>
          <w:szCs w:val="24"/>
        </w:rPr>
        <w:t>na</w:t>
      </w:r>
      <w:r w:rsidR="00B72ECE" w:rsidRPr="006F6303">
        <w:rPr>
          <w:rFonts w:ascii="Times New Roman" w:hAnsi="Times New Roman" w:cs="Times New Roman"/>
          <w:sz w:val="24"/>
          <w:szCs w:val="24"/>
        </w:rPr>
        <w:t xml:space="preserve"> </w:t>
      </w:r>
      <w:r w:rsidRPr="006F6303">
        <w:rPr>
          <w:rStyle w:val="FontStyle18"/>
          <w:sz w:val="24"/>
          <w:szCs w:val="24"/>
        </w:rPr>
        <w:t xml:space="preserve">ilişkin </w:t>
      </w:r>
      <w:r w:rsidR="006F6303" w:rsidRPr="006F6303">
        <w:rPr>
          <w:rFonts w:ascii="Times New Roman" w:hAnsi="Times New Roman" w:cs="Times New Roman"/>
          <w:sz w:val="24"/>
          <w:szCs w:val="24"/>
        </w:rPr>
        <w:t xml:space="preserve">Ankara’nın Yeraltı Kaynaklarını Koruma </w:t>
      </w:r>
      <w:r w:rsidR="006724B8" w:rsidRPr="006F6303">
        <w:rPr>
          <w:rFonts w:ascii="Times New Roman" w:hAnsi="Times New Roman" w:cs="Times New Roman"/>
          <w:sz w:val="24"/>
          <w:szCs w:val="24"/>
        </w:rPr>
        <w:t>Komisyonu</w:t>
      </w:r>
      <w:r w:rsidRPr="006F6303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6F6303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6F6303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0B76B7" w:rsidRDefault="000E33A0" w:rsidP="000B76B7">
      <w:pPr>
        <w:ind w:firstLine="708"/>
        <w:jc w:val="both"/>
      </w:pPr>
    </w:p>
    <w:p w:rsidR="000E33A0" w:rsidRPr="000B76B7" w:rsidRDefault="000E33A0" w:rsidP="000B76B7">
      <w:pPr>
        <w:ind w:firstLine="708"/>
        <w:jc w:val="both"/>
      </w:pPr>
    </w:p>
    <w:p w:rsidR="00851BBF" w:rsidRPr="006D14D3" w:rsidRDefault="00851BBF" w:rsidP="000B76B7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C725A">
      <w:pPr>
        <w:autoSpaceDE w:val="0"/>
        <w:autoSpaceDN w:val="0"/>
        <w:adjustRightInd w:val="0"/>
        <w:jc w:val="both"/>
      </w:pPr>
    </w:p>
    <w:p w:rsidR="00D40C35" w:rsidRDefault="00D40C35" w:rsidP="00D40C35">
      <w:pPr>
        <w:jc w:val="center"/>
      </w:pPr>
      <w:r>
        <w:lastRenderedPageBreak/>
        <w:t>T.C.</w:t>
      </w:r>
    </w:p>
    <w:p w:rsidR="00D40C35" w:rsidRDefault="00D40C35" w:rsidP="00D40C35">
      <w:pPr>
        <w:jc w:val="center"/>
      </w:pPr>
      <w:r>
        <w:t>ANKARA BÜYÜKŞEHİR BELEDİYE MECLİSİ</w:t>
      </w:r>
    </w:p>
    <w:p w:rsidR="00D40C35" w:rsidRDefault="00D40C35" w:rsidP="00D40C35">
      <w:pPr>
        <w:ind w:firstLine="709"/>
      </w:pPr>
      <w:r>
        <w:t xml:space="preserve">                    Ankara’nın Yeraltı Kaynaklarını Koruma Komisyonu Raporu</w:t>
      </w:r>
    </w:p>
    <w:p w:rsidR="00D40C35" w:rsidRDefault="00D40C35" w:rsidP="00D40C35">
      <w:pPr>
        <w:ind w:firstLine="709"/>
      </w:pPr>
    </w:p>
    <w:p w:rsidR="00D40C35" w:rsidRDefault="00D40C35" w:rsidP="00D40C35">
      <w:pPr>
        <w:ind w:firstLine="709"/>
      </w:pPr>
    </w:p>
    <w:p w:rsidR="00D40C35" w:rsidRDefault="00D40C35" w:rsidP="00D40C35">
      <w:pPr>
        <w:spacing w:line="240" w:lineRule="atLeast"/>
        <w:jc w:val="both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26.02.2021</w:t>
      </w:r>
    </w:p>
    <w:p w:rsidR="00D40C35" w:rsidRDefault="00D40C35" w:rsidP="00D40C35">
      <w:pPr>
        <w:spacing w:line="240" w:lineRule="atLeast"/>
        <w:jc w:val="both"/>
      </w:pPr>
    </w:p>
    <w:p w:rsidR="00D40C35" w:rsidRDefault="00D40C35" w:rsidP="00D40C35">
      <w:pPr>
        <w:spacing w:line="240" w:lineRule="atLeast"/>
        <w:jc w:val="both"/>
      </w:pPr>
    </w:p>
    <w:p w:rsidR="00D40C35" w:rsidRDefault="00D40C35" w:rsidP="00D40C35"/>
    <w:p w:rsidR="00D40C35" w:rsidRDefault="00D40C35" w:rsidP="00D40C35">
      <w:pPr>
        <w:jc w:val="center"/>
      </w:pPr>
      <w:r>
        <w:t>BÜYÜKŞEHİR BELEDİYE MECLİSİ BAŞKANLIĞINA</w:t>
      </w:r>
    </w:p>
    <w:p w:rsidR="00D40C35" w:rsidRDefault="00D40C35" w:rsidP="00D40C35">
      <w:pPr>
        <w:pStyle w:val="GvdeMetni"/>
        <w:ind w:firstLine="708"/>
      </w:pPr>
    </w:p>
    <w:p w:rsidR="00D40C35" w:rsidRDefault="00D40C35" w:rsidP="00D40C35">
      <w:pPr>
        <w:pStyle w:val="GvdeMetni"/>
        <w:ind w:firstLine="708"/>
      </w:pPr>
    </w:p>
    <w:p w:rsidR="00D40C35" w:rsidRDefault="00D40C35" w:rsidP="00D40C35">
      <w:pPr>
        <w:pStyle w:val="GvdeMetni"/>
        <w:ind w:firstLine="708"/>
      </w:pPr>
    </w:p>
    <w:p w:rsidR="00D40C35" w:rsidRPr="00BE2C28" w:rsidRDefault="00D40C35" w:rsidP="00D40C35">
      <w:pPr>
        <w:pStyle w:val="GvdeMetni"/>
        <w:ind w:firstLine="708"/>
      </w:pPr>
      <w:r>
        <w:t>Belediyemiz arazi sınırlarında yer alan sıkışabilir temel ve alt temel malzemesi olarak kullanılan malzemeye kaynak oluşturabilecek alanların tespit edilmesine</w:t>
      </w:r>
      <w:r w:rsidRPr="00BE2C28">
        <w:t xml:space="preserve"> ilişkin Büyükşehir Belediye Meclisinin </w:t>
      </w:r>
      <w:r>
        <w:t>08</w:t>
      </w:r>
      <w:r w:rsidRPr="00BE2C28">
        <w:t>.</w:t>
      </w:r>
      <w:r>
        <w:t>02</w:t>
      </w:r>
      <w:r w:rsidRPr="00BE2C28">
        <w:t xml:space="preserve">.2021 gün ve </w:t>
      </w:r>
      <w:r>
        <w:t>45</w:t>
      </w:r>
      <w:r w:rsidRPr="00BE2C28">
        <w:t>. gündem maddesi olarak komisyonumuza havale edilen dosya incelendi.</w:t>
      </w:r>
    </w:p>
    <w:p w:rsidR="00D40C35" w:rsidRPr="00BE2C28" w:rsidRDefault="00D40C35" w:rsidP="00D40C35">
      <w:pPr>
        <w:pStyle w:val="GvdeMetni"/>
        <w:ind w:firstLine="708"/>
      </w:pPr>
    </w:p>
    <w:p w:rsidR="00D40C35" w:rsidRPr="00BE2C28" w:rsidRDefault="00D40C35" w:rsidP="00D40C3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E2C28">
        <w:t>Üye</w:t>
      </w:r>
      <w:r>
        <w:t>ler</w:t>
      </w:r>
      <w:r w:rsidRPr="00BE2C28">
        <w:t xml:space="preserve"> </w:t>
      </w:r>
      <w:r>
        <w:t xml:space="preserve">Cem ŞAHİN ve </w:t>
      </w:r>
      <w:r w:rsidRPr="00BE2C28">
        <w:t xml:space="preserve">Berkay </w:t>
      </w:r>
      <w:proofErr w:type="spellStart"/>
      <w:r w:rsidRPr="00BE2C28">
        <w:t>GÖKÇINAR’ın</w:t>
      </w:r>
      <w:proofErr w:type="spellEnd"/>
      <w:r w:rsidRPr="00BE2C28">
        <w:t xml:space="preserve"> verdiği önergede; </w:t>
      </w:r>
      <w:r>
        <w:t>Belediyemiz arazi sınırlarında yer alan sıkışabilir temel ve alt temel malzemesi olarak kullanılan malzemeye kaynak oluşturabilecek alanların tespit edilmesinin</w:t>
      </w:r>
      <w:r w:rsidRPr="00BE2C28">
        <w:t xml:space="preserve"> istenildiği;</w:t>
      </w:r>
    </w:p>
    <w:p w:rsidR="00D40C35" w:rsidRPr="00BE2C28" w:rsidRDefault="00D40C35" w:rsidP="00D40C3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0C35" w:rsidRPr="006D7500" w:rsidRDefault="00D40C35" w:rsidP="00D40C35">
      <w:pPr>
        <w:pStyle w:val="Gvdemetni1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500">
        <w:rPr>
          <w:rFonts w:ascii="Times New Roman" w:hAnsi="Times New Roman" w:cs="Times New Roman"/>
          <w:sz w:val="24"/>
          <w:szCs w:val="24"/>
        </w:rPr>
        <w:t>Komisyonumuzca yapılan incelemeler neticesinde; Belediyemiz arazi sınırlarında yer alan sıkışabilir temel ve alt temel malzemesi olarak kullanılan malzemeye kaynak oluşturabile</w:t>
      </w:r>
      <w:r>
        <w:rPr>
          <w:rFonts w:ascii="Times New Roman" w:hAnsi="Times New Roman" w:cs="Times New Roman"/>
          <w:sz w:val="24"/>
          <w:szCs w:val="24"/>
        </w:rPr>
        <w:t xml:space="preserve">cek alanların tespit edilmesi konusunun Fen İşleri Dairesi Başkanlığınca gerekli inceleme ve araştırmanın yapılması </w:t>
      </w:r>
      <w:r w:rsidRPr="006D7500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D40C35" w:rsidRPr="006D7500" w:rsidRDefault="00D40C35" w:rsidP="00D40C3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0C35" w:rsidRPr="006D7500" w:rsidRDefault="00D40C35" w:rsidP="00D40C35">
      <w:pPr>
        <w:jc w:val="both"/>
      </w:pPr>
      <w:r w:rsidRPr="006D7500">
        <w:tab/>
        <w:t>Raporumuz Büyükşehir Belediye Meclisinin Onayına arz olunur.</w:t>
      </w:r>
    </w:p>
    <w:p w:rsidR="00D40C35" w:rsidRPr="006D7500" w:rsidRDefault="00D40C35" w:rsidP="00D40C35">
      <w:pPr>
        <w:jc w:val="both"/>
      </w:pPr>
    </w:p>
    <w:p w:rsidR="00D40C35" w:rsidRDefault="00D40C35" w:rsidP="00D40C35">
      <w:pPr>
        <w:jc w:val="both"/>
      </w:pPr>
    </w:p>
    <w:p w:rsidR="00D40C35" w:rsidRDefault="00D40C35" w:rsidP="00D40C35">
      <w:pPr>
        <w:jc w:val="both"/>
      </w:pPr>
    </w:p>
    <w:p w:rsidR="00D40C35" w:rsidRDefault="00D40C35" w:rsidP="00D40C35">
      <w:pPr>
        <w:jc w:val="both"/>
      </w:pPr>
    </w:p>
    <w:p w:rsidR="00D40C35" w:rsidRDefault="00D40C35" w:rsidP="00D40C35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D40C35" w:rsidRPr="004D71C3" w:rsidTr="00821FD6">
        <w:trPr>
          <w:trHeight w:val="1417"/>
        </w:trPr>
        <w:tc>
          <w:tcPr>
            <w:tcW w:w="3145" w:type="dxa"/>
          </w:tcPr>
          <w:p w:rsidR="00D40C35" w:rsidRPr="004D71C3" w:rsidRDefault="00D40C35" w:rsidP="00821FD6">
            <w:pPr>
              <w:jc w:val="center"/>
            </w:pPr>
            <w:r>
              <w:t>Sefa YILDIRIM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D40C35" w:rsidRDefault="00D40C35" w:rsidP="00821FD6">
            <w:pPr>
              <w:jc w:val="center"/>
            </w:pPr>
            <w:r>
              <w:t>Murat ATASOY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D40C35" w:rsidRPr="004D71C3" w:rsidRDefault="00D40C35" w:rsidP="00821FD6">
            <w:pPr>
              <w:jc w:val="center"/>
            </w:pPr>
            <w:r>
              <w:t>Fethi ÇAKMAK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</w:tr>
      <w:tr w:rsidR="00D40C35" w:rsidRPr="004D71C3" w:rsidTr="00821FD6">
        <w:trPr>
          <w:trHeight w:val="1417"/>
        </w:trPr>
        <w:tc>
          <w:tcPr>
            <w:tcW w:w="3145" w:type="dxa"/>
            <w:vAlign w:val="center"/>
          </w:tcPr>
          <w:p w:rsidR="00D40C35" w:rsidRPr="004D71C3" w:rsidRDefault="00D40C35" w:rsidP="00821FD6">
            <w:pPr>
              <w:jc w:val="center"/>
            </w:pPr>
            <w:r>
              <w:t>Mümin ALTUNIŞIK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D40C35" w:rsidRPr="004D71C3" w:rsidRDefault="00D40C35" w:rsidP="00821FD6">
            <w:pPr>
              <w:jc w:val="center"/>
            </w:pPr>
            <w:r>
              <w:t>Asım BALCI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D40C35" w:rsidRPr="004D71C3" w:rsidRDefault="00D40C35" w:rsidP="00821FD6">
            <w:pPr>
              <w:jc w:val="center"/>
            </w:pPr>
            <w:r w:rsidRPr="004D71C3">
              <w:t>Murat ILIKAN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</w:tr>
      <w:tr w:rsidR="00D40C35" w:rsidRPr="004D71C3" w:rsidTr="00821FD6">
        <w:trPr>
          <w:trHeight w:val="1417"/>
        </w:trPr>
        <w:tc>
          <w:tcPr>
            <w:tcW w:w="3145" w:type="dxa"/>
            <w:vAlign w:val="bottom"/>
          </w:tcPr>
          <w:p w:rsidR="00D40C35" w:rsidRPr="004D71C3" w:rsidRDefault="00D40C35" w:rsidP="00821FD6">
            <w:pPr>
              <w:jc w:val="center"/>
            </w:pPr>
            <w:r w:rsidRPr="004D71C3">
              <w:t>Muzaffer KARA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D40C35" w:rsidRPr="004D71C3" w:rsidRDefault="00D40C35" w:rsidP="00821FD6">
            <w:pPr>
              <w:jc w:val="center"/>
            </w:pPr>
            <w:r w:rsidRPr="004D71C3">
              <w:t>Sercan ÇIĞGIN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D40C35" w:rsidRPr="004D71C3" w:rsidRDefault="00D40C35" w:rsidP="00821FD6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D40C35" w:rsidRPr="004D71C3" w:rsidRDefault="00D40C35" w:rsidP="00821FD6">
            <w:pPr>
              <w:jc w:val="center"/>
            </w:pPr>
            <w:r w:rsidRPr="004D71C3">
              <w:t>Üye</w:t>
            </w:r>
          </w:p>
        </w:tc>
      </w:tr>
    </w:tbl>
    <w:p w:rsidR="00D40C35" w:rsidRDefault="00D40C35" w:rsidP="00D40C35">
      <w:pPr>
        <w:jc w:val="both"/>
      </w:pPr>
    </w:p>
    <w:p w:rsidR="00D40C35" w:rsidRPr="006D14D3" w:rsidRDefault="00D40C35" w:rsidP="00DC725A">
      <w:pPr>
        <w:autoSpaceDE w:val="0"/>
        <w:autoSpaceDN w:val="0"/>
        <w:adjustRightInd w:val="0"/>
        <w:jc w:val="both"/>
      </w:pPr>
    </w:p>
    <w:sectPr w:rsidR="00D40C35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10EB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6B7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D38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1661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4728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303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01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B6D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C7C15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C35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62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AF3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5DA3-E419-4F25-94B6-59BFF565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2021-03-12T07:19:00Z</dcterms:created>
  <dcterms:modified xsi:type="dcterms:W3CDTF">2021-03-17T08:06:00Z</dcterms:modified>
</cp:coreProperties>
</file>