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6330E9">
        <w:t>78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330E9" w:rsidP="008E2101">
      <w:pPr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, </w:t>
      </w:r>
      <w:proofErr w:type="spellStart"/>
      <w:r>
        <w:t>Yenikayı</w:t>
      </w:r>
      <w:proofErr w:type="spellEnd"/>
      <w:r>
        <w:t xml:space="preserve"> Mahallesi ve Ayaş İlçesi Gökler Mahallesini birbirine bağlayan yolun tamir ve bakımının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34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6330E9" w:rsidRDefault="00516A77" w:rsidP="006330E9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6330E9">
        <w:t xml:space="preserve">Sincan İlçesi </w:t>
      </w:r>
      <w:proofErr w:type="spellStart"/>
      <w:r w:rsidR="006330E9">
        <w:t>Yenikent</w:t>
      </w:r>
      <w:proofErr w:type="spellEnd"/>
      <w:r w:rsidR="006330E9">
        <w:t xml:space="preserve">, </w:t>
      </w:r>
      <w:proofErr w:type="spellStart"/>
      <w:r w:rsidR="006330E9">
        <w:t>Yenikayı</w:t>
      </w:r>
      <w:proofErr w:type="spellEnd"/>
      <w:r w:rsidR="006330E9">
        <w:t xml:space="preserve"> ve Ayaş İlçesi Gökler Mahallesi yolunun yüksek tonajlı araçların yolu kullanması nedeni ile yolda bozulma meydana geldiği ve yol dar olduğundan trafikte tehlike arz ettiği;</w:t>
      </w:r>
    </w:p>
    <w:p w:rsidR="006330E9" w:rsidRDefault="006330E9" w:rsidP="006330E9">
      <w:pPr>
        <w:ind w:firstLine="708"/>
        <w:jc w:val="both"/>
      </w:pPr>
    </w:p>
    <w:p w:rsidR="008E2101" w:rsidRPr="00E001BF" w:rsidRDefault="006330E9" w:rsidP="006330E9">
      <w:pPr>
        <w:pStyle w:val="ListeParagraf"/>
        <w:tabs>
          <w:tab w:val="num" w:pos="709"/>
        </w:tabs>
        <w:ind w:left="0"/>
        <w:jc w:val="both"/>
      </w:pPr>
      <w:r>
        <w:tab/>
        <w:t xml:space="preserve">Sincan İlçesi </w:t>
      </w:r>
      <w:proofErr w:type="spellStart"/>
      <w:r>
        <w:t>Yenikent</w:t>
      </w:r>
      <w:proofErr w:type="spellEnd"/>
      <w:r>
        <w:t xml:space="preserve">, </w:t>
      </w:r>
      <w:proofErr w:type="spellStart"/>
      <w:r>
        <w:t>Yenikayı</w:t>
      </w:r>
      <w:proofErr w:type="spellEnd"/>
      <w:r>
        <w:t>, Ayaş İlçesi Gökler Mahallelerine bağlayan bu yolun genişletilmesi, menfez benzeri sanat yapıların yapılması, ağır tonaja uygun şekilde alt temel malzemesi serilmesi ve asfalt kaplaması yapılması</w:t>
      </w:r>
      <w:r w:rsidR="00B66191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autoSpaceDE w:val="0"/>
        <w:autoSpaceDN w:val="0"/>
        <w:adjustRightInd w:val="0"/>
      </w:pPr>
    </w:p>
    <w:p w:rsidR="00C825EE" w:rsidRDefault="00C825EE" w:rsidP="00C825EE">
      <w:pPr>
        <w:jc w:val="center"/>
      </w:pPr>
    </w:p>
    <w:p w:rsidR="00C825EE" w:rsidRPr="007F09B4" w:rsidRDefault="00C825EE" w:rsidP="00C825EE">
      <w:pPr>
        <w:jc w:val="center"/>
      </w:pPr>
      <w:r w:rsidRPr="007F09B4">
        <w:t>T.C.</w:t>
      </w:r>
    </w:p>
    <w:p w:rsidR="00C825EE" w:rsidRPr="007F09B4" w:rsidRDefault="00C825EE" w:rsidP="00C825EE">
      <w:pPr>
        <w:jc w:val="center"/>
      </w:pPr>
      <w:r w:rsidRPr="007F09B4">
        <w:t>ANKARA BÜYÜKŞEHİR BELEDİYE MECLİSİ</w:t>
      </w:r>
    </w:p>
    <w:p w:rsidR="00C825EE" w:rsidRDefault="00C825EE" w:rsidP="00C825E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825EE" w:rsidRDefault="00C825EE" w:rsidP="00C825EE">
      <w:pPr>
        <w:jc w:val="center"/>
      </w:pPr>
    </w:p>
    <w:p w:rsidR="00C825EE" w:rsidRDefault="00C825EE" w:rsidP="00C825EE">
      <w:pPr>
        <w:jc w:val="center"/>
      </w:pPr>
    </w:p>
    <w:p w:rsidR="00C825EE" w:rsidRDefault="00C825EE" w:rsidP="00C825EE">
      <w:r w:rsidRPr="007F09B4">
        <w:t xml:space="preserve">Rapor No: </w:t>
      </w:r>
      <w:r>
        <w:t>34                                                                                                                 21.08.2020</w:t>
      </w:r>
    </w:p>
    <w:p w:rsidR="00C825EE" w:rsidRDefault="00C825EE" w:rsidP="00C825EE"/>
    <w:p w:rsidR="00C825EE" w:rsidRDefault="00C825EE" w:rsidP="00C825EE"/>
    <w:p w:rsidR="00C825EE" w:rsidRDefault="00C825EE" w:rsidP="00C825EE">
      <w:pPr>
        <w:jc w:val="center"/>
      </w:pPr>
      <w:r w:rsidRPr="007F09B4">
        <w:t>BÜYÜKŞEHİR BELEDİYE MECLİSİ BAŞKANLIĞINA</w:t>
      </w:r>
    </w:p>
    <w:p w:rsidR="00C825EE" w:rsidRDefault="00C825EE" w:rsidP="00C825EE">
      <w:pPr>
        <w:jc w:val="center"/>
      </w:pPr>
    </w:p>
    <w:p w:rsidR="00C825EE" w:rsidRDefault="00C825EE" w:rsidP="00C825EE">
      <w:pPr>
        <w:jc w:val="center"/>
      </w:pPr>
    </w:p>
    <w:p w:rsidR="00C825EE" w:rsidRDefault="00C825EE" w:rsidP="00C825EE">
      <w:pPr>
        <w:jc w:val="center"/>
      </w:pPr>
    </w:p>
    <w:p w:rsidR="00C825EE" w:rsidRDefault="00C825EE" w:rsidP="00C825EE">
      <w:pPr>
        <w:pStyle w:val="GvdeMetniGirintisi"/>
      </w:pPr>
      <w:r>
        <w:t xml:space="preserve">Sincan İlçesi </w:t>
      </w:r>
      <w:proofErr w:type="spellStart"/>
      <w:r>
        <w:t>Yenikent</w:t>
      </w:r>
      <w:proofErr w:type="spellEnd"/>
      <w:r>
        <w:t xml:space="preserve">, </w:t>
      </w:r>
      <w:proofErr w:type="spellStart"/>
      <w:r>
        <w:t>Yenikayı</w:t>
      </w:r>
      <w:proofErr w:type="spellEnd"/>
      <w:r>
        <w:t xml:space="preserve"> Mahallesi ve Ayaş İlçesi Gökler Mahallesini birbirine bağlayan yolun tamir ve bakımının yapılmasına ilişkin Büyükşehir Belediye Meclisimizin 10.08.2020 tarih ve 36. gündem maddesi olarak komisyonumuza havale edilen dosya incelendi.</w:t>
      </w:r>
    </w:p>
    <w:p w:rsidR="00C825EE" w:rsidRDefault="00C825EE" w:rsidP="00C825EE">
      <w:pPr>
        <w:jc w:val="both"/>
      </w:pPr>
    </w:p>
    <w:p w:rsidR="00C825EE" w:rsidRPr="004F49EB" w:rsidRDefault="00C825EE" w:rsidP="00C825EE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Sincan İlçesi </w:t>
      </w:r>
      <w:proofErr w:type="spellStart"/>
      <w:r>
        <w:t>Yenikent</w:t>
      </w:r>
      <w:proofErr w:type="spellEnd"/>
      <w:r>
        <w:t xml:space="preserve">, </w:t>
      </w:r>
      <w:proofErr w:type="spellStart"/>
      <w:r>
        <w:t>Yenikayı</w:t>
      </w:r>
      <w:proofErr w:type="spellEnd"/>
      <w:r>
        <w:t xml:space="preserve"> Mahallesi ve Ayaş İlçesi Gökler Mahallesini birbirine bağlayan yolun tamir ve bakımının yapılmasının </w:t>
      </w:r>
      <w:r w:rsidRPr="004F49EB">
        <w:t>istenildiği;</w:t>
      </w:r>
    </w:p>
    <w:p w:rsidR="00C825EE" w:rsidRPr="004F49EB" w:rsidRDefault="00C825EE" w:rsidP="00C825EE">
      <w:pPr>
        <w:ind w:right="-61" w:firstLine="708"/>
        <w:jc w:val="both"/>
      </w:pPr>
    </w:p>
    <w:p w:rsidR="00C825EE" w:rsidRDefault="00C825EE" w:rsidP="00C825EE">
      <w:pPr>
        <w:ind w:firstLine="708"/>
        <w:jc w:val="both"/>
      </w:pPr>
      <w:r w:rsidRPr="004F49EB">
        <w:t>Komisyonumuzca yapılan incelemeler neticesinde;</w:t>
      </w:r>
      <w:r>
        <w:t xml:space="preserve"> Sincan İlçesi </w:t>
      </w:r>
      <w:proofErr w:type="spellStart"/>
      <w:r>
        <w:t>Yenikent</w:t>
      </w:r>
      <w:proofErr w:type="spellEnd"/>
      <w:r>
        <w:t xml:space="preserve">, </w:t>
      </w:r>
      <w:proofErr w:type="spellStart"/>
      <w:r>
        <w:t>Yenikayı</w:t>
      </w:r>
      <w:proofErr w:type="spellEnd"/>
      <w:r>
        <w:t xml:space="preserve"> ve Ayaş İlçesi Gökler Mahallesi yolunun yüksek tonajlı araçların yolu kullanması nedeni ile yolda bozulma meydana geldiği ve yol dar olduğundan trafikte tehlike arz ettiği;</w:t>
      </w:r>
    </w:p>
    <w:p w:rsidR="00C825EE" w:rsidRDefault="00C825EE" w:rsidP="00C825EE">
      <w:pPr>
        <w:ind w:firstLine="708"/>
        <w:jc w:val="both"/>
      </w:pPr>
    </w:p>
    <w:p w:rsidR="00C825EE" w:rsidRPr="004F49EB" w:rsidRDefault="00C825EE" w:rsidP="00C825EE">
      <w:pPr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, </w:t>
      </w:r>
      <w:proofErr w:type="spellStart"/>
      <w:r>
        <w:t>Yenikayı</w:t>
      </w:r>
      <w:proofErr w:type="spellEnd"/>
      <w:r>
        <w:t xml:space="preserve">, Ayaş İlçesi Gökler Mahallelerine bağlayan bu yolun genişletilmesi, menfez benzeri sanat yapıların yapılması, ağır tonaja uygun şekilde alt temel malzemesi serilmesi ve asfalt kaplaması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C825EE" w:rsidRPr="004F49EB" w:rsidRDefault="00C825EE" w:rsidP="00C825EE">
      <w:pPr>
        <w:jc w:val="both"/>
      </w:pPr>
    </w:p>
    <w:p w:rsidR="00C825EE" w:rsidRDefault="00C825EE" w:rsidP="00C825EE">
      <w:pPr>
        <w:ind w:firstLine="708"/>
        <w:jc w:val="both"/>
      </w:pPr>
      <w:r w:rsidRPr="004F49EB">
        <w:t>Raporumuz Büyükşehir Belediye Meclisinin onayına arz olunur.</w:t>
      </w:r>
    </w:p>
    <w:p w:rsidR="00C825EE" w:rsidRDefault="00C825EE" w:rsidP="00C825EE">
      <w:pPr>
        <w:ind w:firstLine="708"/>
        <w:jc w:val="both"/>
      </w:pPr>
    </w:p>
    <w:p w:rsidR="00C825EE" w:rsidRDefault="00C825EE" w:rsidP="00C825EE">
      <w:pPr>
        <w:ind w:firstLine="708"/>
        <w:jc w:val="both"/>
      </w:pPr>
    </w:p>
    <w:p w:rsidR="00C825EE" w:rsidRPr="004F49EB" w:rsidRDefault="00C825EE" w:rsidP="00C825EE">
      <w:pPr>
        <w:jc w:val="both"/>
      </w:pPr>
    </w:p>
    <w:p w:rsidR="00C825EE" w:rsidRDefault="00C825EE" w:rsidP="00C825EE">
      <w:pPr>
        <w:jc w:val="both"/>
      </w:pPr>
    </w:p>
    <w:p w:rsidR="00C825EE" w:rsidRDefault="00C825EE" w:rsidP="00C825E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C825EE" w:rsidRPr="00242213" w:rsidTr="00C825EE">
        <w:trPr>
          <w:trHeight w:val="1504"/>
        </w:trPr>
        <w:tc>
          <w:tcPr>
            <w:tcW w:w="3115" w:type="dxa"/>
          </w:tcPr>
          <w:p w:rsidR="00C825EE" w:rsidRPr="00242213" w:rsidRDefault="00C825EE" w:rsidP="00FC37AF">
            <w:pPr>
              <w:jc w:val="center"/>
            </w:pPr>
            <w:r>
              <w:t>Zekayi KAYA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5" w:type="dxa"/>
          </w:tcPr>
          <w:p w:rsidR="00C825EE" w:rsidRPr="00242213" w:rsidRDefault="00C825EE" w:rsidP="00FC37AF">
            <w:pPr>
              <w:jc w:val="center"/>
            </w:pPr>
            <w:r>
              <w:t>Mümtaz DEĞER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5" w:type="dxa"/>
          </w:tcPr>
          <w:p w:rsidR="00C825EE" w:rsidRPr="00242213" w:rsidRDefault="00C825EE" w:rsidP="00FC37AF">
            <w:pPr>
              <w:jc w:val="center"/>
            </w:pPr>
            <w:r w:rsidRPr="00242213">
              <w:t>Burhan DEMİRBAŞ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</w:tr>
      <w:tr w:rsidR="00C825EE" w:rsidRPr="00242213" w:rsidTr="00C825EE">
        <w:trPr>
          <w:trHeight w:val="1504"/>
        </w:trPr>
        <w:tc>
          <w:tcPr>
            <w:tcW w:w="3115" w:type="dxa"/>
            <w:vAlign w:val="center"/>
          </w:tcPr>
          <w:p w:rsidR="00C825EE" w:rsidRPr="00242213" w:rsidRDefault="00C825EE" w:rsidP="00FC37AF">
            <w:pPr>
              <w:jc w:val="center"/>
            </w:pPr>
            <w:r>
              <w:t>Enes ERÇOBAN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5" w:type="dxa"/>
            <w:vAlign w:val="center"/>
          </w:tcPr>
          <w:p w:rsidR="00C825EE" w:rsidRPr="00242213" w:rsidRDefault="00C825EE" w:rsidP="00FC37AF">
            <w:pPr>
              <w:jc w:val="center"/>
            </w:pPr>
            <w:r>
              <w:t>Hüsamettin ÜNSAL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5" w:type="dxa"/>
            <w:vAlign w:val="center"/>
          </w:tcPr>
          <w:p w:rsidR="00C825EE" w:rsidRPr="00242213" w:rsidRDefault="00C825EE" w:rsidP="00FC37AF">
            <w:pPr>
              <w:jc w:val="center"/>
            </w:pPr>
            <w:r>
              <w:t>Mustafa ÜNVER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</w:tr>
      <w:tr w:rsidR="00C825EE" w:rsidRPr="00242213" w:rsidTr="00C825EE">
        <w:trPr>
          <w:trHeight w:val="1504"/>
        </w:trPr>
        <w:tc>
          <w:tcPr>
            <w:tcW w:w="3115" w:type="dxa"/>
            <w:vAlign w:val="bottom"/>
          </w:tcPr>
          <w:p w:rsidR="00C825EE" w:rsidRPr="00242213" w:rsidRDefault="00C825EE" w:rsidP="00FC37AF">
            <w:pPr>
              <w:jc w:val="center"/>
            </w:pPr>
            <w:r w:rsidRPr="00242213">
              <w:t>Ercan ŞİMŞEK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5" w:type="dxa"/>
            <w:vAlign w:val="bottom"/>
          </w:tcPr>
          <w:p w:rsidR="00C825EE" w:rsidRPr="00242213" w:rsidRDefault="00C825EE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5" w:type="dxa"/>
            <w:vAlign w:val="bottom"/>
          </w:tcPr>
          <w:p w:rsidR="00C825EE" w:rsidRPr="00242213" w:rsidRDefault="00C825EE" w:rsidP="00FC37AF">
            <w:pPr>
              <w:jc w:val="center"/>
            </w:pPr>
            <w:r w:rsidRPr="00242213">
              <w:t>Mustafa ESKİ</w:t>
            </w:r>
          </w:p>
          <w:p w:rsidR="00C825EE" w:rsidRPr="00242213" w:rsidRDefault="00C825EE" w:rsidP="00FC37AF">
            <w:pPr>
              <w:jc w:val="center"/>
            </w:pPr>
            <w:r w:rsidRPr="00242213">
              <w:t>Üye</w:t>
            </w:r>
          </w:p>
        </w:tc>
      </w:tr>
    </w:tbl>
    <w:p w:rsidR="00C825EE" w:rsidRDefault="00C825EE" w:rsidP="00C825E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25EE" w:rsidRDefault="00C825EE" w:rsidP="00C825EE">
      <w:pPr>
        <w:autoSpaceDE w:val="0"/>
        <w:autoSpaceDN w:val="0"/>
        <w:adjustRightInd w:val="0"/>
      </w:pPr>
    </w:p>
    <w:p w:rsidR="00C825EE" w:rsidRPr="00F056A8" w:rsidRDefault="00C825EE" w:rsidP="00C825EE">
      <w:pPr>
        <w:autoSpaceDE w:val="0"/>
        <w:autoSpaceDN w:val="0"/>
        <w:adjustRightInd w:val="0"/>
      </w:pPr>
    </w:p>
    <w:sectPr w:rsidR="00C825E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247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6A77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5EE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15E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AD73-861F-4371-A834-0C3217C5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2020-09-10T07:28:00Z</cp:lastPrinted>
  <dcterms:created xsi:type="dcterms:W3CDTF">2020-09-10T06:39:00Z</dcterms:created>
  <dcterms:modified xsi:type="dcterms:W3CDTF">2020-09-16T09:31:00Z</dcterms:modified>
</cp:coreProperties>
</file>