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560702">
            <w:pPr>
              <w:ind w:left="708" w:right="-1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560702">
            <w:pPr>
              <w:ind w:right="-1"/>
              <w:jc w:val="center"/>
            </w:pPr>
            <w:r w:rsidRPr="004B1542">
              <w:t>ANKARA BÜYÜKŞEHİR</w:t>
            </w:r>
          </w:p>
          <w:p w:rsidR="00003874" w:rsidRPr="004B1542" w:rsidRDefault="00003874" w:rsidP="00560702">
            <w:pPr>
              <w:ind w:right="-1"/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560702">
      <w:pPr>
        <w:tabs>
          <w:tab w:val="left" w:pos="1935"/>
        </w:tabs>
        <w:ind w:right="-1"/>
        <w:jc w:val="both"/>
      </w:pPr>
    </w:p>
    <w:p w:rsidR="002856BD" w:rsidRPr="004B1542" w:rsidRDefault="002856BD" w:rsidP="00560702">
      <w:pPr>
        <w:tabs>
          <w:tab w:val="left" w:pos="1935"/>
        </w:tabs>
        <w:ind w:right="-1"/>
        <w:jc w:val="both"/>
      </w:pPr>
    </w:p>
    <w:p w:rsidR="00E46E3B" w:rsidRPr="004B1542" w:rsidRDefault="002856BD" w:rsidP="00560702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9455D0">
        <w:t>105</w:t>
      </w:r>
      <w:r w:rsidR="00560702">
        <w:t>5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71EB7" w:rsidRPr="004B1542">
        <w:t xml:space="preserve">  </w:t>
      </w:r>
      <w:r w:rsidR="00DE61E6">
        <w:t xml:space="preserve">     </w:t>
      </w:r>
      <w:r w:rsidR="00771EB7" w:rsidRPr="004B1542">
        <w:t xml:space="preserve">       2</w:t>
      </w:r>
      <w:r w:rsidR="00896FCC">
        <w:t>7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560702">
      <w:pPr>
        <w:ind w:right="-1"/>
        <w:jc w:val="both"/>
      </w:pPr>
    </w:p>
    <w:p w:rsidR="00E46E3B" w:rsidRPr="004B1542" w:rsidRDefault="00E46E3B" w:rsidP="00560702">
      <w:pPr>
        <w:ind w:right="-1"/>
        <w:jc w:val="both"/>
      </w:pPr>
    </w:p>
    <w:p w:rsidR="005E3DF0" w:rsidRPr="004B1542" w:rsidRDefault="002856BD" w:rsidP="00560702">
      <w:pPr>
        <w:ind w:right="-1"/>
        <w:jc w:val="center"/>
      </w:pPr>
      <w:r w:rsidRPr="004B1542">
        <w:t>K A R A R</w:t>
      </w:r>
    </w:p>
    <w:p w:rsidR="005E3DF0" w:rsidRPr="004B1542" w:rsidRDefault="005E3DF0" w:rsidP="00560702">
      <w:pPr>
        <w:ind w:right="-1"/>
        <w:jc w:val="center"/>
      </w:pPr>
    </w:p>
    <w:p w:rsidR="00771EB7" w:rsidRPr="004B1542" w:rsidRDefault="00771EB7" w:rsidP="00560702">
      <w:pPr>
        <w:ind w:right="-1"/>
        <w:jc w:val="center"/>
      </w:pPr>
    </w:p>
    <w:p w:rsidR="005E3DF0" w:rsidRPr="004B1542" w:rsidRDefault="005E3DF0" w:rsidP="00560702">
      <w:pPr>
        <w:ind w:right="-1"/>
        <w:jc w:val="center"/>
      </w:pPr>
    </w:p>
    <w:p w:rsidR="005E3DF0" w:rsidRPr="004B1542" w:rsidRDefault="005E3DF0" w:rsidP="00560702">
      <w:pPr>
        <w:ind w:right="-1"/>
        <w:jc w:val="center"/>
      </w:pPr>
    </w:p>
    <w:p w:rsidR="00E46E3B" w:rsidRPr="004B1542" w:rsidRDefault="00560702" w:rsidP="00560702">
      <w:pPr>
        <w:ind w:right="-1" w:firstLine="708"/>
        <w:jc w:val="both"/>
      </w:pPr>
      <w:r>
        <w:t xml:space="preserve">Etimesgut İlçesi sınırlarında hizmet veren lokantaların </w:t>
      </w:r>
      <w:proofErr w:type="gramStart"/>
      <w:r>
        <w:t>hijyen</w:t>
      </w:r>
      <w:proofErr w:type="gramEnd"/>
      <w:r>
        <w:t xml:space="preserve"> ve temizlik kurallarına uyumunun araştırılmasına</w:t>
      </w:r>
      <w:r w:rsidR="004D5D69">
        <w:t xml:space="preserve"> </w:t>
      </w:r>
      <w:r w:rsidR="00E46E3B" w:rsidRPr="004B1542">
        <w:t xml:space="preserve">ilişkin </w:t>
      </w:r>
      <w:r w:rsidR="0084585D">
        <w:t xml:space="preserve">Tüketiciyi Koruma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 w:rsidR="001360E3">
        <w:t>0</w:t>
      </w:r>
      <w:r w:rsidR="00E7103D">
        <w:t xml:space="preserve">21 gün ve </w:t>
      </w:r>
      <w:r w:rsidR="004D5D69">
        <w:t>0</w:t>
      </w:r>
      <w:r w:rsidR="00541ACB">
        <w:t>2</w:t>
      </w:r>
      <w:r w:rsidR="00E46E3B" w:rsidRPr="004B1542">
        <w:t xml:space="preserve"> sayılı raporu Büyükşehir Belediye Meclisimizin </w:t>
      </w:r>
      <w:r w:rsidR="00771EB7" w:rsidRPr="004B1542">
        <w:t>2</w:t>
      </w:r>
      <w:r w:rsidR="00896FCC">
        <w:t>7</w:t>
      </w:r>
      <w:r w:rsidR="00771EB7" w:rsidRPr="004B1542">
        <w:t>.05</w:t>
      </w:r>
      <w:r w:rsidR="00E46E3B" w:rsidRPr="004B1542">
        <w:t>.2021 tarihli toplantısında okundu.</w:t>
      </w:r>
    </w:p>
    <w:p w:rsidR="00E46E3B" w:rsidRPr="004B1542" w:rsidRDefault="00E46E3B" w:rsidP="00560702">
      <w:pPr>
        <w:ind w:right="-1"/>
        <w:jc w:val="both"/>
      </w:pPr>
    </w:p>
    <w:p w:rsidR="00F45719" w:rsidRPr="004B1542" w:rsidRDefault="006E608D" w:rsidP="00560702">
      <w:pPr>
        <w:pStyle w:val="GvdeMetniGirintisi"/>
        <w:spacing w:after="240"/>
        <w:ind w:right="-1"/>
      </w:pPr>
      <w:r w:rsidRPr="004B1542">
        <w:t xml:space="preserve">Konu üzerinde yapılan görüşmelerden sonra; </w:t>
      </w:r>
      <w:r w:rsidR="00560702">
        <w:t>Etimesgut İlçesi sınırları içerisinde bulunan l</w:t>
      </w:r>
      <w:r w:rsidR="00560702" w:rsidRPr="00F5117B">
        <w:t xml:space="preserve">okantaların </w:t>
      </w:r>
      <w:proofErr w:type="spellStart"/>
      <w:r w:rsidR="00560702">
        <w:t>pandemi</w:t>
      </w:r>
      <w:proofErr w:type="spellEnd"/>
      <w:r w:rsidR="00560702">
        <w:t xml:space="preserve"> nedeniyle paket servis sistemine geçmesiyle </w:t>
      </w:r>
      <w:r w:rsidR="00560702" w:rsidRPr="00F5117B">
        <w:t xml:space="preserve">hijyen ve temizlik kurallarına </w:t>
      </w:r>
      <w:r w:rsidR="00560702">
        <w:t xml:space="preserve">daha çok önem verilmesi için Büyükşehir Belediyesince daha sıkı denetimler yapılmasına </w:t>
      </w:r>
      <w:r w:rsidR="00D14A26" w:rsidRPr="004B1542">
        <w:t>ilişkin</w:t>
      </w:r>
      <w:r w:rsidRPr="004B1542">
        <w:t xml:space="preserve"> </w:t>
      </w:r>
      <w:r w:rsidR="0084585D">
        <w:t xml:space="preserve">Tüketiciyi Koruma </w:t>
      </w:r>
      <w:r w:rsidRPr="004B1542">
        <w:t>Komis</w:t>
      </w:r>
      <w:r w:rsidR="00D14A26" w:rsidRPr="004B1542">
        <w:t>yonu Raporu oylanarak oybirliği</w:t>
      </w:r>
      <w:r w:rsidRPr="004B1542">
        <w:t xml:space="preserve"> ile kabul edildi.</w:t>
      </w:r>
    </w:p>
    <w:p w:rsidR="007F7685" w:rsidRPr="004B1542" w:rsidRDefault="007F7685" w:rsidP="00560702">
      <w:pPr>
        <w:ind w:right="-1"/>
        <w:jc w:val="both"/>
      </w:pPr>
    </w:p>
    <w:p w:rsidR="00292016" w:rsidRPr="004B1542" w:rsidRDefault="00292016" w:rsidP="00560702">
      <w:pPr>
        <w:ind w:right="-1"/>
        <w:jc w:val="both"/>
      </w:pPr>
    </w:p>
    <w:p w:rsidR="00771EB7" w:rsidRPr="004B1542" w:rsidRDefault="00771EB7" w:rsidP="00560702">
      <w:pPr>
        <w:ind w:right="-1"/>
        <w:jc w:val="both"/>
      </w:pPr>
    </w:p>
    <w:p w:rsidR="0076522F" w:rsidRPr="004B1542" w:rsidRDefault="0076522F" w:rsidP="00560702">
      <w:pPr>
        <w:ind w:right="-1"/>
        <w:jc w:val="both"/>
      </w:pPr>
    </w:p>
    <w:p w:rsidR="00E46E3B" w:rsidRPr="004B1542" w:rsidRDefault="00E46E3B" w:rsidP="00560702">
      <w:pPr>
        <w:ind w:right="-1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96FCC" w:rsidTr="00896FCC">
        <w:trPr>
          <w:trHeight w:val="594"/>
          <w:jc w:val="center"/>
        </w:trPr>
        <w:tc>
          <w:tcPr>
            <w:tcW w:w="3147" w:type="dxa"/>
            <w:hideMark/>
          </w:tcPr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YILDIZ</w:t>
            </w:r>
          </w:p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2.Başkan V.</w:t>
            </w:r>
          </w:p>
        </w:tc>
        <w:tc>
          <w:tcPr>
            <w:tcW w:w="3147" w:type="dxa"/>
            <w:vAlign w:val="center"/>
            <w:hideMark/>
          </w:tcPr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896FCC" w:rsidRDefault="00896FCC" w:rsidP="00560702">
            <w:pPr>
              <w:tabs>
                <w:tab w:val="left" w:pos="3268"/>
              </w:tabs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896FCC" w:rsidRDefault="00896FCC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71EB7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 w:rsidP="00560702">
            <w:pPr>
              <w:tabs>
                <w:tab w:val="left" w:pos="3268"/>
              </w:tabs>
              <w:ind w:right="-1"/>
              <w:jc w:val="center"/>
              <w:rPr>
                <w:color w:val="000000"/>
              </w:rPr>
            </w:pPr>
          </w:p>
        </w:tc>
        <w:tc>
          <w:tcPr>
            <w:tcW w:w="3062" w:type="dxa"/>
            <w:vAlign w:val="center"/>
            <w:hideMark/>
          </w:tcPr>
          <w:p w:rsidR="00771EB7" w:rsidRPr="004B1542" w:rsidRDefault="00771EB7" w:rsidP="00560702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</w:tc>
      </w:tr>
    </w:tbl>
    <w:p w:rsidR="00771EB7" w:rsidRPr="004B1542" w:rsidRDefault="00771EB7" w:rsidP="00560702">
      <w:pPr>
        <w:ind w:right="-1"/>
        <w:jc w:val="both"/>
      </w:pPr>
    </w:p>
    <w:p w:rsidR="00771EB7" w:rsidRPr="004B1542" w:rsidRDefault="00771EB7" w:rsidP="00560702">
      <w:pPr>
        <w:ind w:right="-1"/>
        <w:jc w:val="both"/>
      </w:pPr>
    </w:p>
    <w:p w:rsidR="007F7685" w:rsidRPr="004B1542" w:rsidRDefault="007F7685" w:rsidP="00560702">
      <w:pPr>
        <w:ind w:right="-1" w:firstLine="708"/>
        <w:jc w:val="both"/>
      </w:pPr>
    </w:p>
    <w:p w:rsidR="007F7685" w:rsidRPr="004B1542" w:rsidRDefault="007F7685" w:rsidP="00560702">
      <w:pPr>
        <w:ind w:right="-1" w:firstLine="708"/>
        <w:jc w:val="both"/>
      </w:pPr>
    </w:p>
    <w:p w:rsidR="00F056A8" w:rsidRDefault="00F056A8" w:rsidP="00DC0535">
      <w:pPr>
        <w:ind w:right="-1"/>
        <w:jc w:val="both"/>
      </w:pPr>
    </w:p>
    <w:p w:rsidR="00DC0535" w:rsidRDefault="00DC0535" w:rsidP="00DC0535">
      <w:pPr>
        <w:ind w:right="-1"/>
        <w:jc w:val="both"/>
      </w:pPr>
    </w:p>
    <w:p w:rsidR="00DC0535" w:rsidRDefault="00DC0535" w:rsidP="00DC0535">
      <w:pPr>
        <w:ind w:right="-1"/>
        <w:jc w:val="both"/>
      </w:pPr>
    </w:p>
    <w:p w:rsidR="00DC0535" w:rsidRDefault="00DC0535" w:rsidP="00DC0535">
      <w:pPr>
        <w:ind w:right="-1"/>
        <w:jc w:val="both"/>
      </w:pPr>
    </w:p>
    <w:p w:rsidR="00DC0535" w:rsidRDefault="00DC0535" w:rsidP="00DC0535">
      <w:pPr>
        <w:ind w:right="-1"/>
        <w:jc w:val="both"/>
      </w:pPr>
    </w:p>
    <w:p w:rsidR="00DC0535" w:rsidRDefault="00DC0535" w:rsidP="00DC0535">
      <w:pPr>
        <w:ind w:right="-1"/>
        <w:jc w:val="both"/>
      </w:pPr>
    </w:p>
    <w:p w:rsidR="00DC0535" w:rsidRDefault="00DC0535" w:rsidP="00DC0535">
      <w:pPr>
        <w:ind w:right="-1"/>
        <w:jc w:val="both"/>
      </w:pPr>
    </w:p>
    <w:p w:rsidR="00DC0535" w:rsidRDefault="00DC0535" w:rsidP="00DC0535">
      <w:pPr>
        <w:ind w:right="-1"/>
        <w:jc w:val="both"/>
      </w:pPr>
    </w:p>
    <w:p w:rsidR="00DC0535" w:rsidRDefault="00DC0535" w:rsidP="00DC0535">
      <w:pPr>
        <w:ind w:right="-1"/>
        <w:jc w:val="both"/>
      </w:pPr>
    </w:p>
    <w:p w:rsidR="00DC0535" w:rsidRDefault="00DC0535" w:rsidP="00DC0535">
      <w:pPr>
        <w:ind w:right="-1"/>
        <w:jc w:val="both"/>
      </w:pPr>
    </w:p>
    <w:p w:rsidR="00DC0535" w:rsidRDefault="00DC0535" w:rsidP="00DC0535">
      <w:pPr>
        <w:ind w:right="-1"/>
        <w:jc w:val="both"/>
      </w:pPr>
    </w:p>
    <w:p w:rsidR="00DC0535" w:rsidRDefault="00DC0535" w:rsidP="00DC0535">
      <w:pPr>
        <w:ind w:right="-1"/>
        <w:jc w:val="both"/>
      </w:pPr>
    </w:p>
    <w:p w:rsidR="00DC0535" w:rsidRDefault="00DC0535" w:rsidP="00DC0535">
      <w:pPr>
        <w:ind w:right="-1"/>
        <w:jc w:val="both"/>
      </w:pPr>
    </w:p>
    <w:p w:rsidR="00DC0535" w:rsidRDefault="00DC0535" w:rsidP="00DC0535">
      <w:pPr>
        <w:ind w:right="-1"/>
        <w:jc w:val="both"/>
      </w:pPr>
    </w:p>
    <w:p w:rsidR="00DC0535" w:rsidRDefault="00DC0535" w:rsidP="00DC0535">
      <w:pPr>
        <w:ind w:right="-1"/>
        <w:jc w:val="both"/>
      </w:pPr>
    </w:p>
    <w:p w:rsidR="00DC0535" w:rsidRDefault="00DC0535" w:rsidP="00DC0535">
      <w:pPr>
        <w:ind w:right="-1"/>
        <w:jc w:val="both"/>
      </w:pPr>
    </w:p>
    <w:p w:rsidR="00DC0535" w:rsidRDefault="00DC0535" w:rsidP="00DC0535">
      <w:pPr>
        <w:ind w:right="-1"/>
        <w:jc w:val="both"/>
      </w:pPr>
    </w:p>
    <w:p w:rsidR="00DC0535" w:rsidRDefault="00DC0535" w:rsidP="00DC0535">
      <w:pPr>
        <w:ind w:right="-1"/>
        <w:jc w:val="both"/>
      </w:pPr>
    </w:p>
    <w:p w:rsidR="00DC0535" w:rsidRDefault="00DC0535" w:rsidP="00DC0535">
      <w:pPr>
        <w:jc w:val="center"/>
      </w:pPr>
      <w:r>
        <w:lastRenderedPageBreak/>
        <w:t>T.C.</w:t>
      </w:r>
    </w:p>
    <w:p w:rsidR="00DC0535" w:rsidRDefault="00DC0535" w:rsidP="00DC0535">
      <w:pPr>
        <w:jc w:val="center"/>
      </w:pPr>
      <w:r>
        <w:t>ANKARA BÜYÜKŞEHİR BELEDİYE MECLİSİ</w:t>
      </w:r>
    </w:p>
    <w:p w:rsidR="00DC0535" w:rsidRDefault="00DC0535" w:rsidP="00DC0535">
      <w:pPr>
        <w:jc w:val="center"/>
      </w:pPr>
      <w:r>
        <w:t>Tüketiciyi Koruma Komisyonu Raporu</w:t>
      </w:r>
    </w:p>
    <w:p w:rsidR="00DC0535" w:rsidRDefault="00DC0535" w:rsidP="00DC0535">
      <w:pPr>
        <w:jc w:val="center"/>
      </w:pPr>
    </w:p>
    <w:p w:rsidR="00DC0535" w:rsidRDefault="00DC0535" w:rsidP="00DC0535">
      <w:r>
        <w:t>Rapor No:02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19.04.2021</w:t>
      </w:r>
    </w:p>
    <w:p w:rsidR="00DC0535" w:rsidRDefault="00DC0535" w:rsidP="00DC0535"/>
    <w:p w:rsidR="00DC0535" w:rsidRDefault="00DC0535" w:rsidP="00DC0535"/>
    <w:p w:rsidR="00DC0535" w:rsidRDefault="00DC0535" w:rsidP="00DC0535">
      <w:pPr>
        <w:jc w:val="center"/>
      </w:pPr>
      <w:r>
        <w:t>BÜYÜKŞEHİR BELEDİYE MECLİSİ BAŞKANLIĞINA</w:t>
      </w:r>
    </w:p>
    <w:p w:rsidR="00DC0535" w:rsidRDefault="00DC0535" w:rsidP="00DC0535">
      <w:pPr>
        <w:ind w:firstLine="708"/>
        <w:jc w:val="both"/>
      </w:pPr>
    </w:p>
    <w:p w:rsidR="00DC0535" w:rsidRDefault="00DC0535" w:rsidP="00DC0535">
      <w:pPr>
        <w:ind w:firstLine="708"/>
        <w:jc w:val="both"/>
      </w:pPr>
    </w:p>
    <w:p w:rsidR="00DC0535" w:rsidRDefault="00DC0535" w:rsidP="00DC0535">
      <w:pPr>
        <w:ind w:firstLine="708"/>
        <w:jc w:val="both"/>
      </w:pPr>
    </w:p>
    <w:p w:rsidR="00DC0535" w:rsidRDefault="00DC0535" w:rsidP="00DC0535">
      <w:pPr>
        <w:ind w:firstLine="708"/>
        <w:jc w:val="both"/>
      </w:pPr>
      <w:r>
        <w:t xml:space="preserve">Etimesgut İlçesi sınırlarında hizmet veren lokantaların </w:t>
      </w:r>
      <w:proofErr w:type="gramStart"/>
      <w:r>
        <w:t>hijyen</w:t>
      </w:r>
      <w:proofErr w:type="gramEnd"/>
      <w:r>
        <w:t xml:space="preserve"> ve temizlik kurallarına uyumunun araştırılmasına ilişkin Büyükşehir Belediye Meclisimizin 08.04.2021 tarih ve 27. gündem maddesi olarak komisyonumuza havale edilen dosya incelendi.</w:t>
      </w:r>
    </w:p>
    <w:p w:rsidR="00DC0535" w:rsidRDefault="00DC0535" w:rsidP="00DC0535">
      <w:pPr>
        <w:ind w:firstLine="708"/>
        <w:jc w:val="both"/>
      </w:pPr>
    </w:p>
    <w:p w:rsidR="00DC0535" w:rsidRDefault="00DC0535" w:rsidP="00DC0535">
      <w:pPr>
        <w:ind w:firstLine="708"/>
        <w:jc w:val="both"/>
      </w:pPr>
      <w:r>
        <w:t xml:space="preserve">Üye </w:t>
      </w:r>
      <w:proofErr w:type="spellStart"/>
      <w:r>
        <w:t>Ebubekir</w:t>
      </w:r>
      <w:proofErr w:type="spellEnd"/>
      <w:r>
        <w:t xml:space="preserve"> </w:t>
      </w:r>
      <w:proofErr w:type="spellStart"/>
      <w:r>
        <w:t>KİPEL’in</w:t>
      </w:r>
      <w:proofErr w:type="spellEnd"/>
      <w:r>
        <w:t xml:space="preserve"> verdiği önergede; Etimesgut İlçesi sınırlarında hizmet veren lokantaların </w:t>
      </w:r>
      <w:proofErr w:type="gramStart"/>
      <w:r>
        <w:t>hijyen</w:t>
      </w:r>
      <w:proofErr w:type="gramEnd"/>
      <w:r>
        <w:t xml:space="preserve"> ve temizlik kurallarına uyumunun araştırılmasının istenildiği;</w:t>
      </w:r>
    </w:p>
    <w:p w:rsidR="00DC0535" w:rsidRDefault="00DC0535" w:rsidP="00DC0535">
      <w:pPr>
        <w:ind w:firstLine="708"/>
        <w:jc w:val="both"/>
      </w:pPr>
      <w:bookmarkStart w:id="0" w:name="_GoBack"/>
      <w:bookmarkEnd w:id="0"/>
    </w:p>
    <w:p w:rsidR="00DC0535" w:rsidRPr="00F5117B" w:rsidRDefault="00DC0535" w:rsidP="00DC0535">
      <w:pPr>
        <w:pStyle w:val="Gvdemetni3"/>
        <w:shd w:val="clear" w:color="auto" w:fill="auto"/>
        <w:spacing w:before="0" w:after="0" w:line="240" w:lineRule="auto"/>
        <w:ind w:firstLine="708"/>
        <w:rPr>
          <w:sz w:val="24"/>
          <w:szCs w:val="24"/>
        </w:rPr>
      </w:pPr>
      <w:r w:rsidRPr="00F5117B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>Etimesgut İlçesi sınırları içerisinde bulunan l</w:t>
      </w:r>
      <w:r w:rsidRPr="00F5117B">
        <w:rPr>
          <w:sz w:val="24"/>
          <w:szCs w:val="24"/>
        </w:rPr>
        <w:t xml:space="preserve">okantaların </w:t>
      </w:r>
      <w:proofErr w:type="spellStart"/>
      <w:r>
        <w:rPr>
          <w:sz w:val="24"/>
          <w:szCs w:val="24"/>
        </w:rPr>
        <w:t>pandemi</w:t>
      </w:r>
      <w:proofErr w:type="spellEnd"/>
      <w:r>
        <w:rPr>
          <w:sz w:val="24"/>
          <w:szCs w:val="24"/>
        </w:rPr>
        <w:t xml:space="preserve"> nedeniyle paket servis sistemine geçmesiyle </w:t>
      </w:r>
      <w:proofErr w:type="gramStart"/>
      <w:r w:rsidRPr="00F5117B">
        <w:rPr>
          <w:sz w:val="24"/>
          <w:szCs w:val="24"/>
        </w:rPr>
        <w:t>hijyen</w:t>
      </w:r>
      <w:proofErr w:type="gramEnd"/>
      <w:r w:rsidRPr="00F5117B">
        <w:rPr>
          <w:sz w:val="24"/>
          <w:szCs w:val="24"/>
        </w:rPr>
        <w:t xml:space="preserve"> ve temizlik kurallarına </w:t>
      </w:r>
      <w:r>
        <w:rPr>
          <w:sz w:val="24"/>
          <w:szCs w:val="24"/>
        </w:rPr>
        <w:t xml:space="preserve">daha çok önem verilmesi için Büyükşehir Belediyesince daha sıkı denetimler yapılması </w:t>
      </w:r>
      <w:r w:rsidRPr="00F5117B">
        <w:rPr>
          <w:sz w:val="24"/>
          <w:szCs w:val="24"/>
        </w:rPr>
        <w:t>komisyonumuzca uygun görülmüştür.</w:t>
      </w:r>
    </w:p>
    <w:p w:rsidR="00DC0535" w:rsidRPr="00CC477E" w:rsidRDefault="00DC0535" w:rsidP="00DC0535">
      <w:pPr>
        <w:pStyle w:val="GvdeMetniGirintisi"/>
      </w:pPr>
    </w:p>
    <w:p w:rsidR="00DC0535" w:rsidRPr="00CC477E" w:rsidRDefault="00DC0535" w:rsidP="00DC0535">
      <w:pPr>
        <w:ind w:firstLine="708"/>
        <w:jc w:val="both"/>
      </w:pPr>
      <w:r w:rsidRPr="00CC477E">
        <w:t xml:space="preserve">Raporumuz Büyükşehir Belediye Meclisinin onayına arz olunur.  </w:t>
      </w:r>
    </w:p>
    <w:p w:rsidR="00DC0535" w:rsidRPr="00CC477E" w:rsidRDefault="00DC0535" w:rsidP="00DC0535">
      <w:pPr>
        <w:jc w:val="both"/>
      </w:pPr>
    </w:p>
    <w:p w:rsidR="00DC0535" w:rsidRDefault="00DC0535" w:rsidP="00DC0535">
      <w:pPr>
        <w:jc w:val="both"/>
      </w:pPr>
    </w:p>
    <w:p w:rsidR="00DC0535" w:rsidRDefault="00DC0535" w:rsidP="00DC0535">
      <w:pPr>
        <w:jc w:val="both"/>
      </w:pPr>
    </w:p>
    <w:p w:rsidR="00DC0535" w:rsidRDefault="00DC0535" w:rsidP="00DC0535">
      <w:pPr>
        <w:jc w:val="both"/>
      </w:pPr>
    </w:p>
    <w:p w:rsidR="00DC0535" w:rsidRDefault="00DC0535" w:rsidP="00DC0535">
      <w:pPr>
        <w:jc w:val="both"/>
      </w:pPr>
    </w:p>
    <w:p w:rsidR="00DC0535" w:rsidRPr="00C738D6" w:rsidRDefault="00DC0535" w:rsidP="00DC0535">
      <w:pPr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DC0535" w:rsidRPr="00D75181" w:rsidTr="002B24F4">
        <w:trPr>
          <w:trHeight w:val="1417"/>
        </w:trPr>
        <w:tc>
          <w:tcPr>
            <w:tcW w:w="3231" w:type="dxa"/>
          </w:tcPr>
          <w:p w:rsidR="00DC0535" w:rsidRDefault="00DC0535" w:rsidP="002B24F4">
            <w:pPr>
              <w:jc w:val="center"/>
            </w:pPr>
            <w:proofErr w:type="spellStart"/>
            <w:r>
              <w:t>Ebubekir</w:t>
            </w:r>
            <w:proofErr w:type="spellEnd"/>
            <w:r>
              <w:t xml:space="preserve"> KİPEL</w:t>
            </w:r>
          </w:p>
          <w:p w:rsidR="00DC0535" w:rsidRPr="00D75181" w:rsidRDefault="00DC0535" w:rsidP="002B24F4">
            <w:pPr>
              <w:jc w:val="center"/>
            </w:pPr>
            <w:r w:rsidRPr="00D75181">
              <w:t>Komisyon Başkanı</w:t>
            </w:r>
          </w:p>
        </w:tc>
        <w:tc>
          <w:tcPr>
            <w:tcW w:w="3231" w:type="dxa"/>
          </w:tcPr>
          <w:p w:rsidR="00DC0535" w:rsidRDefault="00DC0535" w:rsidP="002B24F4">
            <w:pPr>
              <w:jc w:val="center"/>
            </w:pPr>
            <w:r>
              <w:t>Tunay TAMER</w:t>
            </w:r>
          </w:p>
          <w:p w:rsidR="00DC0535" w:rsidRPr="00D75181" w:rsidRDefault="00DC0535" w:rsidP="002B24F4">
            <w:pPr>
              <w:jc w:val="center"/>
            </w:pPr>
            <w:r w:rsidRPr="00D75181">
              <w:t>Başkan Vekili</w:t>
            </w:r>
          </w:p>
        </w:tc>
        <w:tc>
          <w:tcPr>
            <w:tcW w:w="3231" w:type="dxa"/>
          </w:tcPr>
          <w:p w:rsidR="00DC0535" w:rsidRDefault="00DC0535" w:rsidP="002B24F4">
            <w:pPr>
              <w:jc w:val="center"/>
            </w:pPr>
            <w:r>
              <w:t>İbrahim KARACA</w:t>
            </w:r>
          </w:p>
          <w:p w:rsidR="00DC0535" w:rsidRPr="00D75181" w:rsidRDefault="00DC0535" w:rsidP="002B24F4">
            <w:pPr>
              <w:jc w:val="center"/>
            </w:pPr>
            <w:r w:rsidRPr="00D75181">
              <w:t>Üye</w:t>
            </w:r>
          </w:p>
        </w:tc>
      </w:tr>
      <w:tr w:rsidR="00DC0535" w:rsidRPr="00D75181" w:rsidTr="002B24F4">
        <w:trPr>
          <w:trHeight w:val="1417"/>
        </w:trPr>
        <w:tc>
          <w:tcPr>
            <w:tcW w:w="3231" w:type="dxa"/>
            <w:vAlign w:val="center"/>
          </w:tcPr>
          <w:p w:rsidR="00DC0535" w:rsidRDefault="00DC0535" w:rsidP="002B24F4">
            <w:pPr>
              <w:jc w:val="center"/>
            </w:pPr>
            <w:r>
              <w:t>Murat AKÇA</w:t>
            </w:r>
          </w:p>
          <w:p w:rsidR="00DC0535" w:rsidRPr="00D75181" w:rsidRDefault="00DC0535" w:rsidP="002B24F4">
            <w:pPr>
              <w:jc w:val="center"/>
            </w:pPr>
            <w:r w:rsidRPr="00D75181">
              <w:t>Üye</w:t>
            </w:r>
          </w:p>
        </w:tc>
        <w:tc>
          <w:tcPr>
            <w:tcW w:w="3231" w:type="dxa"/>
            <w:vAlign w:val="center"/>
          </w:tcPr>
          <w:p w:rsidR="00DC0535" w:rsidRDefault="00DC0535" w:rsidP="002B24F4">
            <w:pPr>
              <w:jc w:val="center"/>
            </w:pPr>
            <w:r>
              <w:t>Murat PEKAÇAR</w:t>
            </w:r>
          </w:p>
          <w:p w:rsidR="00DC0535" w:rsidRPr="00D75181" w:rsidRDefault="00DC0535" w:rsidP="002B24F4">
            <w:pPr>
              <w:jc w:val="center"/>
            </w:pPr>
            <w:r w:rsidRPr="00D75181">
              <w:t>Üye</w:t>
            </w:r>
          </w:p>
        </w:tc>
        <w:tc>
          <w:tcPr>
            <w:tcW w:w="3231" w:type="dxa"/>
            <w:vAlign w:val="center"/>
          </w:tcPr>
          <w:p w:rsidR="00DC0535" w:rsidRDefault="00DC0535" w:rsidP="002B24F4">
            <w:pPr>
              <w:jc w:val="center"/>
            </w:pPr>
            <w:r>
              <w:t>Resul CAN</w:t>
            </w:r>
          </w:p>
          <w:p w:rsidR="00DC0535" w:rsidRPr="00D75181" w:rsidRDefault="00DC0535" w:rsidP="002B24F4">
            <w:pPr>
              <w:jc w:val="center"/>
            </w:pPr>
            <w:r w:rsidRPr="00D75181">
              <w:t>Üye</w:t>
            </w:r>
          </w:p>
        </w:tc>
      </w:tr>
      <w:tr w:rsidR="00DC0535" w:rsidRPr="00D75181" w:rsidTr="002B24F4">
        <w:trPr>
          <w:trHeight w:val="1417"/>
        </w:trPr>
        <w:tc>
          <w:tcPr>
            <w:tcW w:w="3231" w:type="dxa"/>
            <w:vAlign w:val="bottom"/>
          </w:tcPr>
          <w:p w:rsidR="00DC0535" w:rsidRDefault="00DC0535" w:rsidP="002B24F4">
            <w:pPr>
              <w:jc w:val="center"/>
            </w:pPr>
            <w:r>
              <w:t>Alparslan DOĞAN</w:t>
            </w:r>
          </w:p>
          <w:p w:rsidR="00DC0535" w:rsidRPr="002575F2" w:rsidRDefault="00DC0535" w:rsidP="002B24F4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bottom"/>
          </w:tcPr>
          <w:p w:rsidR="00DC0535" w:rsidRDefault="00DC0535" w:rsidP="002B24F4">
            <w:pPr>
              <w:jc w:val="center"/>
            </w:pPr>
            <w:r>
              <w:t>Köksal ÜNAL</w:t>
            </w:r>
          </w:p>
          <w:p w:rsidR="00DC0535" w:rsidRPr="002575F2" w:rsidRDefault="00DC0535" w:rsidP="002B24F4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bottom"/>
          </w:tcPr>
          <w:p w:rsidR="00DC0535" w:rsidRDefault="00DC0535" w:rsidP="002B24F4">
            <w:pPr>
              <w:jc w:val="center"/>
            </w:pPr>
            <w:r>
              <w:t>Hayrettin ÇETİN</w:t>
            </w:r>
          </w:p>
          <w:p w:rsidR="00DC0535" w:rsidRPr="002575F2" w:rsidRDefault="00DC0535" w:rsidP="002B24F4">
            <w:pPr>
              <w:jc w:val="center"/>
            </w:pPr>
            <w:r w:rsidRPr="002575F2">
              <w:t>Üye</w:t>
            </w:r>
          </w:p>
        </w:tc>
      </w:tr>
    </w:tbl>
    <w:p w:rsidR="00DC0535" w:rsidRPr="00C738D6" w:rsidRDefault="00DC0535" w:rsidP="00DC0535">
      <w:pPr>
        <w:jc w:val="both"/>
      </w:pPr>
    </w:p>
    <w:p w:rsidR="00DC0535" w:rsidRPr="004B1542" w:rsidRDefault="00DC0535" w:rsidP="00DC0535">
      <w:pPr>
        <w:ind w:right="-1"/>
        <w:jc w:val="both"/>
      </w:pPr>
    </w:p>
    <w:sectPr w:rsidR="00DC0535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57C7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07B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6495"/>
    <w:rsid w:val="00127412"/>
    <w:rsid w:val="00127774"/>
    <w:rsid w:val="00130117"/>
    <w:rsid w:val="00130964"/>
    <w:rsid w:val="001312D5"/>
    <w:rsid w:val="0013130A"/>
    <w:rsid w:val="00131571"/>
    <w:rsid w:val="00131CE6"/>
    <w:rsid w:val="001346DF"/>
    <w:rsid w:val="00135217"/>
    <w:rsid w:val="001360E3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453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6F90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BD5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5077"/>
    <w:rsid w:val="002F615C"/>
    <w:rsid w:val="002F6217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3AD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629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14D7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D69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1ACB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070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2C8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765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6E5D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85D"/>
    <w:rsid w:val="00845AED"/>
    <w:rsid w:val="008476E6"/>
    <w:rsid w:val="00851113"/>
    <w:rsid w:val="00851FE8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6FCC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18B1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55D0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B3C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1270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C73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2C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22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C1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0C88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278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6FF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535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FCF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E61E6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828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3D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25F4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0">
    <w:name w:val="Gövde metni_"/>
    <w:basedOn w:val="VarsaylanParagrafYazTipi"/>
    <w:link w:val="Gvdemetni3"/>
    <w:rsid w:val="00DC0535"/>
    <w:rPr>
      <w:sz w:val="19"/>
      <w:szCs w:val="19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DC0535"/>
    <w:pPr>
      <w:shd w:val="clear" w:color="auto" w:fill="FFFFFF"/>
      <w:spacing w:before="780" w:after="180" w:line="288" w:lineRule="exact"/>
      <w:ind w:firstLine="700"/>
      <w:jc w:val="both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D6D53-CCB9-43B0-B151-7E332F53C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2021-05-28T10:53:00Z</dcterms:created>
  <dcterms:modified xsi:type="dcterms:W3CDTF">2021-05-31T12:22:00Z</dcterms:modified>
</cp:coreProperties>
</file>