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</w:t>
      </w:r>
      <w:r w:rsidR="00A51584">
        <w:t>1</w:t>
      </w:r>
      <w:r w:rsidR="00E77F9F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A517EF" w:rsidRDefault="00A517EF" w:rsidP="000417DC">
      <w:pPr>
        <w:jc w:val="both"/>
      </w:pPr>
    </w:p>
    <w:p w:rsidR="00BE39D8" w:rsidRDefault="00BE39D8" w:rsidP="00B85B77">
      <w:pPr>
        <w:ind w:firstLine="708"/>
        <w:jc w:val="both"/>
      </w:pPr>
    </w:p>
    <w:p w:rsidR="00562CEA" w:rsidRDefault="00562CEA" w:rsidP="00B85B77">
      <w:pPr>
        <w:ind w:firstLine="708"/>
        <w:jc w:val="both"/>
      </w:pPr>
    </w:p>
    <w:p w:rsidR="00443135" w:rsidRDefault="00443135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0417DC" w:rsidRPr="00562CEA" w:rsidRDefault="00E77F9F" w:rsidP="00562CEA">
      <w:pPr>
        <w:ind w:firstLine="709"/>
        <w:jc w:val="both"/>
      </w:pPr>
      <w:r>
        <w:t xml:space="preserve">Ankara çevre ilçelerinde bulunan “Perlit Madeni Alanlarının” belirlenmesine </w:t>
      </w:r>
      <w:r w:rsidR="000800AA" w:rsidRPr="00562CEA">
        <w:t xml:space="preserve">ilişkin </w:t>
      </w:r>
      <w:r>
        <w:t>Ankara’nın Yeraltı Kaynaklarını Koruma</w:t>
      </w:r>
      <w:r w:rsidR="00104DE7" w:rsidRPr="00562CEA">
        <w:t xml:space="preserve"> </w:t>
      </w:r>
      <w:r w:rsidR="00A74CD9" w:rsidRPr="00562CEA">
        <w:t>Komisyonu</w:t>
      </w:r>
      <w:r w:rsidR="000800AA" w:rsidRPr="00562CEA">
        <w:t>n</w:t>
      </w:r>
      <w:r w:rsidR="00A74CD9" w:rsidRPr="00562CEA">
        <w:t>un</w:t>
      </w:r>
      <w:r w:rsidR="000800AA" w:rsidRPr="00562CEA">
        <w:t xml:space="preserve"> </w:t>
      </w:r>
      <w:r w:rsidR="00A74CD9" w:rsidRPr="00562CEA">
        <w:t>2</w:t>
      </w:r>
      <w:r w:rsidR="00562CEA" w:rsidRPr="00562CEA">
        <w:t>7</w:t>
      </w:r>
      <w:r w:rsidR="00A74CD9" w:rsidRPr="00562CEA">
        <w:t>.08</w:t>
      </w:r>
      <w:r w:rsidR="00C7349E" w:rsidRPr="00562CEA">
        <w:t>.2021</w:t>
      </w:r>
      <w:r w:rsidR="000800AA" w:rsidRPr="00562CEA">
        <w:t xml:space="preserve"> gün ve </w:t>
      </w:r>
      <w:r w:rsidR="005F54B0" w:rsidRPr="00562CEA">
        <w:t>0</w:t>
      </w:r>
      <w:r>
        <w:t>7</w:t>
      </w:r>
      <w:r w:rsidR="000800AA" w:rsidRPr="00562CEA">
        <w:t xml:space="preserve"> sayılı raporu Büyükşehir Belediye Meclisimizin </w:t>
      </w:r>
      <w:r w:rsidR="00A74CD9" w:rsidRPr="00562CEA">
        <w:t>10.09</w:t>
      </w:r>
      <w:r w:rsidR="000800AA" w:rsidRPr="00562CEA">
        <w:t>.2021 tarihli toplantısında okundu.</w:t>
      </w:r>
    </w:p>
    <w:p w:rsidR="000417DC" w:rsidRPr="00562CEA" w:rsidRDefault="000417DC" w:rsidP="00562CEA">
      <w:pPr>
        <w:ind w:firstLine="709"/>
        <w:jc w:val="both"/>
      </w:pPr>
    </w:p>
    <w:p w:rsidR="004B7C76" w:rsidRPr="00562CEA" w:rsidRDefault="000800AA" w:rsidP="00443135">
      <w:pPr>
        <w:ind w:firstLine="709"/>
        <w:jc w:val="both"/>
      </w:pPr>
      <w:r w:rsidRPr="00562CEA">
        <w:t xml:space="preserve">Konu üzerinde yapılan görüşmelerden sonra; </w:t>
      </w:r>
      <w:r w:rsidR="00443135">
        <w:t xml:space="preserve">Ankara’nın çevre ilçelerinde bulunan ve birçok alanda kullanılan Perlit Madeni ve Perlit Madeni için saha olan alanların belirlenip tespitinin yapılmasına </w:t>
      </w:r>
      <w:r w:rsidRPr="00562CEA">
        <w:t xml:space="preserve">ilişkin </w:t>
      </w:r>
      <w:r w:rsidR="00443135">
        <w:t>Ankara’nın Yeraltı Kaynaklarını Koruma</w:t>
      </w:r>
      <w:r w:rsidR="005F54B0" w:rsidRPr="00562CEA">
        <w:t xml:space="preserve"> </w:t>
      </w:r>
      <w:r w:rsidR="00A517EF" w:rsidRPr="00562CEA">
        <w:t xml:space="preserve">Komisyonunun </w:t>
      </w:r>
      <w:r w:rsidRPr="00562CEA">
        <w:t>Raporu oylanarak oybirliği ile kabul edildi.</w:t>
      </w:r>
    </w:p>
    <w:p w:rsidR="00F45719" w:rsidRPr="00562CEA" w:rsidRDefault="00F45719" w:rsidP="00562CEA">
      <w:pPr>
        <w:ind w:firstLine="709"/>
      </w:pPr>
    </w:p>
    <w:p w:rsidR="000417DC" w:rsidRDefault="000417D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43135" w:rsidRDefault="00443135" w:rsidP="00B85B77">
      <w:pPr>
        <w:ind w:firstLine="708"/>
        <w:jc w:val="both"/>
      </w:pPr>
    </w:p>
    <w:p w:rsidR="00562CEA" w:rsidRDefault="00562CEA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F056A8"/>
    <w:p w:rsidR="00D42B26" w:rsidRDefault="00D42B26" w:rsidP="00D42B26">
      <w:pPr>
        <w:jc w:val="center"/>
      </w:pPr>
      <w:r>
        <w:lastRenderedPageBreak/>
        <w:t>T.C.</w:t>
      </w:r>
    </w:p>
    <w:p w:rsidR="00D42B26" w:rsidRDefault="00D42B26" w:rsidP="00D42B26">
      <w:pPr>
        <w:jc w:val="center"/>
      </w:pPr>
      <w:r>
        <w:t>ANKARA BÜYÜKŞEHİR BELEDİYE MECLİSİ</w:t>
      </w:r>
    </w:p>
    <w:p w:rsidR="00D42B26" w:rsidRDefault="00D42B26" w:rsidP="00D42B26">
      <w:pPr>
        <w:jc w:val="center"/>
      </w:pPr>
      <w:r>
        <w:t>Ankara’nın Yeraltı Kaynaklarını Koruma Komisyonu Raporu</w:t>
      </w:r>
    </w:p>
    <w:p w:rsidR="00D42B26" w:rsidRDefault="00D42B26" w:rsidP="00D42B26">
      <w:pPr>
        <w:ind w:firstLine="709"/>
        <w:jc w:val="center"/>
      </w:pPr>
    </w:p>
    <w:p w:rsidR="00D42B26" w:rsidRDefault="00D42B26" w:rsidP="00D42B26">
      <w:pPr>
        <w:ind w:firstLine="709"/>
        <w:jc w:val="center"/>
      </w:pPr>
    </w:p>
    <w:p w:rsidR="00D42B26" w:rsidRDefault="00D42B26" w:rsidP="00D42B26">
      <w:pPr>
        <w:spacing w:line="240" w:lineRule="atLeast"/>
        <w:jc w:val="center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27.08.2021</w:t>
      </w:r>
    </w:p>
    <w:p w:rsidR="00D42B26" w:rsidRDefault="00D42B26" w:rsidP="00D42B26">
      <w:pPr>
        <w:spacing w:line="240" w:lineRule="atLeast"/>
        <w:jc w:val="both"/>
      </w:pPr>
    </w:p>
    <w:p w:rsidR="00D42B26" w:rsidRDefault="00D42B26" w:rsidP="00D42B26"/>
    <w:p w:rsidR="00D42B26" w:rsidRDefault="00D42B26" w:rsidP="00D42B26">
      <w:pPr>
        <w:jc w:val="center"/>
      </w:pPr>
      <w:r>
        <w:t>BÜYÜKŞEHİR BELEDİYE MECLİSİ BAŞKANLIĞINA</w:t>
      </w:r>
    </w:p>
    <w:p w:rsidR="00D42B26" w:rsidRDefault="00D42B26" w:rsidP="00D42B26">
      <w:pPr>
        <w:pStyle w:val="GvdeMetni"/>
        <w:ind w:firstLine="708"/>
      </w:pPr>
    </w:p>
    <w:p w:rsidR="00D42B26" w:rsidRDefault="00D42B26" w:rsidP="00D42B26">
      <w:pPr>
        <w:pStyle w:val="GvdeMetni"/>
        <w:ind w:firstLine="708"/>
      </w:pPr>
    </w:p>
    <w:p w:rsidR="00D42B26" w:rsidRDefault="00D42B26" w:rsidP="00D42B26">
      <w:pPr>
        <w:pStyle w:val="GvdeMetni"/>
        <w:ind w:firstLine="708"/>
      </w:pPr>
    </w:p>
    <w:p w:rsidR="00D42B26" w:rsidRDefault="00D42B26" w:rsidP="00D42B26">
      <w:pPr>
        <w:pStyle w:val="GvdeMetni"/>
        <w:ind w:firstLine="708"/>
      </w:pPr>
      <w:r>
        <w:t>Ankara çevre İlçelerinde bulunan Perlit Madeni alanlarının belirlenmesine</w:t>
      </w:r>
      <w:r w:rsidRPr="007F5B68">
        <w:t xml:space="preserve"> ilişkin Büyükşehir Belediye Meclisinin </w:t>
      </w:r>
      <w:r>
        <w:t>09</w:t>
      </w:r>
      <w:r w:rsidRPr="007F5B68">
        <w:t>.</w:t>
      </w:r>
      <w:r>
        <w:t>08</w:t>
      </w:r>
      <w:r w:rsidRPr="007F5B68">
        <w:t xml:space="preserve">.2021 gün ve </w:t>
      </w:r>
      <w:r>
        <w:t>38</w:t>
      </w:r>
      <w:r w:rsidRPr="007F5B68">
        <w:t>. gündem maddesi olarak komisyonumuza havale edilen dosya incelendi.</w:t>
      </w:r>
    </w:p>
    <w:p w:rsidR="00D42B26" w:rsidRDefault="00D42B26" w:rsidP="00D42B26">
      <w:pPr>
        <w:pStyle w:val="GvdeMetni"/>
      </w:pPr>
    </w:p>
    <w:p w:rsidR="00D42B26" w:rsidRDefault="00D42B26" w:rsidP="00D42B26">
      <w:pPr>
        <w:pStyle w:val="GvdeMetni"/>
        <w:ind w:firstLine="708"/>
      </w:pPr>
      <w:r w:rsidRPr="007F5B68">
        <w:t xml:space="preserve">Üye </w:t>
      </w:r>
      <w:r>
        <w:t xml:space="preserve">Sefa </w:t>
      </w:r>
      <w:proofErr w:type="spellStart"/>
      <w:r>
        <w:t>YILDIRIM’ın</w:t>
      </w:r>
      <w:proofErr w:type="spellEnd"/>
      <w:r>
        <w:t xml:space="preserve"> </w:t>
      </w:r>
      <w:r w:rsidRPr="007F5B68">
        <w:t xml:space="preserve">verdiği önergede; </w:t>
      </w:r>
      <w:r>
        <w:t xml:space="preserve">Ankara çevre İlçelerinde bulunan Perlit Madeni alanlarının belirlenmesinin </w:t>
      </w:r>
      <w:r w:rsidRPr="007F5B68">
        <w:t>istenildiği;</w:t>
      </w:r>
    </w:p>
    <w:p w:rsidR="00D42B26" w:rsidRDefault="00D42B26" w:rsidP="00D42B26">
      <w:pPr>
        <w:pStyle w:val="GvdeMetni"/>
      </w:pPr>
    </w:p>
    <w:p w:rsidR="00D42B26" w:rsidRDefault="00D42B26" w:rsidP="00D42B26">
      <w:pPr>
        <w:pStyle w:val="GvdeMetni"/>
        <w:ind w:firstLine="708"/>
      </w:pPr>
      <w:r w:rsidRPr="00533BFB">
        <w:t xml:space="preserve">Komisyonumuzca yapılan incelemeler neticesinde; </w:t>
      </w:r>
      <w:r>
        <w:t>Ankara’nın çevre ilçelerinde bulunan ve birçok alanda kullanılan Perlit Madeni ve Perlit Madeni için saha olan alanların belirlenip tespitinin yapılması</w:t>
      </w:r>
      <w:r w:rsidRPr="00533BFB">
        <w:t xml:space="preserve"> </w:t>
      </w:r>
      <w:r>
        <w:t>komisyonumuzca uygun görülmüştür.</w:t>
      </w:r>
    </w:p>
    <w:p w:rsidR="00D42B26" w:rsidRDefault="00D42B26" w:rsidP="00D42B26">
      <w:pPr>
        <w:pStyle w:val="GvdeMetni"/>
      </w:pPr>
    </w:p>
    <w:p w:rsidR="00D42B26" w:rsidRPr="00533BFB" w:rsidRDefault="00D42B26" w:rsidP="00D42B26">
      <w:pPr>
        <w:pStyle w:val="GvdeMetni"/>
        <w:ind w:firstLine="708"/>
      </w:pPr>
      <w:r w:rsidRPr="00533BFB">
        <w:t>Raporumuz Büyükşehir Belediye Meclisinin Onayına arz olunur.</w:t>
      </w:r>
    </w:p>
    <w:p w:rsidR="00D42B26" w:rsidRPr="007F5B68" w:rsidRDefault="00D42B26" w:rsidP="00D42B26">
      <w:pPr>
        <w:ind w:firstLine="708"/>
        <w:jc w:val="both"/>
      </w:pPr>
    </w:p>
    <w:p w:rsidR="00D42B26" w:rsidRPr="007F5B68" w:rsidRDefault="00D42B26" w:rsidP="00D42B26">
      <w:pPr>
        <w:ind w:firstLine="708"/>
        <w:jc w:val="both"/>
      </w:pPr>
    </w:p>
    <w:p w:rsidR="00D42B26" w:rsidRDefault="00D42B26" w:rsidP="00D42B26">
      <w:pPr>
        <w:jc w:val="both"/>
      </w:pPr>
      <w:bookmarkStart w:id="0" w:name="_GoBack"/>
      <w:bookmarkEnd w:id="0"/>
    </w:p>
    <w:p w:rsidR="00D42B26" w:rsidRDefault="00D42B26" w:rsidP="00D42B26">
      <w:pPr>
        <w:jc w:val="both"/>
      </w:pPr>
    </w:p>
    <w:p w:rsidR="00D42B26" w:rsidRDefault="00D42B26" w:rsidP="00D42B26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D42B26" w:rsidRPr="004D71C3" w:rsidTr="008271CD">
        <w:trPr>
          <w:trHeight w:val="1417"/>
        </w:trPr>
        <w:tc>
          <w:tcPr>
            <w:tcW w:w="3145" w:type="dxa"/>
          </w:tcPr>
          <w:p w:rsidR="00D42B26" w:rsidRPr="004D71C3" w:rsidRDefault="00D42B26" w:rsidP="008271CD">
            <w:pPr>
              <w:jc w:val="center"/>
            </w:pPr>
            <w:r>
              <w:t>Sefa YILDIRIM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D42B26" w:rsidRDefault="00D42B26" w:rsidP="008271CD">
            <w:pPr>
              <w:jc w:val="center"/>
            </w:pPr>
            <w:r>
              <w:t>Murat ATASOY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D42B26" w:rsidRPr="004D71C3" w:rsidRDefault="00D42B26" w:rsidP="008271CD">
            <w:pPr>
              <w:jc w:val="center"/>
            </w:pPr>
            <w:r>
              <w:t>Fethi ÇAKMAK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</w:tr>
      <w:tr w:rsidR="00D42B26" w:rsidRPr="004D71C3" w:rsidTr="008271CD">
        <w:trPr>
          <w:trHeight w:val="1417"/>
        </w:trPr>
        <w:tc>
          <w:tcPr>
            <w:tcW w:w="3145" w:type="dxa"/>
            <w:vAlign w:val="center"/>
          </w:tcPr>
          <w:p w:rsidR="00D42B26" w:rsidRPr="004D71C3" w:rsidRDefault="00D42B26" w:rsidP="008271CD">
            <w:pPr>
              <w:jc w:val="center"/>
            </w:pPr>
            <w:r>
              <w:t>Mümin ALTUNIŞIK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D42B26" w:rsidRPr="004D71C3" w:rsidRDefault="00D42B26" w:rsidP="008271CD">
            <w:pPr>
              <w:jc w:val="center"/>
            </w:pPr>
            <w:r>
              <w:t>Asım BALCI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D42B26" w:rsidRPr="004D71C3" w:rsidRDefault="00D42B26" w:rsidP="008271CD">
            <w:pPr>
              <w:jc w:val="center"/>
            </w:pPr>
            <w:r w:rsidRPr="004D71C3">
              <w:t>Murat ILIKAN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</w:tr>
      <w:tr w:rsidR="00D42B26" w:rsidRPr="004D71C3" w:rsidTr="008271CD">
        <w:trPr>
          <w:trHeight w:val="1417"/>
        </w:trPr>
        <w:tc>
          <w:tcPr>
            <w:tcW w:w="3145" w:type="dxa"/>
            <w:vAlign w:val="bottom"/>
          </w:tcPr>
          <w:p w:rsidR="00D42B26" w:rsidRPr="004D71C3" w:rsidRDefault="00D42B26" w:rsidP="008271CD">
            <w:pPr>
              <w:jc w:val="center"/>
            </w:pPr>
            <w:r w:rsidRPr="004D71C3">
              <w:t>Muzaffer KARA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D42B26" w:rsidRPr="004D71C3" w:rsidRDefault="00D42B26" w:rsidP="008271CD">
            <w:pPr>
              <w:jc w:val="center"/>
            </w:pPr>
            <w:r w:rsidRPr="004D71C3">
              <w:t>Sercan ÇIĞGIN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D42B26" w:rsidRPr="004D71C3" w:rsidRDefault="00D42B26" w:rsidP="008271CD">
            <w:pPr>
              <w:jc w:val="center"/>
            </w:pPr>
            <w:r>
              <w:t>Kerem ERDEM</w:t>
            </w:r>
          </w:p>
          <w:p w:rsidR="00D42B26" w:rsidRPr="004D71C3" w:rsidRDefault="00D42B26" w:rsidP="008271CD">
            <w:pPr>
              <w:jc w:val="center"/>
            </w:pPr>
            <w:r w:rsidRPr="004D71C3">
              <w:t>Üye</w:t>
            </w:r>
          </w:p>
        </w:tc>
      </w:tr>
    </w:tbl>
    <w:p w:rsidR="00D42B26" w:rsidRDefault="00D42B26" w:rsidP="00D42B26">
      <w:pPr>
        <w:jc w:val="both"/>
      </w:pPr>
    </w:p>
    <w:p w:rsidR="00D42B26" w:rsidRPr="00F056A8" w:rsidRDefault="00D42B26" w:rsidP="00F056A8"/>
    <w:sectPr w:rsidR="00D42B2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17DC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E4F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DE7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AAA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FD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3135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0DDA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3F17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CE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4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CF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8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B2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E46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F9F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0">
    <w:name w:val="Gövde metni_"/>
    <w:basedOn w:val="VarsaylanParagrafYazTipi"/>
    <w:link w:val="Gvdemetni1"/>
    <w:rsid w:val="000417DC"/>
    <w:rPr>
      <w:sz w:val="27"/>
      <w:szCs w:val="27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417DC"/>
    <w:pPr>
      <w:shd w:val="clear" w:color="auto" w:fill="FFFFFF"/>
      <w:spacing w:after="840" w:line="326" w:lineRule="exact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A9F6-D55E-4F44-9604-B383C46A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2021-09-13T10:46:00Z</dcterms:created>
  <dcterms:modified xsi:type="dcterms:W3CDTF">2021-09-15T10:59:00Z</dcterms:modified>
</cp:coreProperties>
</file>