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54399F" w:rsidRDefault="00401E09" w:rsidP="00B77A96">
      <w:pPr>
        <w:jc w:val="both"/>
      </w:pPr>
      <w:r w:rsidRPr="0054399F">
        <w:t xml:space="preserve"> </w:t>
      </w:r>
      <w:r w:rsidR="0094450D" w:rsidRPr="0054399F">
        <w:tab/>
      </w:r>
      <w:r w:rsidR="002856BD" w:rsidRPr="0054399F">
        <w:t xml:space="preserve">           </w:t>
      </w:r>
      <w:r w:rsidR="006F5829" w:rsidRPr="0054399F">
        <w:t xml:space="preserve">   </w:t>
      </w:r>
      <w:r w:rsidR="00634AD8" w:rsidRPr="0054399F">
        <w:t xml:space="preserve">  </w:t>
      </w:r>
      <w:r w:rsidR="00B77A96" w:rsidRPr="0054399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4399F" w:rsidTr="00642D5B">
        <w:trPr>
          <w:trHeight w:val="1008"/>
        </w:trPr>
        <w:tc>
          <w:tcPr>
            <w:tcW w:w="3510" w:type="dxa"/>
          </w:tcPr>
          <w:p w:rsidR="00003874" w:rsidRPr="0054399F" w:rsidRDefault="00003874" w:rsidP="00D8716F">
            <w:pPr>
              <w:jc w:val="center"/>
            </w:pPr>
            <w:r w:rsidRPr="0054399F">
              <w:t>T.C.</w:t>
            </w:r>
          </w:p>
          <w:p w:rsidR="00003874" w:rsidRPr="0054399F" w:rsidRDefault="00003874" w:rsidP="00642D5B">
            <w:pPr>
              <w:jc w:val="center"/>
            </w:pPr>
            <w:r w:rsidRPr="0054399F">
              <w:t>ANKARA BÜYÜKŞEHİR</w:t>
            </w:r>
          </w:p>
          <w:p w:rsidR="00003874" w:rsidRPr="0054399F" w:rsidRDefault="00003874" w:rsidP="00642D5B">
            <w:pPr>
              <w:jc w:val="center"/>
            </w:pPr>
            <w:r w:rsidRPr="0054399F">
              <w:t>BELEDİYE MECLİSİ</w:t>
            </w:r>
          </w:p>
        </w:tc>
      </w:tr>
    </w:tbl>
    <w:p w:rsidR="002856BD" w:rsidRPr="0054399F" w:rsidRDefault="002856BD" w:rsidP="002856BD">
      <w:pPr>
        <w:tabs>
          <w:tab w:val="left" w:pos="1935"/>
        </w:tabs>
        <w:jc w:val="both"/>
      </w:pPr>
    </w:p>
    <w:p w:rsidR="002856BD" w:rsidRPr="0054399F" w:rsidRDefault="002856BD" w:rsidP="002856BD">
      <w:pPr>
        <w:tabs>
          <w:tab w:val="left" w:pos="1935"/>
        </w:tabs>
        <w:jc w:val="both"/>
      </w:pPr>
    </w:p>
    <w:p w:rsidR="002856BD" w:rsidRPr="0054399F" w:rsidRDefault="002856BD" w:rsidP="003155C1">
      <w:pPr>
        <w:ind w:right="-1"/>
        <w:jc w:val="both"/>
      </w:pPr>
      <w:r w:rsidRPr="0054399F">
        <w:t>Karar No:</w:t>
      </w:r>
      <w:r w:rsidR="001C62FC" w:rsidRPr="0054399F">
        <w:t xml:space="preserve"> </w:t>
      </w:r>
      <w:r w:rsidR="002864AA" w:rsidRPr="0054399F">
        <w:t>1</w:t>
      </w:r>
      <w:r w:rsidR="00B30CB0" w:rsidRPr="0054399F">
        <w:t>544</w:t>
      </w:r>
      <w:r w:rsidRPr="0054399F">
        <w:t xml:space="preserve"> </w:t>
      </w:r>
      <w:r w:rsidRPr="0054399F">
        <w:tab/>
      </w:r>
      <w:r w:rsidRPr="0054399F">
        <w:tab/>
        <w:t xml:space="preserve">  </w:t>
      </w:r>
      <w:r w:rsidR="00256B97" w:rsidRPr="0054399F">
        <w:tab/>
      </w:r>
      <w:r w:rsidR="00106A13" w:rsidRPr="0054399F">
        <w:tab/>
      </w:r>
      <w:r w:rsidR="00EB0EEC" w:rsidRPr="0054399F">
        <w:tab/>
      </w:r>
      <w:r w:rsidR="00EA7EF5" w:rsidRPr="0054399F">
        <w:t xml:space="preserve">        </w:t>
      </w:r>
      <w:r w:rsidR="00F02854" w:rsidRPr="0054399F">
        <w:t xml:space="preserve"> </w:t>
      </w:r>
      <w:r w:rsidR="00DA29AD" w:rsidRPr="0054399F">
        <w:t xml:space="preserve">         </w:t>
      </w:r>
      <w:r w:rsidR="003155C1" w:rsidRPr="0054399F">
        <w:t xml:space="preserve">       </w:t>
      </w:r>
      <w:r w:rsidR="00954D1A" w:rsidRPr="0054399F">
        <w:t xml:space="preserve">              </w:t>
      </w:r>
      <w:r w:rsidR="005778AA" w:rsidRPr="0054399F">
        <w:t xml:space="preserve">         </w:t>
      </w:r>
      <w:r w:rsidR="006E734B" w:rsidRPr="0054399F">
        <w:t xml:space="preserve"> </w:t>
      </w:r>
      <w:r w:rsidR="00F469D1" w:rsidRPr="0054399F">
        <w:t>10</w:t>
      </w:r>
      <w:r w:rsidR="002864AA" w:rsidRPr="0054399F">
        <w:t>.0</w:t>
      </w:r>
      <w:r w:rsidR="00BC60EC" w:rsidRPr="0054399F">
        <w:t>8</w:t>
      </w:r>
      <w:r w:rsidR="002864AA" w:rsidRPr="0054399F">
        <w:t>.2021</w:t>
      </w:r>
    </w:p>
    <w:p w:rsidR="00C22A7B" w:rsidRPr="0054399F" w:rsidRDefault="00C22A7B" w:rsidP="006F5829">
      <w:pPr>
        <w:ind w:right="543"/>
      </w:pPr>
    </w:p>
    <w:p w:rsidR="00575988" w:rsidRPr="0054399F" w:rsidRDefault="00575988" w:rsidP="006003F2">
      <w:pPr>
        <w:ind w:left="2844" w:right="543" w:firstLine="696"/>
      </w:pPr>
    </w:p>
    <w:p w:rsidR="002856BD" w:rsidRPr="0054399F" w:rsidRDefault="002856BD" w:rsidP="006003F2">
      <w:pPr>
        <w:ind w:left="2844" w:right="543" w:firstLine="696"/>
      </w:pPr>
      <w:r w:rsidRPr="0054399F">
        <w:t xml:space="preserve">        K A R A R</w:t>
      </w:r>
    </w:p>
    <w:p w:rsidR="001A76D8" w:rsidRPr="0054399F" w:rsidRDefault="001A76D8" w:rsidP="008D59DA">
      <w:pPr>
        <w:jc w:val="both"/>
      </w:pPr>
    </w:p>
    <w:p w:rsidR="00E27DF6" w:rsidRPr="0054399F" w:rsidRDefault="00E27DF6" w:rsidP="008D59DA">
      <w:pPr>
        <w:jc w:val="both"/>
      </w:pPr>
    </w:p>
    <w:p w:rsidR="0057182F" w:rsidRPr="0054399F" w:rsidRDefault="0057182F" w:rsidP="00B85B77">
      <w:pPr>
        <w:ind w:firstLine="708"/>
        <w:jc w:val="both"/>
      </w:pPr>
    </w:p>
    <w:p w:rsidR="00F469D1" w:rsidRPr="0054399F" w:rsidRDefault="00080DE9" w:rsidP="00F469D1">
      <w:pPr>
        <w:tabs>
          <w:tab w:val="left" w:pos="8789"/>
          <w:tab w:val="left" w:pos="8931"/>
        </w:tabs>
        <w:ind w:firstLine="708"/>
        <w:jc w:val="both"/>
      </w:pPr>
      <w:r w:rsidRPr="0054399F">
        <w:rPr>
          <w:color w:val="000000" w:themeColor="text1"/>
        </w:rPr>
        <w:t xml:space="preserve">Çankaya İlçesi </w:t>
      </w:r>
      <w:proofErr w:type="spellStart"/>
      <w:r w:rsidRPr="0054399F">
        <w:rPr>
          <w:color w:val="000000" w:themeColor="text1"/>
        </w:rPr>
        <w:t>Söğütözü</w:t>
      </w:r>
      <w:proofErr w:type="spellEnd"/>
      <w:r w:rsidRPr="0054399F">
        <w:rPr>
          <w:color w:val="000000" w:themeColor="text1"/>
        </w:rPr>
        <w:t xml:space="preserve"> Mahallesi 26246/1 ve 28384/4 ada parsellerde 1/5000 ölçekli nazım imar plan değişikliğine </w:t>
      </w:r>
      <w:r w:rsidR="00F469D1" w:rsidRPr="0054399F">
        <w:t xml:space="preserve">ilişkin İmar ve Bayındırlık Komisyonunun </w:t>
      </w:r>
      <w:r w:rsidR="00FD59C1" w:rsidRPr="0054399F">
        <w:t>28</w:t>
      </w:r>
      <w:r w:rsidR="00F469D1" w:rsidRPr="0054399F">
        <w:t xml:space="preserve">.07.2021 gün ve </w:t>
      </w:r>
      <w:r w:rsidR="00661543" w:rsidRPr="0054399F">
        <w:t>352</w:t>
      </w:r>
      <w:r w:rsidR="00F469D1" w:rsidRPr="0054399F">
        <w:t xml:space="preserve"> sayılı raporu Büyükşehir Belediye Meclisimizin 10.08.2021 tarihli toplantısında okundu.</w:t>
      </w:r>
    </w:p>
    <w:p w:rsidR="00F469D1" w:rsidRPr="0054399F" w:rsidRDefault="00F469D1" w:rsidP="00F469D1">
      <w:pPr>
        <w:tabs>
          <w:tab w:val="left" w:pos="8789"/>
          <w:tab w:val="left" w:pos="8931"/>
        </w:tabs>
        <w:jc w:val="both"/>
      </w:pPr>
    </w:p>
    <w:p w:rsidR="00080DE9" w:rsidRPr="0054399F" w:rsidRDefault="00F469D1" w:rsidP="00080DE9">
      <w:pPr>
        <w:ind w:firstLine="709"/>
        <w:jc w:val="both"/>
      </w:pPr>
      <w:r w:rsidRPr="0054399F">
        <w:t xml:space="preserve">Konu üzerinde yapılan görüşmelerden sonra; </w:t>
      </w:r>
      <w:r w:rsidR="00080DE9" w:rsidRPr="0054399F">
        <w:t>Ankara Ticaret Odası (ATO)’</w:t>
      </w:r>
      <w:proofErr w:type="spellStart"/>
      <w:r w:rsidR="00080DE9" w:rsidRPr="0054399F">
        <w:t>nın</w:t>
      </w:r>
      <w:proofErr w:type="spellEnd"/>
      <w:r w:rsidR="00080DE9" w:rsidRPr="0054399F">
        <w:t xml:space="preserve"> 05.10.2020 tarihli ve 124652 kurum sayılı dilekçesi </w:t>
      </w:r>
      <w:proofErr w:type="gramStart"/>
      <w:r w:rsidR="00080DE9" w:rsidRPr="0054399F">
        <w:t>ile;</w:t>
      </w:r>
      <w:proofErr w:type="gramEnd"/>
      <w:r w:rsidR="00080DE9" w:rsidRPr="0054399F">
        <w:t xml:space="preserve"> Çankaya İlçesi, </w:t>
      </w:r>
      <w:proofErr w:type="spellStart"/>
      <w:r w:rsidR="00080DE9" w:rsidRPr="0054399F">
        <w:t>Söğütözü</w:t>
      </w:r>
      <w:proofErr w:type="spellEnd"/>
      <w:r w:rsidR="00080DE9" w:rsidRPr="0054399F">
        <w:t xml:space="preserve"> Mahallesi, 26246/1 ve 28384/4 parsellerde nazım imar planı değişikliği teklifinin İmar ve Şehircilik Dairesi Başkanlığına sunulduğu,</w:t>
      </w:r>
    </w:p>
    <w:p w:rsidR="00080DE9" w:rsidRPr="0054399F" w:rsidRDefault="00080DE9" w:rsidP="00080DE9">
      <w:pPr>
        <w:ind w:firstLine="709"/>
        <w:jc w:val="both"/>
      </w:pPr>
    </w:p>
    <w:p w:rsidR="00080DE9" w:rsidRPr="0054399F" w:rsidRDefault="00080DE9" w:rsidP="00080DE9">
      <w:pPr>
        <w:ind w:firstLine="709"/>
        <w:jc w:val="both"/>
      </w:pPr>
      <w:r w:rsidRPr="0054399F">
        <w:t>Yapılan incelemede;</w:t>
      </w:r>
    </w:p>
    <w:p w:rsidR="00080DE9" w:rsidRPr="0054399F" w:rsidRDefault="00080DE9" w:rsidP="00080DE9">
      <w:pPr>
        <w:ind w:firstLine="709"/>
        <w:jc w:val="both"/>
      </w:pPr>
      <w:r w:rsidRPr="0054399F">
        <w:t xml:space="preserve">Çankaya İlçesi, </w:t>
      </w:r>
      <w:proofErr w:type="spellStart"/>
      <w:r w:rsidRPr="0054399F">
        <w:t>Söğütözü</w:t>
      </w:r>
      <w:proofErr w:type="spellEnd"/>
      <w:r w:rsidRPr="0054399F">
        <w:t xml:space="preserve"> Mahallesi, 26246 ada 1 </w:t>
      </w:r>
      <w:proofErr w:type="spellStart"/>
      <w:r w:rsidRPr="0054399F">
        <w:t>nolu</w:t>
      </w:r>
      <w:proofErr w:type="spellEnd"/>
      <w:r w:rsidRPr="0054399F">
        <w:t xml:space="preserve"> parsel (41.741,84m2) ile 28384 ada 4 </w:t>
      </w:r>
      <w:proofErr w:type="spellStart"/>
      <w:r w:rsidRPr="0054399F">
        <w:t>nolu</w:t>
      </w:r>
      <w:proofErr w:type="spellEnd"/>
      <w:r w:rsidRPr="0054399F">
        <w:t xml:space="preserve"> parsel (14.593 m2) Ankara Ticaret Odası mülkiyetinde ve toplam 56334,84 m2 yüzölçümünde olduğu,</w:t>
      </w:r>
    </w:p>
    <w:p w:rsidR="00080DE9" w:rsidRPr="0054399F" w:rsidRDefault="00080DE9" w:rsidP="00080DE9">
      <w:pPr>
        <w:ind w:firstLine="709"/>
        <w:jc w:val="both"/>
      </w:pPr>
    </w:p>
    <w:p w:rsidR="00080DE9" w:rsidRPr="0054399F" w:rsidRDefault="00080DE9" w:rsidP="00080DE9">
      <w:pPr>
        <w:ind w:firstLine="709"/>
        <w:jc w:val="both"/>
      </w:pPr>
      <w:r w:rsidRPr="0054399F">
        <w:t xml:space="preserve">Çankaya Belediye Meclisinin 21.03.2011 tarih ve 931 sayılı kararı ile uygun görülen ve Belediye Meclisimizin 15.04.2011 tarih ve 1098 sayılı kararı ile onaylanan 1/1000 ölçekli uygulama imar planı değişikliğinde 28384 ada 4 parselin E:1.80, TAKS:0.30 </w:t>
      </w:r>
      <w:proofErr w:type="spellStart"/>
      <w:proofErr w:type="gramStart"/>
      <w:r w:rsidRPr="0054399F">
        <w:t>Hmax</w:t>
      </w:r>
      <w:proofErr w:type="spellEnd"/>
      <w:r w:rsidRPr="0054399F">
        <w:t>:Serbest</w:t>
      </w:r>
      <w:proofErr w:type="gramEnd"/>
      <w:r w:rsidRPr="0054399F">
        <w:t xml:space="preserve"> yapılaşma koşullarında “Kentsel Servis Alanı” kullanımında, 26246 ada 1 </w:t>
      </w:r>
      <w:proofErr w:type="spellStart"/>
      <w:r w:rsidRPr="0054399F">
        <w:t>nolu</w:t>
      </w:r>
      <w:proofErr w:type="spellEnd"/>
      <w:r w:rsidRPr="0054399F">
        <w:t xml:space="preserve"> parsel E:1.50, </w:t>
      </w:r>
      <w:proofErr w:type="spellStart"/>
      <w:r w:rsidRPr="0054399F">
        <w:t>Hmax</w:t>
      </w:r>
      <w:proofErr w:type="spellEnd"/>
      <w:r w:rsidRPr="0054399F">
        <w:t>:Serbest yapılaşma koşullarında “ATO Sarayı Alanı” kullanımında kaldığı,</w:t>
      </w:r>
    </w:p>
    <w:p w:rsidR="00080DE9" w:rsidRPr="0054399F" w:rsidRDefault="00080DE9" w:rsidP="00080DE9">
      <w:pPr>
        <w:ind w:firstLine="709"/>
        <w:jc w:val="both"/>
      </w:pPr>
    </w:p>
    <w:p w:rsidR="00080DE9" w:rsidRPr="0054399F" w:rsidRDefault="00080DE9" w:rsidP="00080DE9">
      <w:pPr>
        <w:ind w:firstLine="709"/>
        <w:jc w:val="both"/>
      </w:pPr>
      <w:proofErr w:type="gramStart"/>
      <w:r w:rsidRPr="0054399F">
        <w:t xml:space="preserve">Söz konusu alana ait Belediye Meclisimizin 09.07.2014 tarih ve 1113 sayılı kararı ile onaylanan en son onaylı nazım imar planında 26246/1 parsel ile 28384/4 parselin </w:t>
      </w:r>
      <w:proofErr w:type="spellStart"/>
      <w:r w:rsidRPr="0054399F">
        <w:t>tevhid</w:t>
      </w:r>
      <w:proofErr w:type="spellEnd"/>
      <w:r w:rsidRPr="0054399F">
        <w:t xml:space="preserve"> edilerek ticaret alanı olarak ayrıldığı inşaat emsalinin E=3.90 olarak belirlendiği, söz konusu plan değişikliğinin Ankara 11.İdare Mahkemesi’nin 16.09.2015 tarih ve E:2014/1641, K2015/1197 sayılı kararı ile “parsel özelinde inşaat emsalinin artırılmasını öngören bir plan değişikliğinin üst ölçekli planın şenel ilke ve stratejilerine uygun olmadığı, getirilen nüfus artısını karşılayacak sosyal ve teknik altyapı alanlarının ayrılmadığı, Meclis kararında imar mevzuatına, şehircilik ve planlama ilke ve esasları ile kamu yararına uyarlık bulunmadığı tespit edildiğinden iptaline” karar verildiği,</w:t>
      </w:r>
      <w:proofErr w:type="gramEnd"/>
    </w:p>
    <w:p w:rsidR="00080DE9" w:rsidRPr="0054399F" w:rsidRDefault="00080DE9" w:rsidP="00080DE9">
      <w:pPr>
        <w:ind w:firstLine="709"/>
        <w:jc w:val="both"/>
      </w:pPr>
    </w:p>
    <w:p w:rsidR="00080DE9" w:rsidRPr="0054399F" w:rsidRDefault="00080DE9" w:rsidP="00080DE9">
      <w:pPr>
        <w:ind w:firstLine="709"/>
        <w:jc w:val="both"/>
      </w:pPr>
      <w:proofErr w:type="gramStart"/>
      <w:r w:rsidRPr="0054399F">
        <w:t xml:space="preserve">Bundan sonra sunulan Murat </w:t>
      </w:r>
      <w:proofErr w:type="spellStart"/>
      <w:r w:rsidRPr="0054399F">
        <w:t>ALAN’ın</w:t>
      </w:r>
      <w:proofErr w:type="spellEnd"/>
      <w:r w:rsidRPr="0054399F">
        <w:t xml:space="preserve"> 03.10.2016 tarih ve 62970 sayılı dilekçesi eki planda 3.90 olan inşaat emsalinin 2.50’ye indirildiği </w:t>
      </w:r>
      <w:proofErr w:type="spellStart"/>
      <w:r w:rsidRPr="0054399F">
        <w:t>Hmax</w:t>
      </w:r>
      <w:proofErr w:type="spellEnd"/>
      <w:r w:rsidRPr="0054399F">
        <w:t>=Serbest olarak belirlendiği, sunulan NİP teklifinin yargı iptal gerekçelerini karşılamadığı inşaat ve nüfus yoğunluğunu, trafik yoğunluğunu artırıcı nitelikte olduğu, artan nüfusun ihtiyacı olan sosyal ve teknik altyapı alanının sağlanmadığı gerekçeleri ile Belediye meclisimizin 13.01.2017 tarih ve 119 sayılı karar ile reddedildiği,</w:t>
      </w:r>
      <w:proofErr w:type="gramEnd"/>
    </w:p>
    <w:p w:rsidR="00080DE9" w:rsidRPr="0054399F" w:rsidRDefault="00080DE9" w:rsidP="00080DE9">
      <w:pPr>
        <w:ind w:firstLine="709"/>
        <w:jc w:val="both"/>
      </w:pP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80DE9" w:rsidRPr="0054399F" w:rsidTr="00674C3E">
        <w:trPr>
          <w:trHeight w:val="1008"/>
        </w:trPr>
        <w:tc>
          <w:tcPr>
            <w:tcW w:w="3510" w:type="dxa"/>
          </w:tcPr>
          <w:p w:rsidR="00080DE9" w:rsidRPr="0054399F" w:rsidRDefault="00080DE9" w:rsidP="00674C3E">
            <w:pPr>
              <w:jc w:val="center"/>
            </w:pPr>
            <w:r w:rsidRPr="0054399F">
              <w:lastRenderedPageBreak/>
              <w:t>T.C.</w:t>
            </w:r>
          </w:p>
          <w:p w:rsidR="00080DE9" w:rsidRPr="0054399F" w:rsidRDefault="00080DE9" w:rsidP="00674C3E">
            <w:pPr>
              <w:jc w:val="center"/>
            </w:pPr>
            <w:r w:rsidRPr="0054399F">
              <w:t>ANKARA BÜYÜKŞEHİR</w:t>
            </w:r>
          </w:p>
          <w:p w:rsidR="00080DE9" w:rsidRPr="0054399F" w:rsidRDefault="00080DE9" w:rsidP="00674C3E">
            <w:pPr>
              <w:jc w:val="center"/>
            </w:pPr>
            <w:r w:rsidRPr="0054399F">
              <w:t>BELEDİYE MECLİSİ</w:t>
            </w:r>
          </w:p>
        </w:tc>
      </w:tr>
    </w:tbl>
    <w:p w:rsidR="00080DE9" w:rsidRPr="0054399F" w:rsidRDefault="00080DE9" w:rsidP="00080DE9">
      <w:pPr>
        <w:tabs>
          <w:tab w:val="left" w:pos="1935"/>
        </w:tabs>
        <w:jc w:val="both"/>
      </w:pPr>
    </w:p>
    <w:p w:rsidR="00080DE9" w:rsidRPr="0054399F" w:rsidRDefault="00080DE9" w:rsidP="00080DE9">
      <w:pPr>
        <w:tabs>
          <w:tab w:val="left" w:pos="1935"/>
        </w:tabs>
        <w:jc w:val="both"/>
      </w:pPr>
    </w:p>
    <w:p w:rsidR="00080DE9" w:rsidRPr="0054399F" w:rsidRDefault="00080DE9" w:rsidP="00080DE9">
      <w:pPr>
        <w:ind w:right="-1"/>
        <w:jc w:val="both"/>
      </w:pPr>
      <w:r w:rsidRPr="0054399F">
        <w:t xml:space="preserve">Karar No: 1544 </w:t>
      </w:r>
      <w:r w:rsidRPr="0054399F">
        <w:tab/>
      </w:r>
      <w:r w:rsidRPr="0054399F">
        <w:tab/>
        <w:t xml:space="preserve">  </w:t>
      </w:r>
      <w:r w:rsidRPr="0054399F">
        <w:tab/>
      </w:r>
      <w:r w:rsidRPr="0054399F">
        <w:tab/>
      </w:r>
      <w:r w:rsidRPr="0054399F">
        <w:tab/>
        <w:t xml:space="preserve">                                                 10.08.2021</w:t>
      </w:r>
    </w:p>
    <w:p w:rsidR="00080DE9" w:rsidRPr="0054399F" w:rsidRDefault="00080DE9" w:rsidP="00080DE9">
      <w:pPr>
        <w:ind w:right="543"/>
      </w:pPr>
    </w:p>
    <w:p w:rsidR="00080DE9" w:rsidRPr="0054399F" w:rsidRDefault="00080DE9" w:rsidP="00080DE9">
      <w:pPr>
        <w:ind w:left="2844" w:right="543" w:firstLine="696"/>
      </w:pPr>
    </w:p>
    <w:p w:rsidR="00080DE9" w:rsidRPr="0054399F" w:rsidRDefault="00080DE9" w:rsidP="00080DE9">
      <w:pPr>
        <w:ind w:left="2844" w:right="543" w:firstLine="696"/>
      </w:pPr>
      <w:r w:rsidRPr="0054399F">
        <w:t xml:space="preserve">        -2-</w:t>
      </w:r>
    </w:p>
    <w:p w:rsidR="00080DE9" w:rsidRPr="0054399F" w:rsidRDefault="00080DE9" w:rsidP="00080DE9">
      <w:pPr>
        <w:pStyle w:val="Style6"/>
        <w:widowControl/>
        <w:spacing w:line="240" w:lineRule="auto"/>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6"/>
        <w:widowControl/>
        <w:spacing w:line="240" w:lineRule="auto"/>
        <w:ind w:firstLine="709"/>
        <w:rPr>
          <w:rStyle w:val="FontStyle12"/>
          <w:b w:val="0"/>
          <w:sz w:val="24"/>
          <w:szCs w:val="24"/>
        </w:rPr>
      </w:pPr>
      <w:r w:rsidRPr="0054399F">
        <w:rPr>
          <w:rStyle w:val="FontStyle12"/>
          <w:b w:val="0"/>
          <w:sz w:val="24"/>
          <w:szCs w:val="24"/>
        </w:rPr>
        <w:t xml:space="preserve">Bu kez Ankara Ticaret Odası 05.10.2020 tarihli ve 124652 kurum sayılı dilekçe </w:t>
      </w:r>
      <w:proofErr w:type="gramStart"/>
      <w:r w:rsidRPr="0054399F">
        <w:rPr>
          <w:rStyle w:val="FontStyle12"/>
          <w:b w:val="0"/>
          <w:sz w:val="24"/>
          <w:szCs w:val="24"/>
        </w:rPr>
        <w:t>ile;</w:t>
      </w:r>
      <w:proofErr w:type="gramEnd"/>
      <w:r w:rsidRPr="0054399F">
        <w:rPr>
          <w:rStyle w:val="FontStyle12"/>
          <w:b w:val="0"/>
          <w:sz w:val="24"/>
          <w:szCs w:val="24"/>
        </w:rPr>
        <w:t xml:space="preserve"> sunulan NİP teklifi ile; Ankara’nın kültürel ve hizmet sektöründeki varlığını etkinleştirecek bölgesel merkez konumunu güçlendirecek bir çekim merkezi yaratma ihtiyacının giderilmesi, mevcut durumdaki mekanın hizmet vermede yetersiz kalması nedeniyle mekan kalitesinin arttırılması gerekçeleri kapsamında yeniden planlanarak 26246 ada 1 parselin Ankara Ticaret Odası Sarayı Alanı olarak korunmuş olup 28384 ada 4 parselin kullanım kararının Ticaret alanı olarak planlandığı, her iki parselde de yapılaşma koşullarının E:2.90 ve </w:t>
      </w:r>
      <w:proofErr w:type="spellStart"/>
      <w:r w:rsidRPr="0054399F">
        <w:rPr>
          <w:rStyle w:val="FontStyle12"/>
          <w:b w:val="0"/>
          <w:sz w:val="24"/>
          <w:szCs w:val="24"/>
        </w:rPr>
        <w:t>Yençok</w:t>
      </w:r>
      <w:proofErr w:type="spellEnd"/>
      <w:r w:rsidRPr="0054399F">
        <w:rPr>
          <w:rStyle w:val="FontStyle12"/>
          <w:b w:val="0"/>
          <w:sz w:val="24"/>
          <w:szCs w:val="24"/>
        </w:rPr>
        <w:t xml:space="preserve">:25 kat olarak belirlendiği, otopark ihtiyacına yönelik </w:t>
      </w:r>
      <w:proofErr w:type="spellStart"/>
      <w:r w:rsidRPr="0054399F">
        <w:rPr>
          <w:rStyle w:val="FontStyle12"/>
          <w:b w:val="0"/>
          <w:sz w:val="24"/>
          <w:szCs w:val="24"/>
        </w:rPr>
        <w:t>Başyazıcıoğlu</w:t>
      </w:r>
      <w:proofErr w:type="spellEnd"/>
      <w:r w:rsidRPr="0054399F">
        <w:rPr>
          <w:rStyle w:val="FontStyle12"/>
          <w:b w:val="0"/>
          <w:sz w:val="24"/>
          <w:szCs w:val="24"/>
        </w:rPr>
        <w:t xml:space="preserve"> Cami’nin batı cephesinde kamu kullanımına yönelik 30 araçlık açık otopark alanı planlandığı, plana ilişkin;</w:t>
      </w:r>
    </w:p>
    <w:p w:rsidR="00080DE9" w:rsidRPr="0054399F" w:rsidRDefault="00080DE9" w:rsidP="00080DE9">
      <w:pPr>
        <w:pStyle w:val="Style6"/>
        <w:widowControl/>
        <w:spacing w:line="240" w:lineRule="auto"/>
        <w:ind w:firstLine="709"/>
        <w:rPr>
          <w:rStyle w:val="FontStyle12"/>
          <w:b w:val="0"/>
          <w:sz w:val="24"/>
          <w:szCs w:val="24"/>
        </w:rPr>
      </w:pPr>
    </w:p>
    <w:p w:rsidR="00080DE9" w:rsidRPr="0054399F" w:rsidRDefault="00080DE9" w:rsidP="00080DE9">
      <w:pPr>
        <w:pStyle w:val="Style7"/>
        <w:widowControl/>
        <w:numPr>
          <w:ilvl w:val="0"/>
          <w:numId w:val="43"/>
        </w:numPr>
        <w:tabs>
          <w:tab w:val="left" w:pos="0"/>
        </w:tabs>
        <w:spacing w:line="240" w:lineRule="auto"/>
        <w:ind w:firstLine="709"/>
        <w:rPr>
          <w:rStyle w:val="FontStyle16"/>
          <w:sz w:val="24"/>
          <w:szCs w:val="24"/>
        </w:rPr>
      </w:pPr>
      <w:r w:rsidRPr="0054399F">
        <w:rPr>
          <w:rStyle w:val="FontStyle16"/>
          <w:sz w:val="24"/>
          <w:szCs w:val="24"/>
        </w:rPr>
        <w:t xml:space="preserve">Ankara Büyükşehir Belediye Meclisi’nin 13.04.2012 tarih ve 617 sayılı </w:t>
      </w:r>
      <w:proofErr w:type="gramStart"/>
      <w:r w:rsidRPr="0054399F">
        <w:rPr>
          <w:rStyle w:val="FontStyle16"/>
          <w:sz w:val="24"/>
          <w:szCs w:val="24"/>
        </w:rPr>
        <w:t>mania</w:t>
      </w:r>
      <w:proofErr w:type="gramEnd"/>
      <w:r w:rsidRPr="0054399F">
        <w:rPr>
          <w:rStyle w:val="FontStyle16"/>
          <w:sz w:val="24"/>
          <w:szCs w:val="24"/>
        </w:rPr>
        <w:t xml:space="preserve"> kriterlerine ilişkin meclis kararı dikkate alınacaktır.</w:t>
      </w:r>
    </w:p>
    <w:p w:rsidR="00080DE9" w:rsidRPr="0054399F" w:rsidRDefault="00080DE9" w:rsidP="00080DE9">
      <w:pPr>
        <w:pStyle w:val="Style7"/>
        <w:widowControl/>
        <w:tabs>
          <w:tab w:val="left" w:pos="0"/>
        </w:tabs>
        <w:spacing w:line="240" w:lineRule="auto"/>
        <w:ind w:left="709" w:firstLine="709"/>
        <w:rPr>
          <w:rStyle w:val="FontStyle16"/>
          <w:sz w:val="24"/>
          <w:szCs w:val="24"/>
        </w:rPr>
      </w:pPr>
    </w:p>
    <w:p w:rsidR="00080DE9" w:rsidRPr="0054399F" w:rsidRDefault="00080DE9" w:rsidP="00080DE9">
      <w:pPr>
        <w:pStyle w:val="Style7"/>
        <w:widowControl/>
        <w:numPr>
          <w:ilvl w:val="0"/>
          <w:numId w:val="43"/>
        </w:numPr>
        <w:tabs>
          <w:tab w:val="left" w:pos="710"/>
        </w:tabs>
        <w:spacing w:line="240" w:lineRule="auto"/>
        <w:ind w:firstLine="709"/>
        <w:rPr>
          <w:rStyle w:val="FontStyle13"/>
          <w:b w:val="0"/>
          <w:i w:val="0"/>
          <w:iCs w:val="0"/>
          <w:sz w:val="24"/>
          <w:szCs w:val="24"/>
        </w:rPr>
      </w:pPr>
      <w:r w:rsidRPr="0054399F">
        <w:rPr>
          <w:rStyle w:val="FontStyle16"/>
          <w:sz w:val="24"/>
          <w:szCs w:val="24"/>
        </w:rPr>
        <w:t xml:space="preserve">22.02.2018 tarih ve 30340 sayılı resmi gazetede yayımlanan “Otopark Yönetmeliği” ve </w:t>
      </w:r>
      <w:r w:rsidRPr="0054399F">
        <w:rPr>
          <w:rStyle w:val="FontStyle13"/>
          <w:b w:val="0"/>
          <w:i w:val="0"/>
          <w:sz w:val="24"/>
          <w:szCs w:val="24"/>
        </w:rPr>
        <w:t>18.03.2018 tarih ve 30364 sayılı resmi gazetede yayımlanan “Türkiye Bina Deprem Yönetmeliği” hükümlerine uyulacaktır.</w:t>
      </w:r>
    </w:p>
    <w:p w:rsidR="00080DE9" w:rsidRPr="0054399F" w:rsidRDefault="00080DE9" w:rsidP="00080DE9">
      <w:pPr>
        <w:pStyle w:val="Style7"/>
        <w:widowControl/>
        <w:tabs>
          <w:tab w:val="left" w:pos="710"/>
        </w:tabs>
        <w:spacing w:line="240" w:lineRule="auto"/>
        <w:ind w:left="709" w:firstLine="709"/>
        <w:rPr>
          <w:rStyle w:val="FontStyle13"/>
          <w:b w:val="0"/>
          <w:i w:val="0"/>
          <w:iCs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i w:val="0"/>
          <w:sz w:val="24"/>
          <w:szCs w:val="24"/>
        </w:rPr>
        <w:t>16.05.2013 tarihinde Ankara Çevre ve Şehircilik İl Müdürlüğü tarafından onaylı jeolojik-</w:t>
      </w:r>
      <w:proofErr w:type="spellStart"/>
      <w:r w:rsidRPr="0054399F">
        <w:rPr>
          <w:rStyle w:val="FontStyle13"/>
          <w:b w:val="0"/>
          <w:i w:val="0"/>
          <w:sz w:val="24"/>
          <w:szCs w:val="24"/>
        </w:rPr>
        <w:t>jeoteknik</w:t>
      </w:r>
      <w:proofErr w:type="spellEnd"/>
      <w:r w:rsidRPr="0054399F">
        <w:rPr>
          <w:rStyle w:val="FontStyle13"/>
          <w:b w:val="0"/>
          <w:i w:val="0"/>
          <w:sz w:val="24"/>
          <w:szCs w:val="24"/>
        </w:rPr>
        <w:t xml:space="preserve"> etüt raporu hükümleri geçerlidir.</w:t>
      </w:r>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i w:val="0"/>
          <w:sz w:val="24"/>
          <w:szCs w:val="24"/>
        </w:rPr>
        <w:t xml:space="preserve">28384 ada 4 parsel ticaret alanı olup, emsal E:2.90 ve </w:t>
      </w:r>
      <w:proofErr w:type="spellStart"/>
      <w:r w:rsidRPr="0054399F">
        <w:rPr>
          <w:rStyle w:val="FontStyle13"/>
          <w:b w:val="0"/>
          <w:i w:val="0"/>
          <w:sz w:val="24"/>
          <w:szCs w:val="24"/>
        </w:rPr>
        <w:t>Yençok</w:t>
      </w:r>
      <w:proofErr w:type="spellEnd"/>
      <w:r w:rsidRPr="0054399F">
        <w:rPr>
          <w:rStyle w:val="FontStyle13"/>
          <w:b w:val="0"/>
          <w:i w:val="0"/>
          <w:sz w:val="24"/>
          <w:szCs w:val="24"/>
        </w:rPr>
        <w:t xml:space="preserve">=25 kattır. Bu alanda; çok katlı mağazalar, katlı otoparklar, sinema, tiyatro, müze, kütüphane, restoran, ofis, yönetim binaları, finans kurumları gibi ticaret ve hizmet sektörüne ilişkin yapılar birlikte veya ayrı </w:t>
      </w:r>
      <w:proofErr w:type="spellStart"/>
      <w:r w:rsidRPr="0054399F">
        <w:rPr>
          <w:rStyle w:val="FontStyle13"/>
          <w:b w:val="0"/>
          <w:i w:val="0"/>
          <w:sz w:val="24"/>
          <w:szCs w:val="24"/>
        </w:rPr>
        <w:t>ayrı</w:t>
      </w:r>
      <w:proofErr w:type="spellEnd"/>
      <w:r w:rsidRPr="0054399F">
        <w:rPr>
          <w:rStyle w:val="FontStyle13"/>
          <w:b w:val="0"/>
          <w:i w:val="0"/>
          <w:sz w:val="24"/>
          <w:szCs w:val="24"/>
        </w:rPr>
        <w:t xml:space="preserve"> yer alabilir.</w:t>
      </w:r>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i w:val="0"/>
          <w:sz w:val="24"/>
          <w:szCs w:val="24"/>
        </w:rPr>
        <w:t xml:space="preserve">26246 ada 1 parsel Ankara Ticaret odası Sarayı alanı olup, Emsal E:2,90 ve </w:t>
      </w:r>
      <w:proofErr w:type="spellStart"/>
      <w:r w:rsidRPr="0054399F">
        <w:rPr>
          <w:rStyle w:val="FontStyle13"/>
          <w:b w:val="0"/>
          <w:i w:val="0"/>
          <w:sz w:val="24"/>
          <w:szCs w:val="24"/>
        </w:rPr>
        <w:t>Yençok</w:t>
      </w:r>
      <w:proofErr w:type="spellEnd"/>
      <w:r w:rsidRPr="0054399F">
        <w:rPr>
          <w:rStyle w:val="FontStyle13"/>
          <w:b w:val="0"/>
          <w:i w:val="0"/>
          <w:sz w:val="24"/>
          <w:szCs w:val="24"/>
        </w:rPr>
        <w:t xml:space="preserve">=25 kattır. Bu alanda; kamusal veya özel katlı otoparklar, sinema, tiyatro, müze, kütüphane, sergi salonu, sosyal ve kültürel tesisler, </w:t>
      </w:r>
      <w:proofErr w:type="spellStart"/>
      <w:r w:rsidRPr="0054399F">
        <w:rPr>
          <w:rStyle w:val="FontStyle13"/>
          <w:b w:val="0"/>
          <w:i w:val="0"/>
          <w:sz w:val="24"/>
          <w:szCs w:val="24"/>
        </w:rPr>
        <w:t>kafe</w:t>
      </w:r>
      <w:proofErr w:type="spellEnd"/>
      <w:r w:rsidRPr="0054399F">
        <w:rPr>
          <w:rStyle w:val="FontStyle13"/>
          <w:b w:val="0"/>
          <w:i w:val="0"/>
          <w:sz w:val="24"/>
          <w:szCs w:val="24"/>
        </w:rPr>
        <w:t xml:space="preserve">, restoran, ofis, yönetim binaları, finans kurumları gibi yapılar birlikte veya ayrı </w:t>
      </w:r>
      <w:proofErr w:type="spellStart"/>
      <w:r w:rsidRPr="0054399F">
        <w:rPr>
          <w:rStyle w:val="FontStyle13"/>
          <w:b w:val="0"/>
          <w:i w:val="0"/>
          <w:sz w:val="24"/>
          <w:szCs w:val="24"/>
        </w:rPr>
        <w:t>ayrı</w:t>
      </w:r>
      <w:proofErr w:type="spellEnd"/>
      <w:r w:rsidRPr="0054399F">
        <w:rPr>
          <w:rStyle w:val="FontStyle13"/>
          <w:b w:val="0"/>
          <w:i w:val="0"/>
          <w:sz w:val="24"/>
          <w:szCs w:val="24"/>
        </w:rPr>
        <w:t xml:space="preserve"> yer alabilir.</w:t>
      </w:r>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i w:val="0"/>
          <w:sz w:val="24"/>
          <w:szCs w:val="24"/>
        </w:rPr>
        <w:t xml:space="preserve">26246 ada 1 </w:t>
      </w:r>
      <w:proofErr w:type="spellStart"/>
      <w:r w:rsidRPr="0054399F">
        <w:rPr>
          <w:rStyle w:val="FontStyle13"/>
          <w:b w:val="0"/>
          <w:i w:val="0"/>
          <w:sz w:val="24"/>
          <w:szCs w:val="24"/>
        </w:rPr>
        <w:t>nolu</w:t>
      </w:r>
      <w:proofErr w:type="spellEnd"/>
      <w:r w:rsidRPr="0054399F">
        <w:rPr>
          <w:rStyle w:val="FontStyle13"/>
          <w:b w:val="0"/>
          <w:i w:val="0"/>
          <w:sz w:val="24"/>
          <w:szCs w:val="24"/>
        </w:rPr>
        <w:t xml:space="preserve"> parselde yer alan yapılar için ruhsatlı durum imar durumudur. Bu binaların yıkılıp yeniden yapılması halinde onaylı imar planı hükümleri geçerlidir.</w:t>
      </w:r>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iCs w:val="0"/>
          <w:sz w:val="24"/>
          <w:szCs w:val="24"/>
        </w:rPr>
      </w:pPr>
      <w:r w:rsidRPr="0054399F">
        <w:rPr>
          <w:rStyle w:val="FontStyle13"/>
          <w:b w:val="0"/>
          <w:i w:val="0"/>
          <w:sz w:val="24"/>
          <w:szCs w:val="24"/>
        </w:rPr>
        <w:t xml:space="preserve">Çekme mesafeleri 50 metrelik ve 35 metrelik yollardan 20 metre diğer yönlerden 10 metredir. Çekme mesafeleri içerisinde </w:t>
      </w:r>
      <w:proofErr w:type="spellStart"/>
      <w:r w:rsidRPr="0054399F">
        <w:rPr>
          <w:rStyle w:val="FontStyle13"/>
          <w:b w:val="0"/>
          <w:i w:val="0"/>
          <w:sz w:val="24"/>
          <w:szCs w:val="24"/>
        </w:rPr>
        <w:t>taks</w:t>
      </w:r>
      <w:proofErr w:type="spellEnd"/>
      <w:r w:rsidRPr="0054399F">
        <w:rPr>
          <w:rStyle w:val="FontStyle13"/>
          <w:b w:val="0"/>
          <w:i w:val="0"/>
          <w:sz w:val="24"/>
          <w:szCs w:val="24"/>
        </w:rPr>
        <w:t xml:space="preserve"> sınırlaması aranmaz.</w:t>
      </w:r>
    </w:p>
    <w:p w:rsidR="00080DE9" w:rsidRPr="0054399F" w:rsidRDefault="00080DE9" w:rsidP="00080DE9">
      <w:pPr>
        <w:pStyle w:val="Style6"/>
        <w:widowControl/>
        <w:tabs>
          <w:tab w:val="left" w:pos="744"/>
        </w:tabs>
        <w:spacing w:line="240" w:lineRule="auto"/>
        <w:ind w:left="709" w:firstLine="709"/>
        <w:rPr>
          <w:rStyle w:val="FontStyle12"/>
          <w:b w:val="0"/>
          <w:sz w:val="24"/>
          <w:szCs w:val="24"/>
        </w:rPr>
      </w:pPr>
    </w:p>
    <w:p w:rsidR="00080DE9" w:rsidRPr="0054399F" w:rsidRDefault="00080DE9" w:rsidP="00080DE9">
      <w:pPr>
        <w:pStyle w:val="Style6"/>
        <w:widowControl/>
        <w:numPr>
          <w:ilvl w:val="0"/>
          <w:numId w:val="44"/>
        </w:numPr>
        <w:tabs>
          <w:tab w:val="left" w:pos="744"/>
        </w:tabs>
        <w:spacing w:line="240" w:lineRule="auto"/>
        <w:ind w:firstLine="709"/>
        <w:rPr>
          <w:rStyle w:val="FontStyle13"/>
          <w:b w:val="0"/>
          <w:i w:val="0"/>
          <w:sz w:val="24"/>
          <w:szCs w:val="24"/>
        </w:rPr>
      </w:pPr>
      <w:proofErr w:type="gramStart"/>
      <w:r w:rsidRPr="0054399F">
        <w:rPr>
          <w:rStyle w:val="FontStyle13"/>
          <w:b w:val="0"/>
          <w:i w:val="0"/>
          <w:sz w:val="24"/>
          <w:szCs w:val="24"/>
        </w:rPr>
        <w:t xml:space="preserve">Yapı yaklaşma sınırları dışında kalan alanda her türlü tesviye ve dolgu çalışmaları, su deposu, trafo, teknik hacim alanları, bekçi kulübesi, giriş nizamiyesi, güvenlik tesisleri, servis yolları ve avluları, mal indirme ve bindirme alanları, çöp depolama alanları, otopark rampaları, totem, altyapı tesisleri, merdivenler, heykeller, açık yüzme ve süs havuzları, açık çıkmalar, </w:t>
      </w:r>
      <w:proofErr w:type="spellStart"/>
      <w:r w:rsidRPr="0054399F">
        <w:rPr>
          <w:rStyle w:val="FontStyle13"/>
          <w:b w:val="0"/>
          <w:i w:val="0"/>
          <w:sz w:val="24"/>
          <w:szCs w:val="24"/>
        </w:rPr>
        <w:t>kuranglez</w:t>
      </w:r>
      <w:proofErr w:type="spellEnd"/>
      <w:r w:rsidRPr="0054399F">
        <w:rPr>
          <w:rStyle w:val="FontStyle13"/>
          <w:b w:val="0"/>
          <w:i w:val="0"/>
          <w:sz w:val="24"/>
          <w:szCs w:val="24"/>
        </w:rPr>
        <w:t xml:space="preserve"> ve geçiş köprüleri yapılabilir.</w:t>
      </w:r>
      <w:proofErr w:type="gramEnd"/>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p w:rsidR="00080DE9" w:rsidRPr="0054399F" w:rsidRDefault="00080DE9" w:rsidP="00080DE9">
      <w:pPr>
        <w:pStyle w:val="Style6"/>
        <w:widowControl/>
        <w:tabs>
          <w:tab w:val="left" w:pos="744"/>
        </w:tabs>
        <w:spacing w:line="240" w:lineRule="auto"/>
        <w:ind w:left="709"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80DE9" w:rsidRPr="0054399F" w:rsidTr="00674C3E">
        <w:trPr>
          <w:trHeight w:val="1008"/>
        </w:trPr>
        <w:tc>
          <w:tcPr>
            <w:tcW w:w="3510" w:type="dxa"/>
          </w:tcPr>
          <w:p w:rsidR="00080DE9" w:rsidRPr="0054399F" w:rsidRDefault="00080DE9" w:rsidP="00674C3E">
            <w:pPr>
              <w:jc w:val="center"/>
            </w:pPr>
            <w:r w:rsidRPr="0054399F">
              <w:t>T.C.</w:t>
            </w:r>
          </w:p>
          <w:p w:rsidR="00080DE9" w:rsidRPr="0054399F" w:rsidRDefault="00080DE9" w:rsidP="00674C3E">
            <w:pPr>
              <w:jc w:val="center"/>
            </w:pPr>
            <w:r w:rsidRPr="0054399F">
              <w:t>ANKARA BÜYÜKŞEHİR</w:t>
            </w:r>
          </w:p>
          <w:p w:rsidR="00080DE9" w:rsidRPr="0054399F" w:rsidRDefault="00080DE9" w:rsidP="00674C3E">
            <w:pPr>
              <w:jc w:val="center"/>
            </w:pPr>
            <w:r w:rsidRPr="0054399F">
              <w:t>BELEDİYE MECLİSİ</w:t>
            </w:r>
          </w:p>
        </w:tc>
      </w:tr>
    </w:tbl>
    <w:p w:rsidR="00080DE9" w:rsidRPr="0054399F" w:rsidRDefault="00080DE9" w:rsidP="00080DE9">
      <w:pPr>
        <w:tabs>
          <w:tab w:val="left" w:pos="1935"/>
        </w:tabs>
        <w:jc w:val="both"/>
      </w:pPr>
    </w:p>
    <w:p w:rsidR="00080DE9" w:rsidRPr="0054399F" w:rsidRDefault="00080DE9" w:rsidP="00080DE9">
      <w:pPr>
        <w:tabs>
          <w:tab w:val="left" w:pos="1935"/>
        </w:tabs>
        <w:jc w:val="both"/>
      </w:pPr>
    </w:p>
    <w:p w:rsidR="00080DE9" w:rsidRPr="0054399F" w:rsidRDefault="00080DE9" w:rsidP="00080DE9">
      <w:pPr>
        <w:ind w:right="-1"/>
        <w:jc w:val="both"/>
      </w:pPr>
      <w:r w:rsidRPr="0054399F">
        <w:t xml:space="preserve">Karar No: 1544 </w:t>
      </w:r>
      <w:r w:rsidRPr="0054399F">
        <w:tab/>
      </w:r>
      <w:r w:rsidRPr="0054399F">
        <w:tab/>
        <w:t xml:space="preserve">  </w:t>
      </w:r>
      <w:r w:rsidRPr="0054399F">
        <w:tab/>
      </w:r>
      <w:r w:rsidRPr="0054399F">
        <w:tab/>
      </w:r>
      <w:r w:rsidRPr="0054399F">
        <w:tab/>
        <w:t xml:space="preserve">                                                 10.08.2021</w:t>
      </w:r>
    </w:p>
    <w:p w:rsidR="00080DE9" w:rsidRPr="0054399F" w:rsidRDefault="00080DE9" w:rsidP="00080DE9">
      <w:pPr>
        <w:ind w:right="543"/>
      </w:pPr>
    </w:p>
    <w:p w:rsidR="00080DE9" w:rsidRPr="0054399F" w:rsidRDefault="00080DE9" w:rsidP="00080DE9">
      <w:pPr>
        <w:ind w:left="2844" w:right="543" w:firstLine="696"/>
      </w:pPr>
    </w:p>
    <w:p w:rsidR="00080DE9" w:rsidRPr="0054399F" w:rsidRDefault="00080DE9" w:rsidP="00080DE9">
      <w:pPr>
        <w:ind w:left="2844" w:right="543" w:firstLine="696"/>
        <w:rPr>
          <w:rStyle w:val="FontStyle13"/>
          <w:b w:val="0"/>
          <w:i w:val="0"/>
          <w:sz w:val="24"/>
          <w:szCs w:val="24"/>
        </w:rPr>
      </w:pPr>
      <w:r w:rsidRPr="0054399F">
        <w:t xml:space="preserve">        -3-</w:t>
      </w:r>
    </w:p>
    <w:p w:rsidR="00080DE9" w:rsidRPr="0054399F" w:rsidRDefault="00080DE9" w:rsidP="00080DE9">
      <w:pPr>
        <w:pStyle w:val="Style6"/>
        <w:widowControl/>
        <w:tabs>
          <w:tab w:val="left" w:pos="0"/>
        </w:tabs>
        <w:spacing w:line="240" w:lineRule="auto"/>
        <w:ind w:firstLine="709"/>
        <w:rPr>
          <w:rStyle w:val="FontStyle13"/>
          <w:b w:val="0"/>
          <w:i w:val="0"/>
          <w:sz w:val="24"/>
          <w:szCs w:val="24"/>
        </w:rPr>
      </w:pPr>
    </w:p>
    <w:p w:rsidR="00080DE9" w:rsidRPr="0054399F" w:rsidRDefault="00080DE9" w:rsidP="00080DE9">
      <w:pPr>
        <w:pStyle w:val="Style6"/>
        <w:widowControl/>
        <w:tabs>
          <w:tab w:val="left" w:pos="0"/>
        </w:tabs>
        <w:spacing w:line="240" w:lineRule="auto"/>
        <w:ind w:firstLine="709"/>
        <w:rPr>
          <w:rStyle w:val="FontStyle13"/>
          <w:b w:val="0"/>
          <w:i w:val="0"/>
          <w:sz w:val="24"/>
          <w:szCs w:val="24"/>
        </w:rPr>
      </w:pPr>
    </w:p>
    <w:p w:rsidR="00080DE9" w:rsidRPr="0054399F" w:rsidRDefault="00080DE9" w:rsidP="00080DE9">
      <w:pPr>
        <w:pStyle w:val="Style6"/>
        <w:widowControl/>
        <w:numPr>
          <w:ilvl w:val="0"/>
          <w:numId w:val="44"/>
        </w:numPr>
        <w:tabs>
          <w:tab w:val="left" w:pos="0"/>
        </w:tabs>
        <w:spacing w:line="240" w:lineRule="auto"/>
        <w:ind w:firstLine="709"/>
        <w:rPr>
          <w:rStyle w:val="FontStyle13"/>
          <w:b w:val="0"/>
          <w:i w:val="0"/>
          <w:iCs w:val="0"/>
          <w:sz w:val="24"/>
          <w:szCs w:val="24"/>
        </w:rPr>
      </w:pPr>
      <w:r w:rsidRPr="0054399F">
        <w:rPr>
          <w:rStyle w:val="FontStyle13"/>
          <w:b w:val="0"/>
          <w:i w:val="0"/>
          <w:sz w:val="24"/>
          <w:szCs w:val="24"/>
        </w:rPr>
        <w:t>Bloklar arası h/2 mesafe şartı aranmayacaktır.</w:t>
      </w:r>
    </w:p>
    <w:p w:rsidR="00080DE9" w:rsidRPr="0054399F" w:rsidRDefault="00080DE9" w:rsidP="00080DE9">
      <w:pPr>
        <w:pStyle w:val="Style6"/>
        <w:widowControl/>
        <w:tabs>
          <w:tab w:val="left" w:pos="0"/>
        </w:tabs>
        <w:spacing w:line="240" w:lineRule="auto"/>
        <w:ind w:firstLine="709"/>
        <w:rPr>
          <w:bCs/>
        </w:rPr>
      </w:pPr>
    </w:p>
    <w:p w:rsidR="00080DE9" w:rsidRPr="0054399F" w:rsidRDefault="00080DE9" w:rsidP="00080DE9">
      <w:pPr>
        <w:pStyle w:val="Style6"/>
        <w:widowControl/>
        <w:numPr>
          <w:ilvl w:val="0"/>
          <w:numId w:val="45"/>
        </w:numPr>
        <w:tabs>
          <w:tab w:val="left" w:pos="0"/>
          <w:tab w:val="left" w:pos="850"/>
        </w:tabs>
        <w:spacing w:line="240" w:lineRule="auto"/>
        <w:ind w:firstLine="709"/>
        <w:rPr>
          <w:rStyle w:val="FontStyle13"/>
          <w:b w:val="0"/>
          <w:i w:val="0"/>
          <w:sz w:val="24"/>
          <w:szCs w:val="24"/>
        </w:rPr>
      </w:pPr>
      <w:r w:rsidRPr="0054399F">
        <w:rPr>
          <w:rStyle w:val="FontStyle13"/>
          <w:b w:val="0"/>
          <w:i w:val="0"/>
          <w:sz w:val="24"/>
          <w:szCs w:val="24"/>
        </w:rPr>
        <w:t>±0.00 kotu üst yolun mahreç oku  (^)  ile gösterilen noktasından alınacak veya kitlelerin ana girişlerine isabet eden kot ±0.00 kotu olarak kabul edilecektir. Zemin katlar +2.50 metrede tesis edilebilir.</w:t>
      </w:r>
    </w:p>
    <w:p w:rsidR="00080DE9" w:rsidRPr="0054399F" w:rsidRDefault="00080DE9" w:rsidP="00080DE9">
      <w:pPr>
        <w:pStyle w:val="Style6"/>
        <w:widowControl/>
        <w:tabs>
          <w:tab w:val="left" w:pos="0"/>
          <w:tab w:val="left" w:pos="850"/>
        </w:tabs>
        <w:spacing w:line="240" w:lineRule="auto"/>
        <w:ind w:firstLine="709"/>
        <w:rPr>
          <w:rStyle w:val="FontStyle13"/>
          <w:b w:val="0"/>
          <w:i w:val="0"/>
          <w:sz w:val="24"/>
          <w:szCs w:val="24"/>
        </w:rPr>
      </w:pPr>
    </w:p>
    <w:p w:rsidR="00080DE9" w:rsidRPr="0054399F" w:rsidRDefault="00080DE9" w:rsidP="00080DE9">
      <w:pPr>
        <w:pStyle w:val="Style6"/>
        <w:widowControl/>
        <w:numPr>
          <w:ilvl w:val="0"/>
          <w:numId w:val="45"/>
        </w:numPr>
        <w:tabs>
          <w:tab w:val="left" w:pos="0"/>
          <w:tab w:val="left" w:pos="850"/>
        </w:tabs>
        <w:spacing w:line="240" w:lineRule="auto"/>
        <w:ind w:firstLine="709"/>
        <w:rPr>
          <w:rStyle w:val="FontStyle13"/>
          <w:b w:val="0"/>
          <w:i w:val="0"/>
          <w:sz w:val="24"/>
          <w:szCs w:val="24"/>
        </w:rPr>
      </w:pPr>
      <w:r w:rsidRPr="0054399F">
        <w:rPr>
          <w:rStyle w:val="FontStyle13"/>
          <w:b w:val="0"/>
          <w:i w:val="0"/>
          <w:sz w:val="24"/>
          <w:szCs w:val="24"/>
        </w:rPr>
        <w:t>Ayrı yapı kitlesi düzenlemek üzere kullanımlar bağımsız birim olarak tescile konu olabilir. Bu kitleler kendi arasında veya parselde bulunan mevcut yapılar ile zemin üstü veya altı katlarda birbiri ile bağlanabilir. Ayrı yapı kitlesi olarak tasarlanacak kullanımlar herhangi bir ifraz koşuluna bağlı kalmadan tercihe bağlı olarak parsellenebilir.</w:t>
      </w:r>
    </w:p>
    <w:p w:rsidR="00080DE9" w:rsidRPr="0054399F" w:rsidRDefault="00080DE9" w:rsidP="00080DE9">
      <w:pPr>
        <w:pStyle w:val="Style6"/>
        <w:widowControl/>
        <w:tabs>
          <w:tab w:val="left" w:pos="0"/>
          <w:tab w:val="left" w:pos="850"/>
        </w:tabs>
        <w:spacing w:line="240" w:lineRule="auto"/>
        <w:ind w:firstLine="709"/>
        <w:rPr>
          <w:rStyle w:val="FontStyle13"/>
          <w:b w:val="0"/>
          <w:i w:val="0"/>
          <w:sz w:val="24"/>
          <w:szCs w:val="24"/>
        </w:rPr>
      </w:pPr>
    </w:p>
    <w:p w:rsidR="00080DE9" w:rsidRPr="0054399F" w:rsidRDefault="00080DE9" w:rsidP="00080DE9">
      <w:pPr>
        <w:pStyle w:val="Style6"/>
        <w:widowControl/>
        <w:numPr>
          <w:ilvl w:val="0"/>
          <w:numId w:val="45"/>
        </w:numPr>
        <w:tabs>
          <w:tab w:val="left" w:pos="0"/>
          <w:tab w:val="left" w:pos="850"/>
        </w:tabs>
        <w:spacing w:line="240" w:lineRule="auto"/>
        <w:ind w:firstLine="709"/>
        <w:rPr>
          <w:rStyle w:val="FontStyle19"/>
          <w:sz w:val="24"/>
          <w:szCs w:val="24"/>
        </w:rPr>
      </w:pPr>
      <w:r w:rsidRPr="0054399F">
        <w:rPr>
          <w:rStyle w:val="FontStyle13"/>
          <w:b w:val="0"/>
          <w:i w:val="0"/>
          <w:sz w:val="24"/>
          <w:szCs w:val="24"/>
        </w:rPr>
        <w:t xml:space="preserve">Bu plan ve plan notlarında belirtilmeyen hususlarda 3194 sayılı İmar Kanunu ve ilgili yönetmelik hükümleri geçerlidir, </w:t>
      </w:r>
      <w:r w:rsidRPr="0054399F">
        <w:rPr>
          <w:rStyle w:val="FontStyle12"/>
          <w:b w:val="0"/>
          <w:sz w:val="24"/>
          <w:szCs w:val="24"/>
        </w:rPr>
        <w:t>şeklinde 12 adet plan notunun belirlendiği,</w:t>
      </w:r>
    </w:p>
    <w:p w:rsidR="00080DE9" w:rsidRPr="0054399F" w:rsidRDefault="00080DE9" w:rsidP="00080DE9">
      <w:pPr>
        <w:pStyle w:val="Style4"/>
        <w:widowControl/>
        <w:tabs>
          <w:tab w:val="left" w:pos="0"/>
        </w:tabs>
        <w:ind w:firstLine="709"/>
        <w:jc w:val="both"/>
        <w:rPr>
          <w:rStyle w:val="FontStyle19"/>
          <w:sz w:val="24"/>
          <w:szCs w:val="24"/>
        </w:rPr>
      </w:pPr>
    </w:p>
    <w:p w:rsidR="008C1063" w:rsidRPr="0054399F" w:rsidRDefault="00080DE9" w:rsidP="00080DE9">
      <w:pPr>
        <w:ind w:firstLine="709"/>
        <w:jc w:val="both"/>
      </w:pPr>
      <w:r w:rsidRPr="0054399F">
        <w:rPr>
          <w:rStyle w:val="FontStyle19"/>
          <w:sz w:val="24"/>
          <w:szCs w:val="24"/>
        </w:rPr>
        <w:t xml:space="preserve">Hususları tespit edilmiş olup, </w:t>
      </w:r>
      <w:r w:rsidRPr="0054399F">
        <w:t xml:space="preserve">Çankaya İlçesi </w:t>
      </w:r>
      <w:proofErr w:type="spellStart"/>
      <w:r w:rsidRPr="0054399F">
        <w:t>Söğütözü</w:t>
      </w:r>
      <w:proofErr w:type="spellEnd"/>
      <w:r w:rsidRPr="0054399F">
        <w:t xml:space="preserve"> Mahallesi 26246/1, 28384/4 ada parsellerde </w:t>
      </w:r>
      <w:r w:rsidRPr="0054399F">
        <w:rPr>
          <w:rStyle w:val="FontStyle19"/>
          <w:sz w:val="24"/>
          <w:szCs w:val="24"/>
        </w:rPr>
        <w:t>1/5000 Nazım İmar Planı değişikliğinin “</w:t>
      </w:r>
      <w:proofErr w:type="spellStart"/>
      <w:r w:rsidRPr="0054399F">
        <w:rPr>
          <w:rStyle w:val="FontStyle19"/>
          <w:sz w:val="24"/>
          <w:szCs w:val="24"/>
        </w:rPr>
        <w:t>onayı”</w:t>
      </w:r>
      <w:r w:rsidR="00A266EB" w:rsidRPr="0054399F">
        <w:t>na</w:t>
      </w:r>
      <w:proofErr w:type="spellEnd"/>
      <w:r w:rsidR="00F469D1" w:rsidRPr="0054399F">
        <w:t xml:space="preserve"> ilişkin İmar ve Bayındırlık Komisyonu Raporu oylanarak </w:t>
      </w:r>
      <w:r w:rsidRPr="0054399F">
        <w:t>oyçokluğu</w:t>
      </w:r>
      <w:r w:rsidR="00F469D1" w:rsidRPr="0054399F">
        <w:t xml:space="preserve"> ile kabul edildi.</w:t>
      </w:r>
    </w:p>
    <w:p w:rsidR="00E27DF6" w:rsidRPr="0054399F" w:rsidRDefault="00E27DF6" w:rsidP="00E27DF6">
      <w:pPr>
        <w:ind w:firstLine="709"/>
        <w:jc w:val="both"/>
      </w:pPr>
    </w:p>
    <w:p w:rsidR="00E27DF6" w:rsidRPr="0054399F" w:rsidRDefault="00E27DF6" w:rsidP="00E27DF6">
      <w:pPr>
        <w:ind w:firstLine="709"/>
        <w:jc w:val="both"/>
      </w:pPr>
    </w:p>
    <w:p w:rsidR="00E27DF6" w:rsidRPr="0054399F" w:rsidRDefault="00E27DF6" w:rsidP="00E27DF6">
      <w:pPr>
        <w:ind w:firstLine="709"/>
        <w:jc w:val="both"/>
      </w:pPr>
    </w:p>
    <w:p w:rsidR="00080DE9" w:rsidRPr="0054399F" w:rsidRDefault="00080DE9" w:rsidP="00E27DF6">
      <w:pPr>
        <w:ind w:firstLine="709"/>
        <w:jc w:val="both"/>
      </w:pPr>
    </w:p>
    <w:p w:rsidR="00E27DF6" w:rsidRPr="0054399F" w:rsidRDefault="00E27DF6" w:rsidP="00E27DF6">
      <w:pPr>
        <w:ind w:firstLine="709"/>
        <w:jc w:val="both"/>
      </w:pPr>
    </w:p>
    <w:p w:rsidR="00466EE6" w:rsidRPr="0054399F" w:rsidRDefault="00466EE6" w:rsidP="00EE5E66">
      <w:pPr>
        <w:jc w:val="both"/>
      </w:pPr>
    </w:p>
    <w:p w:rsidR="00F45719" w:rsidRPr="0054399F"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54399F" w:rsidTr="008B4973">
        <w:trPr>
          <w:trHeight w:val="594"/>
          <w:jc w:val="center"/>
        </w:trPr>
        <w:tc>
          <w:tcPr>
            <w:tcW w:w="3147" w:type="dxa"/>
          </w:tcPr>
          <w:p w:rsidR="00F056A8" w:rsidRPr="0054399F" w:rsidRDefault="006E734B" w:rsidP="00F056A8">
            <w:pPr>
              <w:autoSpaceDE w:val="0"/>
              <w:autoSpaceDN w:val="0"/>
              <w:adjustRightInd w:val="0"/>
              <w:jc w:val="center"/>
              <w:rPr>
                <w:color w:val="000000"/>
              </w:rPr>
            </w:pPr>
            <w:r w:rsidRPr="0054399F">
              <w:rPr>
                <w:color w:val="000000"/>
              </w:rPr>
              <w:t>Fatih ÜNAL</w:t>
            </w:r>
          </w:p>
          <w:p w:rsidR="00F45719" w:rsidRPr="0054399F" w:rsidRDefault="00C3700F" w:rsidP="006E734B">
            <w:pPr>
              <w:autoSpaceDE w:val="0"/>
              <w:autoSpaceDN w:val="0"/>
              <w:adjustRightInd w:val="0"/>
              <w:jc w:val="center"/>
              <w:rPr>
                <w:color w:val="000000"/>
              </w:rPr>
            </w:pPr>
            <w:r w:rsidRPr="0054399F">
              <w:rPr>
                <w:color w:val="000000"/>
              </w:rPr>
              <w:t>Meclis</w:t>
            </w:r>
            <w:r w:rsidR="00EC6E97" w:rsidRPr="0054399F">
              <w:rPr>
                <w:color w:val="000000"/>
              </w:rPr>
              <w:t xml:space="preserve"> </w:t>
            </w:r>
            <w:r w:rsidR="006E734B" w:rsidRPr="0054399F">
              <w:rPr>
                <w:color w:val="000000"/>
              </w:rPr>
              <w:t>1.</w:t>
            </w:r>
            <w:r w:rsidR="00F056A8" w:rsidRPr="0054399F">
              <w:rPr>
                <w:color w:val="000000"/>
              </w:rPr>
              <w:t>Başkan</w:t>
            </w:r>
            <w:r w:rsidR="006E734B" w:rsidRPr="0054399F">
              <w:rPr>
                <w:color w:val="000000"/>
              </w:rPr>
              <w:t xml:space="preserve"> V.</w:t>
            </w:r>
          </w:p>
        </w:tc>
        <w:tc>
          <w:tcPr>
            <w:tcW w:w="3147" w:type="dxa"/>
            <w:vAlign w:val="center"/>
          </w:tcPr>
          <w:p w:rsidR="00F056A8" w:rsidRPr="0054399F" w:rsidRDefault="00BC60EC" w:rsidP="00F056A8">
            <w:pPr>
              <w:autoSpaceDE w:val="0"/>
              <w:autoSpaceDN w:val="0"/>
              <w:adjustRightInd w:val="0"/>
              <w:jc w:val="center"/>
              <w:rPr>
                <w:color w:val="000000"/>
              </w:rPr>
            </w:pPr>
            <w:r w:rsidRPr="0054399F">
              <w:rPr>
                <w:color w:val="000000"/>
              </w:rPr>
              <w:t>Tuğba AYDOS</w:t>
            </w:r>
          </w:p>
          <w:p w:rsidR="00F45719" w:rsidRPr="0054399F" w:rsidRDefault="00F056A8" w:rsidP="00F056A8">
            <w:pPr>
              <w:tabs>
                <w:tab w:val="left" w:pos="3268"/>
              </w:tabs>
              <w:jc w:val="center"/>
              <w:rPr>
                <w:color w:val="000000"/>
              </w:rPr>
            </w:pPr>
            <w:r w:rsidRPr="0054399F">
              <w:rPr>
                <w:color w:val="000000"/>
              </w:rPr>
              <w:t xml:space="preserve">Divan </w:t>
            </w:r>
            <w:proofErr w:type="gramStart"/>
            <w:r w:rsidRPr="0054399F">
              <w:rPr>
                <w:color w:val="000000"/>
              </w:rPr>
              <w:t>Katibi</w:t>
            </w:r>
            <w:proofErr w:type="gramEnd"/>
          </w:p>
        </w:tc>
        <w:tc>
          <w:tcPr>
            <w:tcW w:w="3062" w:type="dxa"/>
            <w:vAlign w:val="center"/>
          </w:tcPr>
          <w:p w:rsidR="00F45719" w:rsidRPr="0054399F" w:rsidRDefault="00150F58" w:rsidP="00704BFA">
            <w:pPr>
              <w:autoSpaceDE w:val="0"/>
              <w:autoSpaceDN w:val="0"/>
              <w:adjustRightInd w:val="0"/>
              <w:jc w:val="center"/>
              <w:rPr>
                <w:color w:val="000000"/>
              </w:rPr>
            </w:pPr>
            <w:r w:rsidRPr="0054399F">
              <w:rPr>
                <w:color w:val="000000"/>
              </w:rPr>
              <w:t>Ali YILDIRIM</w:t>
            </w:r>
          </w:p>
          <w:p w:rsidR="00F45719" w:rsidRPr="0054399F" w:rsidRDefault="00F45719" w:rsidP="00704BFA">
            <w:pPr>
              <w:autoSpaceDE w:val="0"/>
              <w:autoSpaceDN w:val="0"/>
              <w:adjustRightInd w:val="0"/>
              <w:jc w:val="center"/>
              <w:rPr>
                <w:color w:val="000000"/>
              </w:rPr>
            </w:pPr>
            <w:r w:rsidRPr="0054399F">
              <w:rPr>
                <w:color w:val="000000"/>
              </w:rPr>
              <w:t xml:space="preserve">Divan </w:t>
            </w:r>
            <w:proofErr w:type="gramStart"/>
            <w:r w:rsidRPr="0054399F">
              <w:rPr>
                <w:color w:val="000000"/>
              </w:rPr>
              <w:t>Katibi</w:t>
            </w:r>
            <w:proofErr w:type="gramEnd"/>
          </w:p>
        </w:tc>
      </w:tr>
    </w:tbl>
    <w:p w:rsidR="00F056A8" w:rsidRPr="0054399F" w:rsidRDefault="00F056A8"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jc w:val="both"/>
      </w:pPr>
    </w:p>
    <w:p w:rsidR="0054399F" w:rsidRPr="0054399F" w:rsidRDefault="0054399F" w:rsidP="0054399F">
      <w:pPr>
        <w:pStyle w:val="Balk7"/>
        <w:jc w:val="center"/>
      </w:pPr>
      <w:r w:rsidRPr="0054399F">
        <w:lastRenderedPageBreak/>
        <w:t>T.C.</w:t>
      </w:r>
    </w:p>
    <w:p w:rsidR="0054399F" w:rsidRPr="0054399F" w:rsidRDefault="0054399F" w:rsidP="0054399F">
      <w:pPr>
        <w:tabs>
          <w:tab w:val="center" w:pos="4748"/>
          <w:tab w:val="left" w:pos="5430"/>
        </w:tabs>
        <w:jc w:val="center"/>
      </w:pPr>
      <w:r w:rsidRPr="0054399F">
        <w:t>ANKARA BÜYÜKŞEHİR BELEDİYE MECLİSİ</w:t>
      </w:r>
    </w:p>
    <w:p w:rsidR="0054399F" w:rsidRPr="0054399F" w:rsidRDefault="0054399F" w:rsidP="0054399F">
      <w:pPr>
        <w:jc w:val="center"/>
      </w:pPr>
      <w:r w:rsidRPr="0054399F">
        <w:t>İmar ve Bayındırlık Komisyonu Raporu</w:t>
      </w:r>
    </w:p>
    <w:p w:rsidR="0054399F" w:rsidRPr="0054399F" w:rsidRDefault="0054399F" w:rsidP="0054399F">
      <w:pPr>
        <w:ind w:firstLine="709"/>
        <w:jc w:val="center"/>
      </w:pPr>
    </w:p>
    <w:p w:rsidR="0054399F" w:rsidRPr="0054399F" w:rsidRDefault="0054399F" w:rsidP="0054399F">
      <w:r w:rsidRPr="0054399F">
        <w:t>Rapor No: 352</w:t>
      </w:r>
      <w:r w:rsidRPr="0054399F">
        <w:tab/>
        <w:t xml:space="preserve">     </w:t>
      </w:r>
      <w:r w:rsidRPr="0054399F">
        <w:tab/>
        <w:t xml:space="preserve">     </w:t>
      </w:r>
      <w:r w:rsidRPr="0054399F">
        <w:tab/>
        <w:t xml:space="preserve">                 </w:t>
      </w:r>
      <w:r w:rsidRPr="0054399F">
        <w:tab/>
      </w:r>
      <w:r w:rsidRPr="0054399F">
        <w:tab/>
        <w:t xml:space="preserve">         </w:t>
      </w:r>
      <w:r w:rsidRPr="0054399F">
        <w:tab/>
      </w:r>
      <w:r w:rsidRPr="0054399F">
        <w:tab/>
      </w:r>
      <w:r w:rsidRPr="0054399F">
        <w:tab/>
        <w:t xml:space="preserve">       28.07.2021</w:t>
      </w:r>
    </w:p>
    <w:p w:rsidR="0054399F" w:rsidRPr="0054399F" w:rsidRDefault="0054399F" w:rsidP="0054399F">
      <w:pPr>
        <w:pStyle w:val="Balk7"/>
        <w:jc w:val="center"/>
      </w:pPr>
    </w:p>
    <w:p w:rsidR="0054399F" w:rsidRPr="0054399F" w:rsidRDefault="0054399F" w:rsidP="0054399F">
      <w:pPr>
        <w:pStyle w:val="Balk7"/>
        <w:jc w:val="center"/>
        <w:rPr>
          <w:bCs/>
        </w:rPr>
      </w:pPr>
      <w:r w:rsidRPr="0054399F">
        <w:t>BÜYÜKŞEHİR BELEDİYE MECLİSİ BAŞKANLIĞINA</w:t>
      </w:r>
    </w:p>
    <w:p w:rsidR="0054399F" w:rsidRPr="0054399F" w:rsidRDefault="0054399F" w:rsidP="0054399F">
      <w:pPr>
        <w:ind w:firstLine="709"/>
        <w:jc w:val="both"/>
      </w:pPr>
    </w:p>
    <w:p w:rsidR="0054399F" w:rsidRPr="0054399F" w:rsidRDefault="0054399F" w:rsidP="0054399F">
      <w:pPr>
        <w:ind w:firstLine="709"/>
        <w:jc w:val="both"/>
      </w:pPr>
    </w:p>
    <w:p w:rsidR="0054399F" w:rsidRPr="0054399F" w:rsidRDefault="0054399F" w:rsidP="0054399F">
      <w:pPr>
        <w:ind w:firstLine="709"/>
        <w:jc w:val="both"/>
      </w:pPr>
      <w:r w:rsidRPr="0054399F">
        <w:t xml:space="preserve">Çankaya İlçesi </w:t>
      </w:r>
      <w:proofErr w:type="spellStart"/>
      <w:r w:rsidRPr="0054399F">
        <w:t>Söğütözü</w:t>
      </w:r>
      <w:proofErr w:type="spellEnd"/>
      <w:r w:rsidRPr="0054399F">
        <w:t xml:space="preserve"> Mahallesi 26246/1 ve 28384/4 ada parsellerde 1/5000 ölçekli nazım imar plan değişikliğine ilişkin İmar ve Bayındırlık Komisyonunun 24.06.2021 tarih ve 275 sayılı raporu ile komisyonumuza yeniden havale edilen dosya incelendi.</w:t>
      </w:r>
    </w:p>
    <w:p w:rsidR="0054399F" w:rsidRPr="0054399F" w:rsidRDefault="0054399F" w:rsidP="0054399F">
      <w:pPr>
        <w:ind w:firstLine="709"/>
        <w:jc w:val="both"/>
      </w:pPr>
    </w:p>
    <w:p w:rsidR="0054399F" w:rsidRPr="0054399F" w:rsidRDefault="0054399F" w:rsidP="0054399F">
      <w:pPr>
        <w:ind w:firstLine="709"/>
        <w:jc w:val="both"/>
      </w:pPr>
      <w:r w:rsidRPr="0054399F">
        <w:t>Komisyonumuzca yapılan incelemeler neticesinde; Ankara Ticaret Odası (ATO)’</w:t>
      </w:r>
      <w:proofErr w:type="spellStart"/>
      <w:r w:rsidRPr="0054399F">
        <w:t>nın</w:t>
      </w:r>
      <w:proofErr w:type="spellEnd"/>
      <w:r w:rsidRPr="0054399F">
        <w:t xml:space="preserve"> 05.10.2020 tarihli ve 124652 kurum sayılı dilekçesi </w:t>
      </w:r>
      <w:proofErr w:type="gramStart"/>
      <w:r w:rsidRPr="0054399F">
        <w:t>ile;</w:t>
      </w:r>
      <w:proofErr w:type="gramEnd"/>
      <w:r w:rsidRPr="0054399F">
        <w:t xml:space="preserve"> Çankaya İlçesi, </w:t>
      </w:r>
      <w:proofErr w:type="spellStart"/>
      <w:r w:rsidRPr="0054399F">
        <w:t>Söğütözü</w:t>
      </w:r>
      <w:proofErr w:type="spellEnd"/>
      <w:r w:rsidRPr="0054399F">
        <w:t xml:space="preserve"> Mahallesi, 26246/1 ve 28384/4 parsellerde nazım imar planı değişikliği teklifinin İmar ve Şehircilik Dairesi Başkanlığına sunulduğu,</w:t>
      </w:r>
    </w:p>
    <w:p w:rsidR="0054399F" w:rsidRPr="0054399F" w:rsidRDefault="0054399F" w:rsidP="0054399F">
      <w:pPr>
        <w:ind w:firstLine="709"/>
        <w:jc w:val="both"/>
      </w:pPr>
    </w:p>
    <w:p w:rsidR="0054399F" w:rsidRPr="0054399F" w:rsidRDefault="0054399F" w:rsidP="0054399F">
      <w:pPr>
        <w:ind w:firstLine="709"/>
        <w:jc w:val="both"/>
      </w:pPr>
      <w:r w:rsidRPr="0054399F">
        <w:t>Yapılan incelemede;</w:t>
      </w:r>
    </w:p>
    <w:p w:rsidR="0054399F" w:rsidRPr="0054399F" w:rsidRDefault="0054399F" w:rsidP="0054399F">
      <w:pPr>
        <w:ind w:firstLine="709"/>
        <w:jc w:val="both"/>
      </w:pPr>
      <w:r w:rsidRPr="0054399F">
        <w:t xml:space="preserve">Çankaya İlçesi, </w:t>
      </w:r>
      <w:proofErr w:type="spellStart"/>
      <w:r w:rsidRPr="0054399F">
        <w:t>Söğütözü</w:t>
      </w:r>
      <w:proofErr w:type="spellEnd"/>
      <w:r w:rsidRPr="0054399F">
        <w:t xml:space="preserve"> Mahallesi, 26246 ada 1 </w:t>
      </w:r>
      <w:proofErr w:type="spellStart"/>
      <w:r w:rsidRPr="0054399F">
        <w:t>nolu</w:t>
      </w:r>
      <w:proofErr w:type="spellEnd"/>
      <w:r w:rsidRPr="0054399F">
        <w:t xml:space="preserve"> parsel (41.741,84m2) ile 28384 ada 4 </w:t>
      </w:r>
      <w:proofErr w:type="spellStart"/>
      <w:r w:rsidRPr="0054399F">
        <w:t>nolu</w:t>
      </w:r>
      <w:proofErr w:type="spellEnd"/>
      <w:r w:rsidRPr="0054399F">
        <w:t xml:space="preserve"> parsel (14.593 m2) Ankara Ticaret Odası mülkiyetinde ve toplam 56334,84 m2 yüzölçümünde olduğu,</w:t>
      </w:r>
    </w:p>
    <w:p w:rsidR="0054399F" w:rsidRPr="0054399F" w:rsidRDefault="0054399F" w:rsidP="0054399F">
      <w:pPr>
        <w:ind w:firstLine="709"/>
        <w:jc w:val="both"/>
      </w:pPr>
    </w:p>
    <w:p w:rsidR="0054399F" w:rsidRPr="0054399F" w:rsidRDefault="0054399F" w:rsidP="0054399F">
      <w:pPr>
        <w:ind w:firstLine="709"/>
        <w:jc w:val="both"/>
      </w:pPr>
      <w:r w:rsidRPr="0054399F">
        <w:t xml:space="preserve">Çankaya Belediye Meclisinin 21.03.2011 tarih ve 931 sayılı kararı ile uygun görülen ve Belediye Meclisimizin 15.04.2011 tarih ve 1098 sayılı kararı ile onaylanan 1/1000 ölçekli uygulama imar planı değişikliğinde 28384 ada 4 parselin E:1.80, TAKS:0.30 </w:t>
      </w:r>
      <w:proofErr w:type="spellStart"/>
      <w:proofErr w:type="gramStart"/>
      <w:r w:rsidRPr="0054399F">
        <w:t>Hmax</w:t>
      </w:r>
      <w:proofErr w:type="spellEnd"/>
      <w:r w:rsidRPr="0054399F">
        <w:t>:Serbest</w:t>
      </w:r>
      <w:proofErr w:type="gramEnd"/>
      <w:r w:rsidRPr="0054399F">
        <w:t xml:space="preserve"> yapılaşma koşullarında “Kentsel Servis Alanı” kullanımında, 26246 ada 1 </w:t>
      </w:r>
      <w:proofErr w:type="spellStart"/>
      <w:r w:rsidRPr="0054399F">
        <w:t>nolu</w:t>
      </w:r>
      <w:proofErr w:type="spellEnd"/>
      <w:r w:rsidRPr="0054399F">
        <w:t xml:space="preserve"> parsel E:1.50, </w:t>
      </w:r>
      <w:proofErr w:type="spellStart"/>
      <w:r w:rsidRPr="0054399F">
        <w:t>Hmax</w:t>
      </w:r>
      <w:proofErr w:type="spellEnd"/>
      <w:r w:rsidRPr="0054399F">
        <w:t>:Serbest yapılaşma koşullarında “ATO Sarayı Alanı” kullanımında kaldığı,</w:t>
      </w:r>
    </w:p>
    <w:p w:rsidR="0054399F" w:rsidRPr="0054399F" w:rsidRDefault="0054399F" w:rsidP="0054399F">
      <w:pPr>
        <w:ind w:firstLine="709"/>
        <w:jc w:val="both"/>
      </w:pPr>
    </w:p>
    <w:p w:rsidR="0054399F" w:rsidRPr="0054399F" w:rsidRDefault="0054399F" w:rsidP="0054399F">
      <w:pPr>
        <w:ind w:firstLine="709"/>
        <w:jc w:val="both"/>
      </w:pPr>
      <w:proofErr w:type="gramStart"/>
      <w:r w:rsidRPr="0054399F">
        <w:t xml:space="preserve">Söz konusu alana ait Belediye Meclisimizin 09.07.2014 tarih ve 1113 sayılı kararı ile onaylanan en son onaylı nazım imar planında 26246/1 parsel ile 28384/4 parselin </w:t>
      </w:r>
      <w:proofErr w:type="spellStart"/>
      <w:r w:rsidRPr="0054399F">
        <w:t>tevhid</w:t>
      </w:r>
      <w:proofErr w:type="spellEnd"/>
      <w:r w:rsidRPr="0054399F">
        <w:t xml:space="preserve"> edilerek ticaret alanı olarak ayrıldığı inşaat emsalinin E=3.90 olarak belirlendiği, söz konusu plan değişikliğinin Ankara 11.İdare Mahkemesi’nin 16.09.2015 tarih ve E:2014/1641, K2015/1197 sayılı kararı ile “parsel özelinde inşaat emsalinin artırılmasını öngören bir plan değişikliğinin üst ölçekli planın şenel ilke ve stratejilerine uygun olmadığı, getirilen nüfus artısını karşılayacak sosyal ve teknik altyapı alanlarının ayrılmadığı, Meclis kararında imar mevzuatına, şehircilik ve planlama ilke ve esasları ile kamu yararına uyarlık bulunmadığı tespit edildiğinden iptaline” karar verildiği,</w:t>
      </w:r>
      <w:proofErr w:type="gramEnd"/>
    </w:p>
    <w:p w:rsidR="0054399F" w:rsidRPr="0054399F" w:rsidRDefault="0054399F" w:rsidP="0054399F">
      <w:pPr>
        <w:ind w:firstLine="709"/>
        <w:jc w:val="both"/>
      </w:pPr>
    </w:p>
    <w:p w:rsidR="0054399F" w:rsidRPr="0054399F" w:rsidRDefault="0054399F" w:rsidP="0054399F">
      <w:pPr>
        <w:ind w:firstLine="709"/>
        <w:jc w:val="both"/>
      </w:pPr>
      <w:proofErr w:type="gramStart"/>
      <w:r w:rsidRPr="0054399F">
        <w:t xml:space="preserve">Bundan sonra sunulan Murat </w:t>
      </w:r>
      <w:proofErr w:type="spellStart"/>
      <w:r w:rsidRPr="0054399F">
        <w:t>ALAN’ın</w:t>
      </w:r>
      <w:proofErr w:type="spellEnd"/>
      <w:r w:rsidRPr="0054399F">
        <w:t xml:space="preserve"> 03.10.2016 tarih ve 62970 sayılı dilekçesi eki planda 3.90 olan inşaat emsalinin 2.50’ye indirildiği </w:t>
      </w:r>
      <w:proofErr w:type="spellStart"/>
      <w:r w:rsidRPr="0054399F">
        <w:t>Hmax</w:t>
      </w:r>
      <w:proofErr w:type="spellEnd"/>
      <w:r w:rsidRPr="0054399F">
        <w:t>=Serbest olarak belirlendiği, sunulan NİP teklifinin yargı iptal gerekçelerini karşılamadığı inşaat ve nüfus yoğunluğunu, trafik yoğunluğunu artırıcı nitelikte olduğu, artan nüfusun ihtiyacı olan sosyal ve teknik altyapı alanının sağlanmadığı gerekçeleri ile Belediye meclisimizin 13.01.2017 tarih ve 119 sayılı karar ile reddedildiği,</w:t>
      </w:r>
      <w:proofErr w:type="gramEnd"/>
    </w:p>
    <w:p w:rsidR="0054399F" w:rsidRPr="0054399F" w:rsidRDefault="0054399F" w:rsidP="0054399F">
      <w:pPr>
        <w:ind w:firstLine="709"/>
        <w:jc w:val="both"/>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rPr>
          <w:rStyle w:val="FontStyle12"/>
          <w:b w:val="0"/>
          <w:sz w:val="24"/>
          <w:szCs w:val="24"/>
        </w:rPr>
      </w:pPr>
    </w:p>
    <w:p w:rsidR="0054399F" w:rsidRPr="0054399F" w:rsidRDefault="0054399F" w:rsidP="0054399F">
      <w:pPr>
        <w:pStyle w:val="Balk7"/>
        <w:jc w:val="center"/>
      </w:pPr>
      <w:r w:rsidRPr="0054399F">
        <w:lastRenderedPageBreak/>
        <w:t>T.C.</w:t>
      </w:r>
    </w:p>
    <w:p w:rsidR="0054399F" w:rsidRPr="0054399F" w:rsidRDefault="0054399F" w:rsidP="0054399F">
      <w:pPr>
        <w:tabs>
          <w:tab w:val="center" w:pos="4748"/>
          <w:tab w:val="left" w:pos="5430"/>
        </w:tabs>
        <w:jc w:val="center"/>
      </w:pPr>
      <w:r w:rsidRPr="0054399F">
        <w:t>ANKARA BÜYÜKŞEHİR BELEDİYE MECLİSİ</w:t>
      </w:r>
    </w:p>
    <w:p w:rsidR="0054399F" w:rsidRPr="0054399F" w:rsidRDefault="0054399F" w:rsidP="0054399F">
      <w:pPr>
        <w:jc w:val="center"/>
      </w:pPr>
      <w:r w:rsidRPr="0054399F">
        <w:t>İmar ve Bayındırlık Komisyonu Raporu</w:t>
      </w:r>
    </w:p>
    <w:p w:rsidR="0054399F" w:rsidRPr="0054399F" w:rsidRDefault="0054399F" w:rsidP="0054399F">
      <w:pPr>
        <w:ind w:firstLine="709"/>
        <w:jc w:val="center"/>
      </w:pPr>
    </w:p>
    <w:p w:rsidR="0054399F" w:rsidRPr="0054399F" w:rsidRDefault="0054399F" w:rsidP="0054399F">
      <w:r w:rsidRPr="0054399F">
        <w:t>Rapor No: 352</w:t>
      </w:r>
      <w:r w:rsidRPr="0054399F">
        <w:tab/>
        <w:t xml:space="preserve">     </w:t>
      </w:r>
      <w:r w:rsidRPr="0054399F">
        <w:tab/>
        <w:t xml:space="preserve">     </w:t>
      </w:r>
      <w:r w:rsidRPr="0054399F">
        <w:tab/>
        <w:t xml:space="preserve">                 </w:t>
      </w:r>
      <w:r w:rsidRPr="0054399F">
        <w:tab/>
      </w:r>
      <w:r w:rsidRPr="0054399F">
        <w:tab/>
        <w:t xml:space="preserve">         </w:t>
      </w:r>
      <w:r w:rsidRPr="0054399F">
        <w:tab/>
      </w:r>
      <w:r w:rsidRPr="0054399F">
        <w:tab/>
      </w:r>
      <w:r w:rsidRPr="0054399F">
        <w:tab/>
        <w:t xml:space="preserve">       28.07.2021</w:t>
      </w:r>
    </w:p>
    <w:p w:rsidR="0054399F" w:rsidRPr="0054399F" w:rsidRDefault="0054399F" w:rsidP="0054399F">
      <w:pPr>
        <w:pStyle w:val="Style6"/>
        <w:widowControl/>
        <w:spacing w:line="240" w:lineRule="auto"/>
        <w:jc w:val="center"/>
        <w:rPr>
          <w:rStyle w:val="FontStyle12"/>
          <w:b w:val="0"/>
          <w:sz w:val="24"/>
          <w:szCs w:val="24"/>
        </w:rPr>
      </w:pPr>
    </w:p>
    <w:p w:rsidR="0054399F" w:rsidRPr="0054399F" w:rsidRDefault="0054399F" w:rsidP="0054399F">
      <w:pPr>
        <w:pStyle w:val="Style6"/>
        <w:widowControl/>
        <w:spacing w:line="240" w:lineRule="auto"/>
        <w:jc w:val="center"/>
        <w:rPr>
          <w:rStyle w:val="FontStyle12"/>
          <w:b w:val="0"/>
          <w:sz w:val="24"/>
          <w:szCs w:val="24"/>
        </w:rPr>
      </w:pPr>
    </w:p>
    <w:p w:rsidR="0054399F" w:rsidRPr="0054399F" w:rsidRDefault="0054399F" w:rsidP="0054399F">
      <w:pPr>
        <w:pStyle w:val="Style6"/>
        <w:widowControl/>
        <w:spacing w:line="240" w:lineRule="auto"/>
        <w:jc w:val="center"/>
        <w:rPr>
          <w:rStyle w:val="FontStyle12"/>
          <w:b w:val="0"/>
          <w:sz w:val="24"/>
          <w:szCs w:val="24"/>
        </w:rPr>
      </w:pPr>
      <w:r w:rsidRPr="0054399F">
        <w:rPr>
          <w:rStyle w:val="FontStyle12"/>
          <w:b w:val="0"/>
          <w:sz w:val="24"/>
          <w:szCs w:val="24"/>
        </w:rPr>
        <w:t>-2-</w:t>
      </w:r>
    </w:p>
    <w:p w:rsidR="0054399F" w:rsidRPr="0054399F" w:rsidRDefault="0054399F" w:rsidP="0054399F">
      <w:pPr>
        <w:pStyle w:val="Style6"/>
        <w:widowControl/>
        <w:spacing w:line="240" w:lineRule="auto"/>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6"/>
        <w:widowControl/>
        <w:spacing w:line="240" w:lineRule="auto"/>
        <w:ind w:firstLine="709"/>
        <w:rPr>
          <w:rStyle w:val="FontStyle12"/>
          <w:b w:val="0"/>
          <w:sz w:val="24"/>
          <w:szCs w:val="24"/>
        </w:rPr>
      </w:pPr>
      <w:r w:rsidRPr="0054399F">
        <w:rPr>
          <w:rStyle w:val="FontStyle12"/>
          <w:b w:val="0"/>
          <w:sz w:val="24"/>
          <w:szCs w:val="24"/>
        </w:rPr>
        <w:t xml:space="preserve">Bu kez Ankara Ticaret Odası 05.10.2020 tarihli ve 124652 kurum sayılı dilekçe </w:t>
      </w:r>
      <w:proofErr w:type="gramStart"/>
      <w:r w:rsidRPr="0054399F">
        <w:rPr>
          <w:rStyle w:val="FontStyle12"/>
          <w:b w:val="0"/>
          <w:sz w:val="24"/>
          <w:szCs w:val="24"/>
        </w:rPr>
        <w:t>ile;</w:t>
      </w:r>
      <w:proofErr w:type="gramEnd"/>
      <w:r w:rsidRPr="0054399F">
        <w:rPr>
          <w:rStyle w:val="FontStyle12"/>
          <w:b w:val="0"/>
          <w:sz w:val="24"/>
          <w:szCs w:val="24"/>
        </w:rPr>
        <w:t xml:space="preserve"> sunulan NİP teklifi ile; Ankara’nın kültürel ve hizmet sektöründeki varlığını etkinleştirecek bölgesel merkez konumunu güçlendirecek bir çekim merkezi yaratma ihtiyacının giderilmesi, mevcut durumdaki mekanın hizmet vermede yetersiz kalması nedeniyle mekan kalitesinin arttırılması gerekçeleri kapsamında yeniden planlanarak 26246 ada 1 parselin Ankara Ticaret Odası Sarayı Alanı olarak korunmuş olup 28384 ada 4 parselin kullanım kararının Ticaret alanı olarak planlandığı, her iki parselde de yapılaşma koşullarının E:2.90 ve </w:t>
      </w:r>
      <w:proofErr w:type="spellStart"/>
      <w:r w:rsidRPr="0054399F">
        <w:rPr>
          <w:rStyle w:val="FontStyle12"/>
          <w:b w:val="0"/>
          <w:sz w:val="24"/>
          <w:szCs w:val="24"/>
        </w:rPr>
        <w:t>Yençok</w:t>
      </w:r>
      <w:proofErr w:type="spellEnd"/>
      <w:r w:rsidRPr="0054399F">
        <w:rPr>
          <w:rStyle w:val="FontStyle12"/>
          <w:b w:val="0"/>
          <w:sz w:val="24"/>
          <w:szCs w:val="24"/>
        </w:rPr>
        <w:t xml:space="preserve">:25 kat olarak belirlendiği, otopark ihtiyacına yönelik </w:t>
      </w:r>
      <w:proofErr w:type="spellStart"/>
      <w:r w:rsidRPr="0054399F">
        <w:rPr>
          <w:rStyle w:val="FontStyle12"/>
          <w:b w:val="0"/>
          <w:sz w:val="24"/>
          <w:szCs w:val="24"/>
        </w:rPr>
        <w:t>Başyazıcıoğlu</w:t>
      </w:r>
      <w:proofErr w:type="spellEnd"/>
      <w:r w:rsidRPr="0054399F">
        <w:rPr>
          <w:rStyle w:val="FontStyle12"/>
          <w:b w:val="0"/>
          <w:sz w:val="24"/>
          <w:szCs w:val="24"/>
        </w:rPr>
        <w:t xml:space="preserve"> Cami’nin batı cephesinde kamu kullanımına yönelik 30 araçlık açık otopark alanı planlandığı, plana ilişkin;</w:t>
      </w:r>
    </w:p>
    <w:p w:rsidR="0054399F" w:rsidRPr="0054399F" w:rsidRDefault="0054399F" w:rsidP="0054399F">
      <w:pPr>
        <w:pStyle w:val="Style6"/>
        <w:widowControl/>
        <w:spacing w:line="240" w:lineRule="auto"/>
        <w:ind w:firstLine="709"/>
        <w:rPr>
          <w:rStyle w:val="FontStyle12"/>
          <w:b w:val="0"/>
          <w:sz w:val="24"/>
          <w:szCs w:val="24"/>
        </w:rPr>
      </w:pPr>
    </w:p>
    <w:p w:rsidR="0054399F" w:rsidRPr="0054399F" w:rsidRDefault="0054399F" w:rsidP="0054399F">
      <w:pPr>
        <w:pStyle w:val="Style7"/>
        <w:widowControl/>
        <w:numPr>
          <w:ilvl w:val="0"/>
          <w:numId w:val="43"/>
        </w:numPr>
        <w:tabs>
          <w:tab w:val="left" w:pos="0"/>
        </w:tabs>
        <w:spacing w:line="240" w:lineRule="auto"/>
        <w:ind w:firstLine="709"/>
        <w:rPr>
          <w:rStyle w:val="FontStyle16"/>
          <w:sz w:val="24"/>
          <w:szCs w:val="24"/>
        </w:rPr>
      </w:pPr>
      <w:r w:rsidRPr="0054399F">
        <w:rPr>
          <w:rStyle w:val="FontStyle16"/>
          <w:sz w:val="24"/>
          <w:szCs w:val="24"/>
        </w:rPr>
        <w:t xml:space="preserve">Ankara Büyükşehir Belediye Meclisi’nin 13.04.2012 tarih ve 617 sayılı </w:t>
      </w:r>
      <w:proofErr w:type="gramStart"/>
      <w:r w:rsidRPr="0054399F">
        <w:rPr>
          <w:rStyle w:val="FontStyle16"/>
          <w:sz w:val="24"/>
          <w:szCs w:val="24"/>
        </w:rPr>
        <w:t>mania</w:t>
      </w:r>
      <w:proofErr w:type="gramEnd"/>
      <w:r w:rsidRPr="0054399F">
        <w:rPr>
          <w:rStyle w:val="FontStyle16"/>
          <w:sz w:val="24"/>
          <w:szCs w:val="24"/>
        </w:rPr>
        <w:t xml:space="preserve"> kriterlerine ilişkin meclis kararı dikkate alınacaktır.</w:t>
      </w:r>
    </w:p>
    <w:p w:rsidR="0054399F" w:rsidRPr="0054399F" w:rsidRDefault="0054399F" w:rsidP="0054399F">
      <w:pPr>
        <w:pStyle w:val="Style7"/>
        <w:widowControl/>
        <w:tabs>
          <w:tab w:val="left" w:pos="0"/>
        </w:tabs>
        <w:spacing w:line="240" w:lineRule="auto"/>
        <w:ind w:left="709" w:firstLine="709"/>
        <w:rPr>
          <w:rStyle w:val="FontStyle16"/>
          <w:sz w:val="24"/>
          <w:szCs w:val="24"/>
        </w:rPr>
      </w:pPr>
    </w:p>
    <w:p w:rsidR="0054399F" w:rsidRPr="0054399F" w:rsidRDefault="0054399F" w:rsidP="0054399F">
      <w:pPr>
        <w:pStyle w:val="Style7"/>
        <w:widowControl/>
        <w:numPr>
          <w:ilvl w:val="0"/>
          <w:numId w:val="43"/>
        </w:numPr>
        <w:tabs>
          <w:tab w:val="left" w:pos="710"/>
        </w:tabs>
        <w:spacing w:line="240" w:lineRule="auto"/>
        <w:ind w:firstLine="709"/>
        <w:rPr>
          <w:rStyle w:val="FontStyle13"/>
          <w:b w:val="0"/>
          <w:i w:val="0"/>
          <w:iCs w:val="0"/>
          <w:sz w:val="24"/>
          <w:szCs w:val="24"/>
        </w:rPr>
      </w:pPr>
      <w:r w:rsidRPr="0054399F">
        <w:rPr>
          <w:rStyle w:val="FontStyle16"/>
          <w:sz w:val="24"/>
          <w:szCs w:val="24"/>
        </w:rPr>
        <w:t xml:space="preserve">22.02.2018 tarih ve 30340 sayılı resmi gazetede yayımlanan “Otopark Yönetmeliği” ve </w:t>
      </w:r>
      <w:r w:rsidRPr="0054399F">
        <w:rPr>
          <w:rStyle w:val="FontStyle13"/>
          <w:b w:val="0"/>
          <w:sz w:val="24"/>
          <w:szCs w:val="24"/>
        </w:rPr>
        <w:t>18.03.2018 tarih ve 30364 sayılı resmi gazetede yayımlanan “Türkiye Bina Deprem Yönetmeliği” hükümlerine uyulacaktır.</w:t>
      </w:r>
    </w:p>
    <w:p w:rsidR="0054399F" w:rsidRPr="0054399F" w:rsidRDefault="0054399F" w:rsidP="0054399F">
      <w:pPr>
        <w:pStyle w:val="Style7"/>
        <w:widowControl/>
        <w:tabs>
          <w:tab w:val="left" w:pos="710"/>
        </w:tabs>
        <w:spacing w:line="240" w:lineRule="auto"/>
        <w:ind w:left="709" w:firstLine="709"/>
        <w:rPr>
          <w:rStyle w:val="FontStyle13"/>
          <w:b w:val="0"/>
          <w:i w:val="0"/>
          <w:iCs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sz w:val="24"/>
          <w:szCs w:val="24"/>
        </w:rPr>
        <w:t>16.05.2013 tarihinde Ankara Çevre ve Şehircilik İl Müdürlüğü tarafından onaylı jeolojik-</w:t>
      </w:r>
      <w:proofErr w:type="spellStart"/>
      <w:r w:rsidRPr="0054399F">
        <w:rPr>
          <w:rStyle w:val="FontStyle13"/>
          <w:b w:val="0"/>
          <w:sz w:val="24"/>
          <w:szCs w:val="24"/>
        </w:rPr>
        <w:t>jeoteknik</w:t>
      </w:r>
      <w:proofErr w:type="spellEnd"/>
      <w:r w:rsidRPr="0054399F">
        <w:rPr>
          <w:rStyle w:val="FontStyle13"/>
          <w:b w:val="0"/>
          <w:sz w:val="24"/>
          <w:szCs w:val="24"/>
        </w:rPr>
        <w:t xml:space="preserve"> etüt raporu hükümleri geçerlidir.</w:t>
      </w: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sz w:val="24"/>
          <w:szCs w:val="24"/>
        </w:rPr>
        <w:t xml:space="preserve">28384 ada 4 parsel ticaret alanı olup, emsal E:2.90 ve </w:t>
      </w:r>
      <w:proofErr w:type="spellStart"/>
      <w:r w:rsidRPr="0054399F">
        <w:rPr>
          <w:rStyle w:val="FontStyle13"/>
          <w:b w:val="0"/>
          <w:sz w:val="24"/>
          <w:szCs w:val="24"/>
        </w:rPr>
        <w:t>Yençok</w:t>
      </w:r>
      <w:proofErr w:type="spellEnd"/>
      <w:r w:rsidRPr="0054399F">
        <w:rPr>
          <w:rStyle w:val="FontStyle13"/>
          <w:b w:val="0"/>
          <w:sz w:val="24"/>
          <w:szCs w:val="24"/>
        </w:rPr>
        <w:t xml:space="preserve">=25 kattır. Bu alanda; çok katlı mağazalar, katlı otoparklar, sinema, tiyatro, müze, kütüphane, restoran, ofis, yönetim binaları, finans kurumları gibi ticaret ve hizmet sektörüne ilişkin yapılar birlikte veya ayrı </w:t>
      </w:r>
      <w:proofErr w:type="spellStart"/>
      <w:r w:rsidRPr="0054399F">
        <w:rPr>
          <w:rStyle w:val="FontStyle13"/>
          <w:b w:val="0"/>
          <w:sz w:val="24"/>
          <w:szCs w:val="24"/>
        </w:rPr>
        <w:t>ayrı</w:t>
      </w:r>
      <w:proofErr w:type="spellEnd"/>
      <w:r w:rsidRPr="0054399F">
        <w:rPr>
          <w:rStyle w:val="FontStyle13"/>
          <w:b w:val="0"/>
          <w:sz w:val="24"/>
          <w:szCs w:val="24"/>
        </w:rPr>
        <w:t xml:space="preserve"> yer alabilir.</w:t>
      </w: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sz w:val="24"/>
          <w:szCs w:val="24"/>
        </w:rPr>
        <w:t xml:space="preserve">26246 ada 1 parsel Ankara Ticaret odası Sarayı alanı olup, Emsal E:2,90 ve </w:t>
      </w:r>
      <w:proofErr w:type="spellStart"/>
      <w:r w:rsidRPr="0054399F">
        <w:rPr>
          <w:rStyle w:val="FontStyle13"/>
          <w:b w:val="0"/>
          <w:sz w:val="24"/>
          <w:szCs w:val="24"/>
        </w:rPr>
        <w:t>Yençok</w:t>
      </w:r>
      <w:proofErr w:type="spellEnd"/>
      <w:r w:rsidRPr="0054399F">
        <w:rPr>
          <w:rStyle w:val="FontStyle13"/>
          <w:b w:val="0"/>
          <w:sz w:val="24"/>
          <w:szCs w:val="24"/>
        </w:rPr>
        <w:t xml:space="preserve">=25 kattır. Bu alanda; kamusal veya özel katlı otoparklar, sinema, tiyatro, müze, kütüphane, sergi salonu, sosyal ve kültürel tesisler, </w:t>
      </w:r>
      <w:proofErr w:type="spellStart"/>
      <w:r w:rsidRPr="0054399F">
        <w:rPr>
          <w:rStyle w:val="FontStyle13"/>
          <w:b w:val="0"/>
          <w:sz w:val="24"/>
          <w:szCs w:val="24"/>
        </w:rPr>
        <w:t>kafe</w:t>
      </w:r>
      <w:proofErr w:type="spellEnd"/>
      <w:r w:rsidRPr="0054399F">
        <w:rPr>
          <w:rStyle w:val="FontStyle13"/>
          <w:b w:val="0"/>
          <w:sz w:val="24"/>
          <w:szCs w:val="24"/>
        </w:rPr>
        <w:t xml:space="preserve">, restoran, ofis, yönetim binaları, finans kurumları gibi yapılar birlikte veya ayrı </w:t>
      </w:r>
      <w:proofErr w:type="spellStart"/>
      <w:r w:rsidRPr="0054399F">
        <w:rPr>
          <w:rStyle w:val="FontStyle13"/>
          <w:b w:val="0"/>
          <w:sz w:val="24"/>
          <w:szCs w:val="24"/>
        </w:rPr>
        <w:t>ayrı</w:t>
      </w:r>
      <w:proofErr w:type="spellEnd"/>
      <w:r w:rsidRPr="0054399F">
        <w:rPr>
          <w:rStyle w:val="FontStyle13"/>
          <w:b w:val="0"/>
          <w:sz w:val="24"/>
          <w:szCs w:val="24"/>
        </w:rPr>
        <w:t xml:space="preserve"> yer alabilir.</w:t>
      </w: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sz w:val="24"/>
          <w:szCs w:val="24"/>
        </w:rPr>
      </w:pPr>
      <w:r w:rsidRPr="0054399F">
        <w:rPr>
          <w:rStyle w:val="FontStyle13"/>
          <w:b w:val="0"/>
          <w:sz w:val="24"/>
          <w:szCs w:val="24"/>
        </w:rPr>
        <w:t xml:space="preserve">26246 ada 1 </w:t>
      </w:r>
      <w:proofErr w:type="spellStart"/>
      <w:r w:rsidRPr="0054399F">
        <w:rPr>
          <w:rStyle w:val="FontStyle13"/>
          <w:b w:val="0"/>
          <w:sz w:val="24"/>
          <w:szCs w:val="24"/>
        </w:rPr>
        <w:t>nolu</w:t>
      </w:r>
      <w:proofErr w:type="spellEnd"/>
      <w:r w:rsidRPr="0054399F">
        <w:rPr>
          <w:rStyle w:val="FontStyle13"/>
          <w:b w:val="0"/>
          <w:sz w:val="24"/>
          <w:szCs w:val="24"/>
        </w:rPr>
        <w:t xml:space="preserve"> parselde yer alan yapılar için ruhsatlı durum imar durumudur. Bu binaların yıkılıp yeniden yapılması halinde onaylı imar planı hükümleri geçerlidir.</w:t>
      </w: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iCs w:val="0"/>
          <w:sz w:val="24"/>
          <w:szCs w:val="24"/>
        </w:rPr>
      </w:pPr>
      <w:r w:rsidRPr="0054399F">
        <w:rPr>
          <w:rStyle w:val="FontStyle13"/>
          <w:b w:val="0"/>
          <w:sz w:val="24"/>
          <w:szCs w:val="24"/>
        </w:rPr>
        <w:t xml:space="preserve">Çekme mesafeleri 50 metrelik ve 35 metrelik yollardan 20 metre diğer yönlerden 10 metredir. Çekme mesafeleri içerisinde </w:t>
      </w:r>
      <w:proofErr w:type="spellStart"/>
      <w:r w:rsidRPr="0054399F">
        <w:rPr>
          <w:rStyle w:val="FontStyle13"/>
          <w:b w:val="0"/>
          <w:sz w:val="24"/>
          <w:szCs w:val="24"/>
        </w:rPr>
        <w:t>taks</w:t>
      </w:r>
      <w:proofErr w:type="spellEnd"/>
      <w:r w:rsidRPr="0054399F">
        <w:rPr>
          <w:rStyle w:val="FontStyle13"/>
          <w:b w:val="0"/>
          <w:sz w:val="24"/>
          <w:szCs w:val="24"/>
        </w:rPr>
        <w:t xml:space="preserve"> sınırlaması aranmaz.</w:t>
      </w:r>
    </w:p>
    <w:p w:rsidR="0054399F" w:rsidRPr="0054399F" w:rsidRDefault="0054399F" w:rsidP="0054399F">
      <w:pPr>
        <w:pStyle w:val="Style6"/>
        <w:widowControl/>
        <w:tabs>
          <w:tab w:val="left" w:pos="744"/>
        </w:tabs>
        <w:spacing w:line="240" w:lineRule="auto"/>
        <w:ind w:left="709" w:firstLine="709"/>
        <w:rPr>
          <w:rStyle w:val="FontStyle12"/>
          <w:b w:val="0"/>
          <w:sz w:val="24"/>
          <w:szCs w:val="24"/>
        </w:rPr>
      </w:pPr>
    </w:p>
    <w:p w:rsidR="0054399F" w:rsidRPr="0054399F" w:rsidRDefault="0054399F" w:rsidP="0054399F">
      <w:pPr>
        <w:pStyle w:val="Style6"/>
        <w:widowControl/>
        <w:numPr>
          <w:ilvl w:val="0"/>
          <w:numId w:val="44"/>
        </w:numPr>
        <w:tabs>
          <w:tab w:val="left" w:pos="744"/>
        </w:tabs>
        <w:spacing w:line="240" w:lineRule="auto"/>
        <w:ind w:firstLine="709"/>
        <w:rPr>
          <w:rStyle w:val="FontStyle13"/>
          <w:b w:val="0"/>
          <w:i w:val="0"/>
          <w:sz w:val="24"/>
          <w:szCs w:val="24"/>
        </w:rPr>
      </w:pPr>
      <w:proofErr w:type="gramStart"/>
      <w:r w:rsidRPr="0054399F">
        <w:rPr>
          <w:rStyle w:val="FontStyle13"/>
          <w:b w:val="0"/>
          <w:sz w:val="24"/>
          <w:szCs w:val="24"/>
        </w:rPr>
        <w:t xml:space="preserve">Yapı yaklaşma sınırları dışında kalan alanda her türlü tesviye ve dolgu çalışmaları, su deposu, trafo, teknik hacim alanları, bekçi kulübesi, giriş nizamiyesi, güvenlik tesisleri, servis yolları ve avluları, mal indirme ve bindirme alanları, çöp depolama alanları, otopark rampaları, totem, altyapı tesisleri, merdivenler, heykeller, açık yüzme ve süs havuzları, açık çıkmalar, </w:t>
      </w:r>
      <w:proofErr w:type="spellStart"/>
      <w:r w:rsidRPr="0054399F">
        <w:rPr>
          <w:rStyle w:val="FontStyle13"/>
          <w:b w:val="0"/>
          <w:sz w:val="24"/>
          <w:szCs w:val="24"/>
        </w:rPr>
        <w:t>kuranglez</w:t>
      </w:r>
      <w:proofErr w:type="spellEnd"/>
      <w:r w:rsidRPr="0054399F">
        <w:rPr>
          <w:rStyle w:val="FontStyle13"/>
          <w:b w:val="0"/>
          <w:sz w:val="24"/>
          <w:szCs w:val="24"/>
        </w:rPr>
        <w:t xml:space="preserve"> ve geçiş köprüleri yapılabilir.</w:t>
      </w:r>
      <w:proofErr w:type="gramEnd"/>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tabs>
          <w:tab w:val="left" w:pos="744"/>
        </w:tabs>
        <w:spacing w:line="240" w:lineRule="auto"/>
        <w:rPr>
          <w:rStyle w:val="FontStyle13"/>
          <w:b w:val="0"/>
          <w:i w:val="0"/>
          <w:sz w:val="24"/>
          <w:szCs w:val="24"/>
        </w:rPr>
      </w:pPr>
    </w:p>
    <w:p w:rsidR="0054399F" w:rsidRPr="0054399F" w:rsidRDefault="0054399F" w:rsidP="0054399F">
      <w:pPr>
        <w:pStyle w:val="Balk7"/>
        <w:jc w:val="center"/>
      </w:pPr>
      <w:r w:rsidRPr="0054399F">
        <w:lastRenderedPageBreak/>
        <w:t>T.C.</w:t>
      </w:r>
    </w:p>
    <w:p w:rsidR="0054399F" w:rsidRPr="0054399F" w:rsidRDefault="0054399F" w:rsidP="0054399F">
      <w:pPr>
        <w:tabs>
          <w:tab w:val="center" w:pos="4748"/>
          <w:tab w:val="left" w:pos="5430"/>
        </w:tabs>
        <w:jc w:val="center"/>
      </w:pPr>
      <w:r w:rsidRPr="0054399F">
        <w:t>ANKARA BÜYÜKŞEHİR BELEDİYE MECLİSİ</w:t>
      </w:r>
    </w:p>
    <w:p w:rsidR="0054399F" w:rsidRPr="0054399F" w:rsidRDefault="0054399F" w:rsidP="0054399F">
      <w:pPr>
        <w:jc w:val="center"/>
      </w:pPr>
      <w:r w:rsidRPr="0054399F">
        <w:t>İmar ve Bayındırlık Komisyonu Raporu</w:t>
      </w:r>
    </w:p>
    <w:p w:rsidR="0054399F" w:rsidRPr="0054399F" w:rsidRDefault="0054399F" w:rsidP="0054399F">
      <w:pPr>
        <w:ind w:firstLine="709"/>
        <w:jc w:val="center"/>
      </w:pPr>
    </w:p>
    <w:p w:rsidR="0054399F" w:rsidRPr="0054399F" w:rsidRDefault="0054399F" w:rsidP="0054399F">
      <w:r w:rsidRPr="0054399F">
        <w:t>Rapor No: 352</w:t>
      </w:r>
      <w:r w:rsidRPr="0054399F">
        <w:tab/>
        <w:t xml:space="preserve">     </w:t>
      </w:r>
      <w:r w:rsidRPr="0054399F">
        <w:tab/>
        <w:t xml:space="preserve">     </w:t>
      </w:r>
      <w:r w:rsidRPr="0054399F">
        <w:tab/>
        <w:t xml:space="preserve">                 </w:t>
      </w:r>
      <w:r w:rsidRPr="0054399F">
        <w:tab/>
      </w:r>
      <w:r w:rsidRPr="0054399F">
        <w:tab/>
        <w:t xml:space="preserve">         </w:t>
      </w:r>
      <w:r w:rsidRPr="0054399F">
        <w:tab/>
      </w:r>
      <w:r w:rsidRPr="0054399F">
        <w:tab/>
      </w:r>
      <w:r w:rsidRPr="0054399F">
        <w:tab/>
        <w:t xml:space="preserve">       28.07.2021</w:t>
      </w:r>
    </w:p>
    <w:p w:rsidR="0054399F" w:rsidRPr="0054399F" w:rsidRDefault="0054399F" w:rsidP="0054399F">
      <w:pPr>
        <w:pStyle w:val="Style6"/>
        <w:widowControl/>
        <w:spacing w:line="240" w:lineRule="auto"/>
        <w:ind w:firstLine="709"/>
        <w:jc w:val="center"/>
        <w:rPr>
          <w:rStyle w:val="FontStyle12"/>
          <w:b w:val="0"/>
          <w:sz w:val="24"/>
          <w:szCs w:val="24"/>
        </w:rPr>
      </w:pPr>
    </w:p>
    <w:p w:rsidR="0054399F" w:rsidRPr="0054399F" w:rsidRDefault="0054399F" w:rsidP="0054399F">
      <w:pPr>
        <w:pStyle w:val="Style6"/>
        <w:widowControl/>
        <w:spacing w:line="240" w:lineRule="auto"/>
        <w:ind w:firstLine="709"/>
        <w:jc w:val="center"/>
        <w:rPr>
          <w:rStyle w:val="FontStyle12"/>
          <w:b w:val="0"/>
          <w:sz w:val="24"/>
          <w:szCs w:val="24"/>
        </w:rPr>
      </w:pPr>
    </w:p>
    <w:p w:rsidR="0054399F" w:rsidRPr="0054399F" w:rsidRDefault="0054399F" w:rsidP="0054399F">
      <w:pPr>
        <w:pStyle w:val="Style6"/>
        <w:widowControl/>
        <w:spacing w:line="240" w:lineRule="auto"/>
        <w:jc w:val="center"/>
        <w:rPr>
          <w:rStyle w:val="FontStyle12"/>
          <w:b w:val="0"/>
          <w:sz w:val="24"/>
          <w:szCs w:val="24"/>
        </w:rPr>
      </w:pPr>
      <w:r w:rsidRPr="0054399F">
        <w:rPr>
          <w:rStyle w:val="FontStyle12"/>
          <w:b w:val="0"/>
          <w:sz w:val="24"/>
          <w:szCs w:val="24"/>
        </w:rPr>
        <w:t>-3-</w:t>
      </w:r>
    </w:p>
    <w:p w:rsidR="0054399F" w:rsidRPr="0054399F" w:rsidRDefault="0054399F" w:rsidP="0054399F">
      <w:pPr>
        <w:pStyle w:val="Style6"/>
        <w:widowControl/>
        <w:tabs>
          <w:tab w:val="left" w:pos="744"/>
        </w:tabs>
        <w:spacing w:line="240" w:lineRule="auto"/>
        <w:ind w:left="709" w:firstLine="709"/>
        <w:rPr>
          <w:rStyle w:val="FontStyle13"/>
          <w:b w:val="0"/>
          <w:i w:val="0"/>
          <w:sz w:val="24"/>
          <w:szCs w:val="24"/>
        </w:rPr>
      </w:pPr>
    </w:p>
    <w:p w:rsidR="0054399F" w:rsidRPr="0054399F" w:rsidRDefault="0054399F" w:rsidP="0054399F">
      <w:pPr>
        <w:pStyle w:val="Style6"/>
        <w:widowControl/>
        <w:tabs>
          <w:tab w:val="left" w:pos="0"/>
        </w:tabs>
        <w:spacing w:line="240" w:lineRule="auto"/>
        <w:ind w:firstLine="709"/>
        <w:rPr>
          <w:rStyle w:val="FontStyle13"/>
          <w:b w:val="0"/>
          <w:i w:val="0"/>
          <w:sz w:val="24"/>
          <w:szCs w:val="24"/>
        </w:rPr>
      </w:pPr>
    </w:p>
    <w:p w:rsidR="0054399F" w:rsidRPr="0054399F" w:rsidRDefault="0054399F" w:rsidP="0054399F">
      <w:pPr>
        <w:pStyle w:val="Style6"/>
        <w:widowControl/>
        <w:tabs>
          <w:tab w:val="left" w:pos="0"/>
        </w:tabs>
        <w:spacing w:line="240" w:lineRule="auto"/>
        <w:ind w:firstLine="709"/>
        <w:rPr>
          <w:rStyle w:val="FontStyle13"/>
          <w:b w:val="0"/>
          <w:i w:val="0"/>
          <w:sz w:val="24"/>
          <w:szCs w:val="24"/>
        </w:rPr>
      </w:pPr>
    </w:p>
    <w:p w:rsidR="0054399F" w:rsidRPr="0054399F" w:rsidRDefault="0054399F" w:rsidP="0054399F">
      <w:pPr>
        <w:pStyle w:val="Style6"/>
        <w:widowControl/>
        <w:numPr>
          <w:ilvl w:val="0"/>
          <w:numId w:val="44"/>
        </w:numPr>
        <w:tabs>
          <w:tab w:val="left" w:pos="0"/>
        </w:tabs>
        <w:spacing w:line="240" w:lineRule="auto"/>
        <w:ind w:firstLine="709"/>
        <w:rPr>
          <w:rStyle w:val="FontStyle13"/>
          <w:b w:val="0"/>
          <w:i w:val="0"/>
          <w:iCs w:val="0"/>
          <w:sz w:val="24"/>
          <w:szCs w:val="24"/>
        </w:rPr>
      </w:pPr>
      <w:r w:rsidRPr="0054399F">
        <w:rPr>
          <w:rStyle w:val="FontStyle13"/>
          <w:b w:val="0"/>
          <w:sz w:val="24"/>
          <w:szCs w:val="24"/>
        </w:rPr>
        <w:t>Bloklar arası h/2 mesafe şartı aranmayacaktır.</w:t>
      </w:r>
    </w:p>
    <w:p w:rsidR="0054399F" w:rsidRPr="0054399F" w:rsidRDefault="0054399F" w:rsidP="0054399F">
      <w:pPr>
        <w:pStyle w:val="Style6"/>
        <w:widowControl/>
        <w:tabs>
          <w:tab w:val="left" w:pos="0"/>
        </w:tabs>
        <w:spacing w:line="240" w:lineRule="auto"/>
        <w:ind w:firstLine="709"/>
        <w:rPr>
          <w:bCs/>
        </w:rPr>
      </w:pPr>
    </w:p>
    <w:p w:rsidR="0054399F" w:rsidRPr="0054399F" w:rsidRDefault="0054399F" w:rsidP="0054399F">
      <w:pPr>
        <w:pStyle w:val="Style6"/>
        <w:widowControl/>
        <w:numPr>
          <w:ilvl w:val="0"/>
          <w:numId w:val="45"/>
        </w:numPr>
        <w:tabs>
          <w:tab w:val="left" w:pos="0"/>
          <w:tab w:val="left" w:pos="850"/>
        </w:tabs>
        <w:spacing w:line="240" w:lineRule="auto"/>
        <w:ind w:firstLine="709"/>
        <w:rPr>
          <w:rStyle w:val="FontStyle13"/>
          <w:b w:val="0"/>
          <w:i w:val="0"/>
          <w:sz w:val="24"/>
          <w:szCs w:val="24"/>
        </w:rPr>
      </w:pPr>
      <w:r w:rsidRPr="0054399F">
        <w:rPr>
          <w:rStyle w:val="FontStyle13"/>
          <w:b w:val="0"/>
          <w:sz w:val="24"/>
          <w:szCs w:val="24"/>
        </w:rPr>
        <w:t>±0.00 kotu üst yolun mahreç oku  (^)  ile gösterilen noktasından alınacak veya kitlelerin ana girişlerine isabet eden kot ±0.00 kotu olarak kabul edilecektir. Zemin katlar +2.50 metrede tesis edilebilir.</w:t>
      </w:r>
    </w:p>
    <w:p w:rsidR="0054399F" w:rsidRPr="0054399F" w:rsidRDefault="0054399F" w:rsidP="0054399F">
      <w:pPr>
        <w:pStyle w:val="Style6"/>
        <w:widowControl/>
        <w:tabs>
          <w:tab w:val="left" w:pos="0"/>
          <w:tab w:val="left" w:pos="850"/>
        </w:tabs>
        <w:spacing w:line="240" w:lineRule="auto"/>
        <w:ind w:firstLine="709"/>
        <w:rPr>
          <w:rStyle w:val="FontStyle13"/>
          <w:b w:val="0"/>
          <w:i w:val="0"/>
          <w:sz w:val="24"/>
          <w:szCs w:val="24"/>
        </w:rPr>
      </w:pPr>
    </w:p>
    <w:p w:rsidR="0054399F" w:rsidRPr="0054399F" w:rsidRDefault="0054399F" w:rsidP="0054399F">
      <w:pPr>
        <w:pStyle w:val="Style6"/>
        <w:widowControl/>
        <w:numPr>
          <w:ilvl w:val="0"/>
          <w:numId w:val="45"/>
        </w:numPr>
        <w:tabs>
          <w:tab w:val="left" w:pos="0"/>
          <w:tab w:val="left" w:pos="850"/>
        </w:tabs>
        <w:spacing w:line="240" w:lineRule="auto"/>
        <w:ind w:firstLine="709"/>
        <w:rPr>
          <w:rStyle w:val="FontStyle13"/>
          <w:b w:val="0"/>
          <w:i w:val="0"/>
          <w:sz w:val="24"/>
          <w:szCs w:val="24"/>
        </w:rPr>
      </w:pPr>
      <w:r w:rsidRPr="0054399F">
        <w:rPr>
          <w:rStyle w:val="FontStyle13"/>
          <w:b w:val="0"/>
          <w:sz w:val="24"/>
          <w:szCs w:val="24"/>
        </w:rPr>
        <w:t>Ayrı yapı kitlesi düzenlemek üzere kullanımlar bağımsız birim olarak tescile konu olabilir. Bu kitleler kendi arasında veya parselde bulunan mevcut yapılar ile zemin üstü veya altı katlarda birbiri ile bağlanabilir. Ayrı yapı kitlesi olarak tasarlanacak kullanımlar herhangi bir ifraz koşuluna bağlı kalmadan tercihe bağlı olarak parsellenebilir.</w:t>
      </w:r>
    </w:p>
    <w:p w:rsidR="0054399F" w:rsidRPr="0054399F" w:rsidRDefault="0054399F" w:rsidP="0054399F">
      <w:pPr>
        <w:pStyle w:val="Style6"/>
        <w:widowControl/>
        <w:tabs>
          <w:tab w:val="left" w:pos="0"/>
          <w:tab w:val="left" w:pos="850"/>
        </w:tabs>
        <w:spacing w:line="240" w:lineRule="auto"/>
        <w:ind w:firstLine="709"/>
        <w:rPr>
          <w:rStyle w:val="FontStyle13"/>
          <w:b w:val="0"/>
          <w:i w:val="0"/>
          <w:sz w:val="24"/>
          <w:szCs w:val="24"/>
        </w:rPr>
      </w:pPr>
    </w:p>
    <w:p w:rsidR="0054399F" w:rsidRPr="0054399F" w:rsidRDefault="0054399F" w:rsidP="0054399F">
      <w:pPr>
        <w:pStyle w:val="Style6"/>
        <w:widowControl/>
        <w:numPr>
          <w:ilvl w:val="0"/>
          <w:numId w:val="45"/>
        </w:numPr>
        <w:tabs>
          <w:tab w:val="left" w:pos="0"/>
          <w:tab w:val="left" w:pos="850"/>
        </w:tabs>
        <w:spacing w:line="240" w:lineRule="auto"/>
        <w:ind w:firstLine="709"/>
        <w:rPr>
          <w:rStyle w:val="FontStyle19"/>
          <w:sz w:val="24"/>
          <w:szCs w:val="24"/>
        </w:rPr>
      </w:pPr>
      <w:r w:rsidRPr="0054399F">
        <w:rPr>
          <w:rStyle w:val="FontStyle13"/>
          <w:b w:val="0"/>
          <w:sz w:val="24"/>
          <w:szCs w:val="24"/>
        </w:rPr>
        <w:t xml:space="preserve">Bu plan ve plan notlarında belirtilmeyen hususlarda 3194 sayılı İmar Kanunu ve ilgili yönetmelik hükümleri geçerlidir, </w:t>
      </w:r>
      <w:r w:rsidRPr="0054399F">
        <w:rPr>
          <w:rStyle w:val="FontStyle12"/>
          <w:b w:val="0"/>
          <w:sz w:val="24"/>
          <w:szCs w:val="24"/>
        </w:rPr>
        <w:t>şeklinde 12 adet plan notunun belirlendiği,</w:t>
      </w:r>
    </w:p>
    <w:p w:rsidR="0054399F" w:rsidRPr="0054399F" w:rsidRDefault="0054399F" w:rsidP="0054399F">
      <w:pPr>
        <w:pStyle w:val="Style4"/>
        <w:widowControl/>
        <w:tabs>
          <w:tab w:val="left" w:pos="0"/>
        </w:tabs>
        <w:ind w:firstLine="709"/>
        <w:jc w:val="both"/>
        <w:rPr>
          <w:rStyle w:val="FontStyle19"/>
          <w:sz w:val="24"/>
          <w:szCs w:val="24"/>
        </w:rPr>
      </w:pPr>
    </w:p>
    <w:p w:rsidR="0054399F" w:rsidRPr="0054399F" w:rsidRDefault="0054399F" w:rsidP="0054399F">
      <w:pPr>
        <w:tabs>
          <w:tab w:val="left" w:pos="0"/>
        </w:tabs>
        <w:ind w:firstLine="709"/>
        <w:jc w:val="both"/>
        <w:rPr>
          <w:rStyle w:val="FontStyle19"/>
          <w:sz w:val="24"/>
          <w:szCs w:val="24"/>
        </w:rPr>
      </w:pPr>
      <w:r w:rsidRPr="0054399F">
        <w:rPr>
          <w:rStyle w:val="FontStyle19"/>
          <w:sz w:val="24"/>
          <w:szCs w:val="24"/>
        </w:rPr>
        <w:t xml:space="preserve">Hususları tespit edilmiş olup, </w:t>
      </w:r>
      <w:r w:rsidRPr="0054399F">
        <w:t xml:space="preserve">Çankaya İlçesi </w:t>
      </w:r>
      <w:proofErr w:type="spellStart"/>
      <w:r w:rsidRPr="0054399F">
        <w:t>Söğütözü</w:t>
      </w:r>
      <w:proofErr w:type="spellEnd"/>
      <w:r w:rsidRPr="0054399F">
        <w:t xml:space="preserve"> Mahallesi 26246/1, 28384/4 ada parsellerde </w:t>
      </w:r>
      <w:r w:rsidRPr="0054399F">
        <w:rPr>
          <w:rStyle w:val="FontStyle19"/>
          <w:sz w:val="24"/>
          <w:szCs w:val="24"/>
        </w:rPr>
        <w:t>1/5000 Nazım İmar Planı değişikliğinin “onayı” komisyonumuzca oyçokluğu ile uygun görülmüştür.</w:t>
      </w:r>
    </w:p>
    <w:p w:rsidR="0054399F" w:rsidRPr="0054399F" w:rsidRDefault="0054399F" w:rsidP="0054399F">
      <w:pPr>
        <w:tabs>
          <w:tab w:val="left" w:pos="0"/>
        </w:tabs>
        <w:ind w:firstLine="709"/>
        <w:jc w:val="both"/>
      </w:pPr>
    </w:p>
    <w:p w:rsidR="0054399F" w:rsidRPr="0054399F" w:rsidRDefault="0054399F" w:rsidP="0054399F">
      <w:pPr>
        <w:tabs>
          <w:tab w:val="left" w:pos="0"/>
        </w:tabs>
        <w:ind w:right="-1" w:firstLine="709"/>
        <w:jc w:val="both"/>
      </w:pPr>
      <w:r w:rsidRPr="0054399F">
        <w:t>Raporumuz Büyükşehir Belediye Meclisinin onayına arz olunur.</w:t>
      </w:r>
    </w:p>
    <w:p w:rsidR="0054399F" w:rsidRPr="0054399F" w:rsidRDefault="0054399F" w:rsidP="0054399F">
      <w:pPr>
        <w:jc w:val="both"/>
      </w:pPr>
      <w:r w:rsidRPr="0054399F">
        <w:tab/>
        <w:t xml:space="preserve">     </w:t>
      </w:r>
      <w:r w:rsidRPr="0054399F">
        <w:tab/>
        <w:t xml:space="preserve">  </w:t>
      </w:r>
    </w:p>
    <w:tbl>
      <w:tblPr>
        <w:tblStyle w:val="TabloKlavuzu"/>
        <w:tblW w:w="9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6"/>
        <w:gridCol w:w="3140"/>
      </w:tblGrid>
      <w:tr w:rsidR="0054399F" w:rsidRPr="0054399F" w:rsidTr="00006765">
        <w:trPr>
          <w:trHeight w:val="1465"/>
        </w:trPr>
        <w:tc>
          <w:tcPr>
            <w:tcW w:w="3426" w:type="dxa"/>
            <w:vAlign w:val="center"/>
          </w:tcPr>
          <w:p w:rsidR="0054399F" w:rsidRPr="0054399F" w:rsidRDefault="0054399F" w:rsidP="00006765">
            <w:pPr>
              <w:jc w:val="center"/>
            </w:pPr>
            <w:r w:rsidRPr="0054399F">
              <w:t>Mehmet Emin AYAZ</w:t>
            </w:r>
          </w:p>
          <w:p w:rsidR="0054399F" w:rsidRPr="0054399F" w:rsidRDefault="0054399F" w:rsidP="00006765">
            <w:pPr>
              <w:jc w:val="center"/>
            </w:pPr>
            <w:r w:rsidRPr="0054399F">
              <w:t>İmar ve Bayındırlık Komisyonu Başkanı</w:t>
            </w:r>
          </w:p>
        </w:tc>
        <w:tc>
          <w:tcPr>
            <w:tcW w:w="2996" w:type="dxa"/>
            <w:vAlign w:val="center"/>
          </w:tcPr>
          <w:p w:rsidR="0054399F" w:rsidRPr="0054399F" w:rsidRDefault="0054399F" w:rsidP="00006765">
            <w:pPr>
              <w:jc w:val="center"/>
            </w:pPr>
            <w:r w:rsidRPr="0054399F">
              <w:t>Gürkan DEMİRKESEN</w:t>
            </w:r>
          </w:p>
          <w:p w:rsidR="0054399F" w:rsidRPr="0054399F" w:rsidRDefault="0054399F" w:rsidP="00006765">
            <w:pPr>
              <w:jc w:val="center"/>
            </w:pPr>
            <w:r w:rsidRPr="0054399F">
              <w:t>Başkan V.</w:t>
            </w:r>
          </w:p>
        </w:tc>
        <w:tc>
          <w:tcPr>
            <w:tcW w:w="3140" w:type="dxa"/>
            <w:vAlign w:val="center"/>
          </w:tcPr>
          <w:p w:rsidR="0054399F" w:rsidRPr="0054399F" w:rsidRDefault="0054399F" w:rsidP="00006765">
            <w:pPr>
              <w:jc w:val="center"/>
            </w:pPr>
            <w:proofErr w:type="spellStart"/>
            <w:r w:rsidRPr="0054399F">
              <w:t>Atila</w:t>
            </w:r>
            <w:proofErr w:type="spellEnd"/>
            <w:r w:rsidRPr="0054399F">
              <w:t xml:space="preserve"> ÇELİK</w:t>
            </w:r>
          </w:p>
          <w:p w:rsidR="0054399F" w:rsidRPr="0054399F" w:rsidRDefault="0054399F" w:rsidP="00006765">
            <w:pPr>
              <w:tabs>
                <w:tab w:val="left" w:pos="946"/>
              </w:tabs>
              <w:jc w:val="center"/>
            </w:pPr>
            <w:r w:rsidRPr="0054399F">
              <w:t>Üye</w:t>
            </w:r>
          </w:p>
        </w:tc>
      </w:tr>
      <w:tr w:rsidR="0054399F" w:rsidRPr="0054399F" w:rsidTr="00006765">
        <w:trPr>
          <w:trHeight w:val="1465"/>
        </w:trPr>
        <w:tc>
          <w:tcPr>
            <w:tcW w:w="3426" w:type="dxa"/>
            <w:vAlign w:val="center"/>
          </w:tcPr>
          <w:p w:rsidR="0054399F" w:rsidRPr="0054399F" w:rsidRDefault="0054399F" w:rsidP="00006765">
            <w:pPr>
              <w:jc w:val="center"/>
            </w:pPr>
            <w:r w:rsidRPr="0054399F">
              <w:t>Yaşar NESLİHANOĞLU</w:t>
            </w:r>
          </w:p>
          <w:p w:rsidR="0054399F" w:rsidRPr="0054399F" w:rsidRDefault="0054399F" w:rsidP="00006765">
            <w:pPr>
              <w:jc w:val="center"/>
            </w:pPr>
            <w:r w:rsidRPr="0054399F">
              <w:t>Üye</w:t>
            </w:r>
          </w:p>
        </w:tc>
        <w:tc>
          <w:tcPr>
            <w:tcW w:w="2996" w:type="dxa"/>
            <w:vAlign w:val="center"/>
          </w:tcPr>
          <w:p w:rsidR="0054399F" w:rsidRPr="0054399F" w:rsidRDefault="0054399F" w:rsidP="00006765">
            <w:pPr>
              <w:jc w:val="center"/>
            </w:pPr>
            <w:r w:rsidRPr="0054399F">
              <w:t>Yasin YÜKSEL</w:t>
            </w:r>
          </w:p>
          <w:p w:rsidR="0054399F" w:rsidRPr="0054399F" w:rsidRDefault="0054399F" w:rsidP="00006765">
            <w:pPr>
              <w:jc w:val="center"/>
            </w:pPr>
            <w:r w:rsidRPr="0054399F">
              <w:t>Üye</w:t>
            </w:r>
          </w:p>
        </w:tc>
        <w:tc>
          <w:tcPr>
            <w:tcW w:w="3140" w:type="dxa"/>
            <w:vAlign w:val="center"/>
          </w:tcPr>
          <w:p w:rsidR="0054399F" w:rsidRPr="0054399F" w:rsidRDefault="0054399F" w:rsidP="00006765">
            <w:pPr>
              <w:tabs>
                <w:tab w:val="left" w:pos="372"/>
                <w:tab w:val="left" w:pos="684"/>
              </w:tabs>
              <w:jc w:val="center"/>
            </w:pPr>
            <w:proofErr w:type="spellStart"/>
            <w:r w:rsidRPr="0054399F">
              <w:t>Ümmügülsüm</w:t>
            </w:r>
            <w:proofErr w:type="spellEnd"/>
            <w:r w:rsidRPr="0054399F">
              <w:t xml:space="preserve"> ÜMÜTLÜ</w:t>
            </w:r>
          </w:p>
          <w:p w:rsidR="0054399F" w:rsidRPr="0054399F" w:rsidRDefault="0054399F" w:rsidP="00006765">
            <w:pPr>
              <w:jc w:val="center"/>
            </w:pPr>
            <w:r w:rsidRPr="0054399F">
              <w:t>Üye</w:t>
            </w:r>
          </w:p>
        </w:tc>
      </w:tr>
      <w:tr w:rsidR="0054399F" w:rsidRPr="0054399F" w:rsidTr="00006765">
        <w:trPr>
          <w:trHeight w:val="1465"/>
        </w:trPr>
        <w:tc>
          <w:tcPr>
            <w:tcW w:w="3426" w:type="dxa"/>
            <w:vAlign w:val="center"/>
          </w:tcPr>
          <w:p w:rsidR="0054399F" w:rsidRPr="0054399F" w:rsidRDefault="0054399F" w:rsidP="00006765">
            <w:pPr>
              <w:jc w:val="center"/>
            </w:pPr>
            <w:r w:rsidRPr="0054399F">
              <w:t>Gökhan ARICI</w:t>
            </w:r>
          </w:p>
          <w:p w:rsidR="0054399F" w:rsidRPr="0054399F" w:rsidRDefault="0054399F" w:rsidP="00006765">
            <w:pPr>
              <w:tabs>
                <w:tab w:val="left" w:pos="580"/>
                <w:tab w:val="left" w:pos="752"/>
              </w:tabs>
              <w:jc w:val="center"/>
            </w:pPr>
            <w:r w:rsidRPr="0054399F">
              <w:t>Üye</w:t>
            </w:r>
          </w:p>
        </w:tc>
        <w:tc>
          <w:tcPr>
            <w:tcW w:w="2996" w:type="dxa"/>
            <w:vAlign w:val="center"/>
          </w:tcPr>
          <w:p w:rsidR="0054399F" w:rsidRPr="0054399F" w:rsidRDefault="0054399F" w:rsidP="00006765">
            <w:pPr>
              <w:jc w:val="center"/>
            </w:pPr>
            <w:proofErr w:type="spellStart"/>
            <w:r w:rsidRPr="0054399F">
              <w:t>Müslüm</w:t>
            </w:r>
            <w:proofErr w:type="spellEnd"/>
            <w:r w:rsidRPr="0054399F">
              <w:t xml:space="preserve"> TEKİN</w:t>
            </w:r>
          </w:p>
          <w:p w:rsidR="0054399F" w:rsidRPr="0054399F" w:rsidRDefault="0054399F" w:rsidP="00006765">
            <w:pPr>
              <w:jc w:val="center"/>
            </w:pPr>
            <w:r w:rsidRPr="0054399F">
              <w:t>Üye</w:t>
            </w:r>
          </w:p>
        </w:tc>
        <w:tc>
          <w:tcPr>
            <w:tcW w:w="3140" w:type="dxa"/>
            <w:vAlign w:val="center"/>
          </w:tcPr>
          <w:p w:rsidR="0054399F" w:rsidRPr="0054399F" w:rsidRDefault="0054399F" w:rsidP="00006765">
            <w:pPr>
              <w:tabs>
                <w:tab w:val="left" w:pos="319"/>
                <w:tab w:val="left" w:pos="630"/>
              </w:tabs>
              <w:jc w:val="center"/>
            </w:pPr>
          </w:p>
          <w:p w:rsidR="0054399F" w:rsidRPr="0054399F" w:rsidRDefault="0054399F" w:rsidP="00006765">
            <w:pPr>
              <w:tabs>
                <w:tab w:val="left" w:pos="319"/>
                <w:tab w:val="left" w:pos="630"/>
              </w:tabs>
              <w:jc w:val="center"/>
            </w:pPr>
            <w:r w:rsidRPr="0054399F">
              <w:t>Fikret KARADAVUT</w:t>
            </w:r>
          </w:p>
          <w:p w:rsidR="0054399F" w:rsidRPr="0054399F" w:rsidRDefault="0054399F" w:rsidP="00006765">
            <w:pPr>
              <w:jc w:val="center"/>
            </w:pPr>
            <w:r w:rsidRPr="0054399F">
              <w:t>Üye</w:t>
            </w:r>
          </w:p>
          <w:p w:rsidR="0054399F" w:rsidRPr="0054399F" w:rsidRDefault="0054399F" w:rsidP="00006765">
            <w:pPr>
              <w:jc w:val="center"/>
            </w:pPr>
            <w:r w:rsidRPr="0054399F">
              <w:t>(Muhalif)</w:t>
            </w:r>
          </w:p>
        </w:tc>
      </w:tr>
    </w:tbl>
    <w:p w:rsidR="0054399F" w:rsidRPr="0054399F" w:rsidRDefault="0054399F" w:rsidP="0054399F">
      <w:pPr>
        <w:jc w:val="both"/>
      </w:pPr>
      <w:r w:rsidRPr="0054399F">
        <w:tab/>
      </w:r>
      <w:r w:rsidRPr="0054399F">
        <w:tab/>
        <w:t xml:space="preserve">  </w:t>
      </w:r>
      <w:r w:rsidRPr="0054399F">
        <w:tab/>
      </w:r>
    </w:p>
    <w:p w:rsidR="0054399F" w:rsidRPr="0054399F" w:rsidRDefault="0054399F" w:rsidP="0054399F">
      <w:pPr>
        <w:jc w:val="both"/>
      </w:pPr>
    </w:p>
    <w:sectPr w:rsidR="0054399F" w:rsidRPr="0054399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D7523B"/>
    <w:multiLevelType w:val="singleLevel"/>
    <w:tmpl w:val="F31E50B0"/>
    <w:lvl w:ilvl="0">
      <w:start w:val="3"/>
      <w:numFmt w:val="decimal"/>
      <w:lvlText w:val="%1."/>
      <w:legacy w:legacy="1" w:legacySpace="0" w:legacyIndent="226"/>
      <w:lvlJc w:val="left"/>
      <w:rPr>
        <w:rFonts w:ascii="Times New Roman" w:hAnsi="Times New Roman" w:cs="Times New Roman" w:hint="default"/>
      </w:r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DD31B2"/>
    <w:multiLevelType w:val="hybridMultilevel"/>
    <w:tmpl w:val="B7BE7FD4"/>
    <w:lvl w:ilvl="0" w:tplc="8E0E2F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739242D"/>
    <w:multiLevelType w:val="singleLevel"/>
    <w:tmpl w:val="2C0C38AA"/>
    <w:lvl w:ilvl="0">
      <w:start w:val="1"/>
      <w:numFmt w:val="decimal"/>
      <w:lvlText w:val="%1."/>
      <w:legacy w:legacy="1" w:legacySpace="0" w:legacyIndent="240"/>
      <w:lvlJc w:val="left"/>
      <w:rPr>
        <w:rFonts w:ascii="Times New Roman" w:hAnsi="Times New Roman" w:cs="Times New Roman" w:hint="default"/>
      </w:r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2354877"/>
    <w:multiLevelType w:val="singleLevel"/>
    <w:tmpl w:val="62E6700A"/>
    <w:lvl w:ilvl="0">
      <w:start w:val="10"/>
      <w:numFmt w:val="decimal"/>
      <w:lvlText w:val="%1."/>
      <w:legacy w:legacy="1" w:legacySpace="0" w:legacyIndent="336"/>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6"/>
  </w:num>
  <w:num w:numId="7">
    <w:abstractNumId w:val="19"/>
  </w:num>
  <w:num w:numId="8">
    <w:abstractNumId w:val="40"/>
  </w:num>
  <w:num w:numId="9">
    <w:abstractNumId w:val="22"/>
  </w:num>
  <w:num w:numId="10">
    <w:abstractNumId w:val="18"/>
  </w:num>
  <w:num w:numId="11">
    <w:abstractNumId w:val="37"/>
  </w:num>
  <w:num w:numId="12">
    <w:abstractNumId w:val="17"/>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9"/>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0"/>
  </w:num>
  <w:num w:numId="31">
    <w:abstractNumId w:val="41"/>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8"/>
  </w:num>
  <w:num w:numId="39">
    <w:abstractNumId w:val="3"/>
  </w:num>
  <w:num w:numId="40">
    <w:abstractNumId w:val="15"/>
  </w:num>
  <w:num w:numId="41">
    <w:abstractNumId w:val="27"/>
  </w:num>
  <w:num w:numId="42">
    <w:abstractNumId w:val="14"/>
  </w:num>
  <w:num w:numId="43">
    <w:abstractNumId w:val="25"/>
  </w:num>
  <w:num w:numId="44">
    <w:abstractNumId w:val="1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399F"/>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543"/>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376B"/>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75"/>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556"/>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59C1"/>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8E14-1D83-4E95-AF1B-E6F80B77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1735</Words>
  <Characters>11756</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2021-08-11T08:56:00Z</cp:lastPrinted>
  <dcterms:created xsi:type="dcterms:W3CDTF">2021-08-11T07:38:00Z</dcterms:created>
  <dcterms:modified xsi:type="dcterms:W3CDTF">2021-08-12T12:42:00Z</dcterms:modified>
</cp:coreProperties>
</file>