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r w:rsidR="002856BD">
        <w:t xml:space="preserve">           </w:t>
      </w:r>
      <w:r w:rsidR="006F5829">
        <w:t xml:space="preserve">   </w:t>
      </w:r>
      <w:r w:rsidR="00634AD8">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C83C74">
        <w:t>1091</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C83C74">
        <w:t xml:space="preserve">       2</w:t>
      </w:r>
      <w:r w:rsidR="004E5A1B">
        <w:t>8</w:t>
      </w:r>
      <w:r w:rsidR="00642D5B">
        <w:t>.0</w:t>
      </w:r>
      <w:r w:rsidR="00002B31">
        <w:t>5</w:t>
      </w:r>
      <w:r w:rsidR="00642D5B">
        <w:t>.2021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002B31">
        <w:t>2</w:t>
      </w:r>
      <w:r w:rsidR="004E5A1B">
        <w:t>8</w:t>
      </w:r>
      <w:r w:rsidR="006C22FC">
        <w:t>.</w:t>
      </w:r>
      <w:r w:rsidR="003228AC">
        <w:t>0</w:t>
      </w:r>
      <w:r w:rsidR="00002B31">
        <w:t>5</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4E5A1B">
        <w:t>27</w:t>
      </w:r>
      <w:r w:rsidR="00642D5B">
        <w:t>.0</w:t>
      </w:r>
      <w:r w:rsidR="00002B31">
        <w:t>5</w:t>
      </w:r>
      <w:r w:rsidR="00642D5B">
        <w:t>.2021</w:t>
      </w:r>
      <w:r w:rsidR="00256B97">
        <w:t xml:space="preserve"> </w:t>
      </w:r>
      <w:r w:rsidR="00704BFA">
        <w:t>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EC70FE" w:rsidP="00F056A8">
            <w:pPr>
              <w:autoSpaceDE w:val="0"/>
              <w:autoSpaceDN w:val="0"/>
              <w:adjustRightInd w:val="0"/>
              <w:jc w:val="center"/>
              <w:rPr>
                <w:color w:val="000000"/>
              </w:rPr>
            </w:pPr>
            <w:r>
              <w:rPr>
                <w:color w:val="000000"/>
              </w:rPr>
              <w:t>Fatih ÜNAL</w:t>
            </w:r>
          </w:p>
          <w:p w:rsidR="00F45719" w:rsidRDefault="00C3700F" w:rsidP="00EC70FE">
            <w:pPr>
              <w:autoSpaceDE w:val="0"/>
              <w:autoSpaceDN w:val="0"/>
              <w:adjustRightInd w:val="0"/>
              <w:jc w:val="center"/>
              <w:rPr>
                <w:color w:val="000000"/>
              </w:rPr>
            </w:pPr>
            <w:r>
              <w:rPr>
                <w:color w:val="000000"/>
              </w:rPr>
              <w:t>Meclis</w:t>
            </w:r>
            <w:r w:rsidR="00EC6E97">
              <w:rPr>
                <w:color w:val="000000"/>
              </w:rPr>
              <w:t xml:space="preserve"> </w:t>
            </w:r>
            <w:r w:rsidR="00EC70FE">
              <w:rPr>
                <w:color w:val="000000"/>
              </w:rPr>
              <w:t>1.</w:t>
            </w:r>
            <w:r w:rsidR="00F056A8">
              <w:rPr>
                <w:color w:val="000000"/>
              </w:rPr>
              <w:t>Başkan</w:t>
            </w:r>
            <w:r w:rsidR="00EC70FE">
              <w:rPr>
                <w:color w:val="000000"/>
              </w:rPr>
              <w:t xml:space="preserve"> V.</w:t>
            </w:r>
          </w:p>
        </w:tc>
        <w:tc>
          <w:tcPr>
            <w:tcW w:w="3147" w:type="dxa"/>
            <w:vAlign w:val="center"/>
          </w:tcPr>
          <w:p w:rsidR="00F056A8" w:rsidRDefault="00002B31" w:rsidP="00F056A8">
            <w:pPr>
              <w:autoSpaceDE w:val="0"/>
              <w:autoSpaceDN w:val="0"/>
              <w:adjustRightInd w:val="0"/>
              <w:jc w:val="center"/>
              <w:rPr>
                <w:color w:val="000000"/>
              </w:rPr>
            </w:pPr>
            <w:r>
              <w:rPr>
                <w:color w:val="000000"/>
              </w:rPr>
              <w:t>Ali YILDIRIM</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002B31"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3A0870" w:rsidRDefault="003A0870" w:rsidP="003A0870">
      <w:pPr>
        <w:autoSpaceDE w:val="0"/>
        <w:autoSpaceDN w:val="0"/>
        <w:adjustRightInd w:val="0"/>
      </w:pPr>
    </w:p>
    <w:p w:rsidR="003A0870" w:rsidRDefault="003A0870" w:rsidP="003A0870">
      <w:pPr>
        <w:autoSpaceDE w:val="0"/>
        <w:autoSpaceDN w:val="0"/>
        <w:adjustRightInd w:val="0"/>
      </w:pPr>
    </w:p>
    <w:p w:rsidR="003A0870" w:rsidRDefault="003A0870" w:rsidP="003A0870">
      <w:pPr>
        <w:autoSpaceDE w:val="0"/>
        <w:autoSpaceDN w:val="0"/>
        <w:adjustRightInd w:val="0"/>
      </w:pPr>
    </w:p>
    <w:p w:rsidR="003A0870" w:rsidRDefault="003A0870" w:rsidP="003A0870">
      <w:pPr>
        <w:autoSpaceDE w:val="0"/>
        <w:autoSpaceDN w:val="0"/>
        <w:adjustRightInd w:val="0"/>
      </w:pPr>
    </w:p>
    <w:p w:rsidR="003A0870" w:rsidRDefault="003A0870" w:rsidP="003A0870">
      <w:pPr>
        <w:autoSpaceDE w:val="0"/>
        <w:autoSpaceDN w:val="0"/>
        <w:adjustRightInd w:val="0"/>
      </w:pPr>
    </w:p>
    <w:p w:rsidR="003A0870" w:rsidRDefault="003A0870" w:rsidP="003A0870">
      <w:pPr>
        <w:autoSpaceDE w:val="0"/>
        <w:autoSpaceDN w:val="0"/>
        <w:adjustRightInd w:val="0"/>
      </w:pPr>
    </w:p>
    <w:p w:rsidR="003A0870" w:rsidRDefault="003A0870" w:rsidP="003A0870">
      <w:pPr>
        <w:autoSpaceDE w:val="0"/>
        <w:autoSpaceDN w:val="0"/>
        <w:adjustRightInd w:val="0"/>
      </w:pPr>
    </w:p>
    <w:p w:rsidR="003A0870" w:rsidRDefault="003A0870" w:rsidP="003A0870">
      <w:pPr>
        <w:autoSpaceDE w:val="0"/>
        <w:autoSpaceDN w:val="0"/>
        <w:adjustRightInd w:val="0"/>
      </w:pPr>
    </w:p>
    <w:p w:rsidR="003A0870" w:rsidRDefault="003A0870" w:rsidP="003A0870">
      <w:pPr>
        <w:autoSpaceDE w:val="0"/>
        <w:autoSpaceDN w:val="0"/>
        <w:adjustRightInd w:val="0"/>
      </w:pPr>
    </w:p>
    <w:p w:rsidR="003A0870" w:rsidRDefault="003A0870" w:rsidP="003A0870">
      <w:pPr>
        <w:autoSpaceDE w:val="0"/>
        <w:autoSpaceDN w:val="0"/>
        <w:adjustRightInd w:val="0"/>
      </w:pPr>
    </w:p>
    <w:p w:rsidR="003A0870" w:rsidRDefault="003A0870" w:rsidP="003A0870">
      <w:pPr>
        <w:autoSpaceDE w:val="0"/>
        <w:autoSpaceDN w:val="0"/>
        <w:adjustRightInd w:val="0"/>
      </w:pPr>
    </w:p>
    <w:p w:rsidR="003A0870" w:rsidRDefault="003A0870" w:rsidP="003A0870">
      <w:pPr>
        <w:autoSpaceDE w:val="0"/>
        <w:autoSpaceDN w:val="0"/>
        <w:adjustRightInd w:val="0"/>
      </w:pPr>
    </w:p>
    <w:p w:rsidR="003A0870" w:rsidRDefault="003A0870" w:rsidP="003A0870">
      <w:pPr>
        <w:autoSpaceDE w:val="0"/>
        <w:autoSpaceDN w:val="0"/>
        <w:adjustRightInd w:val="0"/>
      </w:pPr>
    </w:p>
    <w:p w:rsidR="003A0870" w:rsidRDefault="003A0870" w:rsidP="003A0870">
      <w:pPr>
        <w:autoSpaceDE w:val="0"/>
        <w:autoSpaceDN w:val="0"/>
        <w:adjustRightInd w:val="0"/>
      </w:pPr>
    </w:p>
    <w:p w:rsidR="003A0870" w:rsidRDefault="003A0870" w:rsidP="003A0870">
      <w:pPr>
        <w:spacing w:after="20"/>
        <w:jc w:val="center"/>
        <w:rPr>
          <w:b/>
          <w:bCs/>
        </w:rPr>
      </w:pPr>
    </w:p>
    <w:p w:rsidR="003A0870" w:rsidRPr="003B1527" w:rsidRDefault="003A0870" w:rsidP="003A0870">
      <w:pPr>
        <w:spacing w:after="20"/>
        <w:jc w:val="center"/>
        <w:rPr>
          <w:b/>
          <w:bCs/>
        </w:rPr>
      </w:pPr>
      <w:r w:rsidRPr="003B1527">
        <w:rPr>
          <w:b/>
          <w:bCs/>
        </w:rPr>
        <w:t>ANKARA BÜYÜKŞEHİR BELEDİYE MECLİSİ</w:t>
      </w:r>
    </w:p>
    <w:p w:rsidR="003A0870" w:rsidRPr="003B1527" w:rsidRDefault="003A0870" w:rsidP="003A0870">
      <w:pPr>
        <w:spacing w:after="20"/>
        <w:jc w:val="center"/>
        <w:rPr>
          <w:b/>
          <w:bCs/>
        </w:rPr>
      </w:pPr>
      <w:r w:rsidRPr="003B1527">
        <w:rPr>
          <w:b/>
          <w:bCs/>
        </w:rPr>
        <w:t>OLAĞAN TOPLANTISI</w:t>
      </w:r>
    </w:p>
    <w:p w:rsidR="003A0870" w:rsidRPr="003B1527" w:rsidRDefault="003A0870" w:rsidP="003A0870">
      <w:pPr>
        <w:spacing w:after="20"/>
        <w:jc w:val="center"/>
        <w:rPr>
          <w:b/>
          <w:bCs/>
        </w:rPr>
      </w:pPr>
      <w:r w:rsidRPr="003B1527">
        <w:rPr>
          <w:b/>
          <w:bCs/>
        </w:rPr>
        <w:t>BİRLEŞİM: 137</w:t>
      </w:r>
    </w:p>
    <w:p w:rsidR="003A0870" w:rsidRPr="003B1527" w:rsidRDefault="003A0870" w:rsidP="003A0870">
      <w:pPr>
        <w:spacing w:after="20"/>
        <w:jc w:val="center"/>
        <w:rPr>
          <w:b/>
          <w:bCs/>
        </w:rPr>
      </w:pPr>
      <w:r w:rsidRPr="003B1527">
        <w:rPr>
          <w:b/>
          <w:bCs/>
        </w:rPr>
        <w:t>27.05.2021</w:t>
      </w:r>
      <w:r w:rsidRPr="003B1527">
        <w:rPr>
          <w:b/>
          <w:bCs/>
        </w:rPr>
        <w:tab/>
      </w:r>
    </w:p>
    <w:p w:rsidR="003A0870" w:rsidRPr="003B1527" w:rsidRDefault="003A0870" w:rsidP="003A0870">
      <w:pPr>
        <w:spacing w:after="20"/>
        <w:jc w:val="center"/>
        <w:rPr>
          <w:b/>
          <w:bCs/>
        </w:rPr>
      </w:pPr>
      <w:r w:rsidRPr="003B1527">
        <w:rPr>
          <w:b/>
          <w:bCs/>
        </w:rPr>
        <w:t>PERŞEMBE</w:t>
      </w:r>
    </w:p>
    <w:p w:rsidR="003A0870" w:rsidRDefault="003A0870" w:rsidP="003A0870">
      <w:pPr>
        <w:spacing w:after="20"/>
        <w:jc w:val="center"/>
        <w:rPr>
          <w:b/>
        </w:rPr>
      </w:pPr>
      <w:r w:rsidRPr="003B1527">
        <w:rPr>
          <w:b/>
        </w:rPr>
        <w:t>TUTANAK ÖZETİ</w:t>
      </w:r>
    </w:p>
    <w:p w:rsidR="003A0870" w:rsidRPr="003B1527" w:rsidRDefault="003A0870" w:rsidP="003A0870">
      <w:pPr>
        <w:spacing w:after="20"/>
        <w:jc w:val="center"/>
        <w:rPr>
          <w:b/>
        </w:rPr>
      </w:pPr>
    </w:p>
    <w:p w:rsidR="003A0870" w:rsidRPr="003B1527" w:rsidRDefault="003A0870" w:rsidP="003A0870">
      <w:pPr>
        <w:spacing w:after="20"/>
        <w:jc w:val="center"/>
        <w:rPr>
          <w:b/>
        </w:rPr>
      </w:pPr>
    </w:p>
    <w:p w:rsidR="003A0870" w:rsidRPr="00CB20A9" w:rsidRDefault="003A0870" w:rsidP="003A0870">
      <w:pPr>
        <w:spacing w:after="20"/>
        <w:ind w:firstLine="709"/>
        <w:jc w:val="both"/>
        <w:rPr>
          <w:sz w:val="22"/>
          <w:szCs w:val="22"/>
        </w:rPr>
      </w:pPr>
      <w:r w:rsidRPr="00CB20A9">
        <w:rPr>
          <w:sz w:val="22"/>
          <w:szCs w:val="22"/>
        </w:rPr>
        <w:t>Ankara Büyükşehir Belediye Meclisi 27 Mayıs 2021 Perşembe günü saat 17.08’de Meclis 2. Başkanvekili Mehmet YILDIZ Başkanlığında toplandı.</w:t>
      </w:r>
    </w:p>
    <w:p w:rsidR="003A0870" w:rsidRPr="00CB20A9" w:rsidRDefault="003A0870" w:rsidP="003A0870">
      <w:pPr>
        <w:spacing w:after="20"/>
        <w:ind w:firstLine="709"/>
        <w:jc w:val="both"/>
        <w:rPr>
          <w:sz w:val="22"/>
          <w:szCs w:val="22"/>
        </w:rPr>
      </w:pPr>
      <w:r w:rsidRPr="00CB20A9">
        <w:rPr>
          <w:sz w:val="22"/>
          <w:szCs w:val="22"/>
        </w:rPr>
        <w:t xml:space="preserve">Yeterli çoğunluğun bulunduğu açıklanarak Gündeme başlanıldı. </w:t>
      </w:r>
    </w:p>
    <w:p w:rsidR="003A0870" w:rsidRPr="00CB20A9" w:rsidRDefault="003A0870" w:rsidP="003A0870">
      <w:pPr>
        <w:spacing w:after="80" w:line="300" w:lineRule="atLeast"/>
        <w:ind w:firstLine="709"/>
        <w:jc w:val="both"/>
        <w:rPr>
          <w:sz w:val="22"/>
          <w:szCs w:val="22"/>
        </w:rPr>
      </w:pPr>
      <w:r w:rsidRPr="00CB20A9">
        <w:rPr>
          <w:sz w:val="22"/>
          <w:szCs w:val="22"/>
        </w:rPr>
        <w:t>Gündemin 1’inci maddesinde yer alan Önceki Birleşim</w:t>
      </w:r>
      <w:r>
        <w:rPr>
          <w:sz w:val="22"/>
          <w:szCs w:val="22"/>
        </w:rPr>
        <w:t xml:space="preserve"> </w:t>
      </w:r>
      <w:r w:rsidRPr="00CB20A9">
        <w:rPr>
          <w:sz w:val="22"/>
          <w:szCs w:val="22"/>
        </w:rPr>
        <w:t>Tutanak Özeti yazıldığı şekliyle oylanarak oybirliğiyle kabul edildi.</w:t>
      </w:r>
    </w:p>
    <w:p w:rsidR="003A0870" w:rsidRPr="00CB20A9" w:rsidRDefault="003A0870" w:rsidP="003A0870">
      <w:pPr>
        <w:shd w:val="clear" w:color="auto" w:fill="FFFFFF"/>
        <w:spacing w:after="60" w:line="240" w:lineRule="atLeast"/>
        <w:ind w:right="141" w:firstLine="709"/>
        <w:jc w:val="both"/>
        <w:rPr>
          <w:b/>
          <w:sz w:val="22"/>
          <w:szCs w:val="22"/>
        </w:rPr>
      </w:pPr>
      <w:r w:rsidRPr="00CB20A9">
        <w:rPr>
          <w:b/>
          <w:sz w:val="22"/>
          <w:szCs w:val="22"/>
        </w:rPr>
        <w:t>Komisyonlardan gelen raporların görüşmelerine başlanılarak;</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t>Gündemin 2’nci maddesinde yer alan, Ayaş İlçesi Mahkeme Mahallesinin kanalizasyonlarının yapılmasına ilişkin Su ve Kanal Hizmetleri Komisyonu Raporu üzerinde söz alan olmadığından, rapor yazıldığı şekliyle oylanarak oybirliğiyle kabul edildi.</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t xml:space="preserve">Gündemin 3’üncü maddesinde yer alan, Sincan İlçesi </w:t>
      </w:r>
      <w:proofErr w:type="spellStart"/>
      <w:r w:rsidRPr="00CB20A9">
        <w:rPr>
          <w:sz w:val="22"/>
          <w:szCs w:val="22"/>
        </w:rPr>
        <w:t>Yenikent</w:t>
      </w:r>
      <w:proofErr w:type="spellEnd"/>
      <w:r w:rsidRPr="00CB20A9">
        <w:rPr>
          <w:sz w:val="22"/>
          <w:szCs w:val="22"/>
        </w:rPr>
        <w:t xml:space="preserve"> Mustafa Kemal Mahallesi iki katlı bölgenin yağmur suyu, pis su kanalları ve içme suyu şebekesinin yapılmasına ilişkin Su ve Kanal Hizmetleri Komisyonu Raporu üzerinde söz alan olmadığından, rapor yazıldığı şekliyle oylanarak oybirliğiyle kabul edildi.</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t>Gündemin 4’üncü maddesinde yer alan, Çubuk İlçesinde domates suyu ve salça fabrikası yapılmasına ilişkin Tarım ve Hayvancılık Komisyonu Raporu üzerinde söz alan olmadığından, rapor yazıldığı şekliyle oylanarak oybirliğiyle kabul edildi.</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t xml:space="preserve">Gündemin 5’inci maddesinde yer alan, Etimesgut İlçesi sınırlarında hizmet veren lokantaların </w:t>
      </w:r>
      <w:proofErr w:type="gramStart"/>
      <w:r w:rsidRPr="00CB20A9">
        <w:rPr>
          <w:sz w:val="22"/>
          <w:szCs w:val="22"/>
        </w:rPr>
        <w:t>hijyen</w:t>
      </w:r>
      <w:proofErr w:type="gramEnd"/>
      <w:r w:rsidRPr="00CB20A9">
        <w:rPr>
          <w:sz w:val="22"/>
          <w:szCs w:val="22"/>
        </w:rPr>
        <w:t xml:space="preserve"> ve temizlik kurallarına uyumunun araştırılmasına ilişkin Tüketiciyi Koruma Komisyonu Raporu üzerinde söz alan olmadığından, rapor yazıldığı şekliyle oylanarak oybirliğiyle kabul edildi.</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t xml:space="preserve">Gündemin 6’ncı maddesinde yer alan, Tuz Gölü’nün uygun bir yerine “Ankara </w:t>
      </w:r>
      <w:proofErr w:type="spellStart"/>
      <w:r w:rsidRPr="00CB20A9">
        <w:rPr>
          <w:sz w:val="22"/>
          <w:szCs w:val="22"/>
        </w:rPr>
        <w:t>Tuzgölü</w:t>
      </w:r>
      <w:proofErr w:type="spellEnd"/>
      <w:r w:rsidRPr="00CB20A9">
        <w:rPr>
          <w:sz w:val="22"/>
          <w:szCs w:val="22"/>
        </w:rPr>
        <w:t xml:space="preserve">, Şereflikoçhisar </w:t>
      </w:r>
      <w:proofErr w:type="spellStart"/>
      <w:r w:rsidRPr="00CB20A9">
        <w:rPr>
          <w:sz w:val="22"/>
          <w:szCs w:val="22"/>
        </w:rPr>
        <w:t>Tuzgölü</w:t>
      </w:r>
      <w:proofErr w:type="spellEnd"/>
      <w:r w:rsidRPr="00CB20A9">
        <w:rPr>
          <w:sz w:val="22"/>
          <w:szCs w:val="22"/>
        </w:rPr>
        <w:t xml:space="preserve">” hatıra anıtının yapılmasına ilişkin Turizm Komisyonu Raporu üzerinde söz alan olmadığından, rapor yazıldığı şekliyle oylanarak oybirliğiyle kabul edildi.  </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t xml:space="preserve">Gündemin 7’nci maddesinde yer alan, Bala İlçesi </w:t>
      </w:r>
      <w:proofErr w:type="spellStart"/>
      <w:r w:rsidRPr="00CB20A9">
        <w:rPr>
          <w:sz w:val="22"/>
          <w:szCs w:val="22"/>
        </w:rPr>
        <w:t>Beynam</w:t>
      </w:r>
      <w:proofErr w:type="spellEnd"/>
      <w:r w:rsidRPr="00CB20A9">
        <w:rPr>
          <w:sz w:val="22"/>
          <w:szCs w:val="22"/>
        </w:rPr>
        <w:t xml:space="preserve"> Ormanlarının turizme kazandırılmasına ilişkin Turizm Komisyonu Raporu üzerinde söz alan olmadığından, rapor yazıldığı şekliyle oylanarak oybirliğiyle kabul edildi.        </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t>Gündemin 8’inci maddesinde yer alan, Güdül İlçesinde bulunan İnönü Mağarasının turizme kazandırılmasına ilişkin Turizm Komisyonu Raporu üzerinde söz alan olmadığından, rapor yazıldığı şekliyle oylanarak oybirliğiyle kabul edildi.</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t>Gündemin 9’uncu maddesinde yer alan, Sakarya Muharebelerinin 100.Yıl dönümü münasebetiyle Polatlı ve Haymana İlçesi sınırlarında bulunan savaş coğrafyasına ziyaretler düzenlenmesine ilişkin ATAK Komisyonu Raporu üzerinde söz alan olmadığından, rapor yazıldığı şekliyle oylanarak oybirliğiyle kabul edildi.</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t>Gündemin 10’uncu maddesinde yer alan, Ankara İlçelerindeki yer altı kaynaklarının araştırılmasına ilişkin Ankara’nın Yer altı Kaynaklarını Koruma Komisyonu Raporu üzerinde söz alan olmadığından, rapor yazıldığı şekliyle oylanarak oybirliğiyle kabul edildi.</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t xml:space="preserve">Gündemin 11’inci maddesinde yer alan, Elmadağ İlçesi </w:t>
      </w:r>
      <w:proofErr w:type="spellStart"/>
      <w:r w:rsidRPr="00CB20A9">
        <w:rPr>
          <w:sz w:val="22"/>
          <w:szCs w:val="22"/>
        </w:rPr>
        <w:t>Kuşçuali</w:t>
      </w:r>
      <w:proofErr w:type="spellEnd"/>
      <w:r w:rsidRPr="00CB20A9">
        <w:rPr>
          <w:sz w:val="22"/>
          <w:szCs w:val="22"/>
        </w:rPr>
        <w:t xml:space="preserve"> Kırsal Mahallesi mevkiinde bulunan Çeltek Deresinin ıslahına ilişkin Baraj-Gölet ve Sulama Kanallarını Değerlendirme Komisyonu Raporu üzerinde söz alan olmadığından, rapor yazıldığı şekliyle oylanarak oybirliğiyle kabul edildi.  </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t>Gündemin 12’nci maddesinde yer alan, Polatlı İlçesinde bulunan Sakarya Nehri üzerine gölet yapılmasına ilişkin Baraj-Gölet ve Sulama Kanallarını Değerlendirme Komisyonu Raporu üzerinde söz alan olmadığından, rapor yazıldığı şekliyle oylanarak oybirliğiyle kabul edildi.</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t xml:space="preserve">Gündemin 13’üncü maddesinde yer alan, Büyükşehir Belediyesinin sosyal ve kültürel faaliyetlerinin Akyurt İlçesine sağlamış olduğu katkılarının araştırılmasına ilişkin Çevre İlçeleri Yatırım ve İzleme Komisyonu Raporu üzerinde söz alan olmadığından, rapor yazıldığı şekliyle oylanarak oybirliğiyle kabul edildi.  </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lastRenderedPageBreak/>
        <w:t>Gündemin 14’üncü maddesinde yer alan, Bala İlçesinde son 10 yılda yapılan yatırımların incelenmesine ilişkin Çevre İlçeleri Yatırım ve İzleme Komisyonu Raporu üzerinde söz alan olmadığından, rapor yazıldığı şekliyle oylanarak oybirliğiyle kabul edildi.</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t xml:space="preserve">Gündemin 15’inci maddesinde yer </w:t>
      </w:r>
      <w:proofErr w:type="gramStart"/>
      <w:r w:rsidRPr="00CB20A9">
        <w:rPr>
          <w:sz w:val="22"/>
          <w:szCs w:val="22"/>
        </w:rPr>
        <w:t>alan,Büyükşehir</w:t>
      </w:r>
      <w:proofErr w:type="gramEnd"/>
      <w:r w:rsidRPr="00CB20A9">
        <w:rPr>
          <w:sz w:val="22"/>
          <w:szCs w:val="22"/>
        </w:rPr>
        <w:t xml:space="preserve"> Belediyesince Çankaya ilçesindeki kendi sorunluluk alanında kalan orta ve yüksek riskli binaların tespit edilmesine ilişkin Emlak Komisyonu Raporu üzerinde söz alan olmadığından, rapor yazıldığı şekliyle oylanarak oybirliğiyle kabul edildi.</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t xml:space="preserve">Gündemin 16’ncı maddesinde yer alan, Ankara'nın önemli ticaret merkezlerinden olan Kızılay ve Ulus Bölgesi'ndeki esnafların otopark ihtiyaçlarının giderilmesine ilişkin Esnaf ve </w:t>
      </w:r>
      <w:proofErr w:type="gramStart"/>
      <w:r w:rsidRPr="00CB20A9">
        <w:rPr>
          <w:sz w:val="22"/>
          <w:szCs w:val="22"/>
        </w:rPr>
        <w:t>Sanatkarlar</w:t>
      </w:r>
      <w:proofErr w:type="gramEnd"/>
      <w:r w:rsidRPr="00CB20A9">
        <w:rPr>
          <w:sz w:val="22"/>
          <w:szCs w:val="22"/>
        </w:rPr>
        <w:t xml:space="preserve"> Komisyonu Raporu üzerinde söz alan olmadığından, rapor yazıldığı şekliyle oylanarak oybirliğiyle kabul edildi.   </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t xml:space="preserve">Gündemin 17’nci maddesinde yer alan, Büyükşehir Belediyesince manav reyonları ve süpermarketlerin dışında kalan işletmelerin </w:t>
      </w:r>
      <w:proofErr w:type="gramStart"/>
      <w:r w:rsidRPr="00CB20A9">
        <w:rPr>
          <w:sz w:val="22"/>
          <w:szCs w:val="22"/>
        </w:rPr>
        <w:t>hijyen</w:t>
      </w:r>
      <w:proofErr w:type="gramEnd"/>
      <w:r w:rsidRPr="00CB20A9">
        <w:rPr>
          <w:sz w:val="22"/>
          <w:szCs w:val="22"/>
        </w:rPr>
        <w:t xml:space="preserve"> açısından denetlenmesine ilişkin Esnaf ve Sanatkarlar Komisyonu Raporu üzerinde söz alan olmadığından, rapor yazıldığı şekliyle oylanarak oybirliğiyle kabul edildi.</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t xml:space="preserve">Gündemin 18’inci maddesinde yer alan, Çubuk İlçesinin gecekondu sorunlarının araştırılmasına ilişkin Gecekondu Sorunları Komisyonu Raporu üzerinde söz alan olmadığından, rapor yazıldığı şekliyle oylanarak oybirliğiyle kabul edildi.        </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t xml:space="preserve">Gündemin 19’uncu maddesinde yer alan, </w:t>
      </w:r>
      <w:proofErr w:type="spellStart"/>
      <w:r w:rsidRPr="00CB20A9">
        <w:rPr>
          <w:sz w:val="22"/>
          <w:szCs w:val="22"/>
        </w:rPr>
        <w:t>Pandemi</w:t>
      </w:r>
      <w:proofErr w:type="spellEnd"/>
      <w:r w:rsidRPr="00CB20A9">
        <w:rPr>
          <w:sz w:val="22"/>
          <w:szCs w:val="22"/>
        </w:rPr>
        <w:t xml:space="preserve"> nedeniyle öğrencilerin dijital eğitim sürecinde yaşadıkları sıkıntıların araştırılmasına ilişkin Halkla İlişkiler Komisyonu Raporu üzerinde söz alan olmadığından, rapor yazıldığı şekliyle oylanarak oybirliğiyle kabul edildi.</w:t>
      </w:r>
    </w:p>
    <w:p w:rsidR="003A0870" w:rsidRPr="00CB20A9" w:rsidRDefault="003A0870" w:rsidP="003A0870">
      <w:pPr>
        <w:shd w:val="clear" w:color="auto" w:fill="FFFFFF"/>
        <w:spacing w:after="60" w:line="240" w:lineRule="atLeast"/>
        <w:ind w:firstLine="709"/>
        <w:jc w:val="both"/>
        <w:rPr>
          <w:sz w:val="22"/>
          <w:szCs w:val="22"/>
        </w:rPr>
      </w:pPr>
      <w:r w:rsidRPr="00CB20A9">
        <w:rPr>
          <w:sz w:val="22"/>
          <w:szCs w:val="22"/>
        </w:rPr>
        <w:t xml:space="preserve">Gündemin 20’nci maddesinde yer alan, Güdül İlçesi Boyalı Mahallesinde bulunan Boyalı </w:t>
      </w:r>
      <w:proofErr w:type="spellStart"/>
      <w:r w:rsidRPr="00CB20A9">
        <w:rPr>
          <w:sz w:val="22"/>
          <w:szCs w:val="22"/>
        </w:rPr>
        <w:t>Fengere</w:t>
      </w:r>
      <w:proofErr w:type="spellEnd"/>
      <w:r w:rsidRPr="00CB20A9">
        <w:rPr>
          <w:sz w:val="22"/>
          <w:szCs w:val="22"/>
        </w:rPr>
        <w:t xml:space="preserve"> Kadın Eli Tarımsal Kalkınma Kooperatifinin ihtiyacı olan makine ve teçhizatlarına ilişkin Kadın ve Erkek Fırsat Eşitliği Komisyonu Raporu üzerinde söz alan olmadığından, rapor yazıldığı şekliyle oylanarak oybirliğiyle kabul edildi.</w:t>
      </w:r>
    </w:p>
    <w:p w:rsidR="003A0870" w:rsidRPr="00CB20A9" w:rsidRDefault="003A0870" w:rsidP="003A0870">
      <w:pPr>
        <w:spacing w:after="60" w:line="240" w:lineRule="atLeast"/>
        <w:ind w:firstLine="709"/>
        <w:jc w:val="both"/>
        <w:rPr>
          <w:sz w:val="22"/>
          <w:szCs w:val="22"/>
        </w:rPr>
      </w:pPr>
      <w:r w:rsidRPr="00CB20A9">
        <w:rPr>
          <w:sz w:val="22"/>
          <w:szCs w:val="22"/>
        </w:rPr>
        <w:t xml:space="preserve">Gündemin 21’inci maddesinde yer alan, Çubuk İlçesi Atatürk Mahallesi Alparslan Türkeş Caddesi ve Mevlana Sokak </w:t>
      </w:r>
      <w:proofErr w:type="spellStart"/>
      <w:r w:rsidRPr="00CB20A9">
        <w:rPr>
          <w:sz w:val="22"/>
          <w:szCs w:val="22"/>
        </w:rPr>
        <w:t>kesişimindeki</w:t>
      </w:r>
      <w:proofErr w:type="spellEnd"/>
      <w:r w:rsidRPr="00CB20A9">
        <w:rPr>
          <w:sz w:val="22"/>
          <w:szCs w:val="22"/>
        </w:rPr>
        <w:t xml:space="preserve"> hız kesici kasis ve yaya geçitlerinin belirlenmesine ilişkin Kent Estetiği Komisyonu Raporu üzerinde söz alan olmadığından, rapor yazıldığı şekliyle oylanarak oybirliğiyle kabul edildi.        </w:t>
      </w:r>
    </w:p>
    <w:p w:rsidR="003A0870" w:rsidRPr="00CB20A9" w:rsidRDefault="003A0870" w:rsidP="003A0870">
      <w:pPr>
        <w:spacing w:after="60" w:line="240" w:lineRule="atLeast"/>
        <w:ind w:firstLine="709"/>
        <w:jc w:val="both"/>
        <w:rPr>
          <w:sz w:val="22"/>
          <w:szCs w:val="22"/>
        </w:rPr>
      </w:pPr>
      <w:r w:rsidRPr="00CB20A9">
        <w:rPr>
          <w:sz w:val="22"/>
          <w:szCs w:val="22"/>
        </w:rPr>
        <w:t xml:space="preserve">Gündemin 22’nci maddesinde yer alan, Güdül Merkez ve Mahallerinde bulunan mezarlıkların etraflarının tel ile çevrilmesine ve temizlenmesine ilişkin Kent Estetiği Komisyonu Raporu üzerinde söz alan olmadığından, rapor yazıldığı şekliyle oylanarak oybirliğiyle kabul edildi.   </w:t>
      </w:r>
    </w:p>
    <w:p w:rsidR="003A0870" w:rsidRPr="00CB20A9" w:rsidRDefault="003A0870" w:rsidP="003A0870">
      <w:pPr>
        <w:spacing w:after="60" w:line="240" w:lineRule="atLeast"/>
        <w:ind w:firstLine="709"/>
        <w:jc w:val="both"/>
        <w:rPr>
          <w:sz w:val="22"/>
          <w:szCs w:val="22"/>
        </w:rPr>
      </w:pPr>
      <w:r w:rsidRPr="00CB20A9">
        <w:rPr>
          <w:sz w:val="22"/>
          <w:szCs w:val="22"/>
        </w:rPr>
        <w:t>Gündemin 23’üncü maddesinde yer alan, Polatlı İlçesi Kabak Mahallesine çok amaçlı konak yapılmasına ilişkin Kent Estetiği Komisyonu Raporu üzerinde söz alan olmadığından, rapor yazıldığı şekliyle oylanarak oybirliğiyle kabul edildi.</w:t>
      </w:r>
    </w:p>
    <w:p w:rsidR="003A0870" w:rsidRPr="00CB20A9" w:rsidRDefault="003A0870" w:rsidP="003A0870">
      <w:pPr>
        <w:spacing w:after="60" w:line="240" w:lineRule="atLeast"/>
        <w:ind w:firstLine="709"/>
        <w:jc w:val="both"/>
        <w:rPr>
          <w:sz w:val="22"/>
          <w:szCs w:val="22"/>
        </w:rPr>
      </w:pPr>
      <w:r w:rsidRPr="00CB20A9">
        <w:rPr>
          <w:sz w:val="22"/>
          <w:szCs w:val="22"/>
        </w:rPr>
        <w:t xml:space="preserve">Gündemin 24’üncü maddesinde yer alan, Çubuk İlçesi Atatürk Mahallesi Ayasofya Caddesi ile Ferda Caddesinin kesiştiği alana kasis yapılmasına ilişkin Kent Estetiği Komisyonu Raporu üzerinde söz alan olmadığından, rapor yazıldığı şekliyle oylanarak oybirliğiyle kabul edildi.  </w:t>
      </w:r>
    </w:p>
    <w:p w:rsidR="003A0870" w:rsidRPr="00CB20A9" w:rsidRDefault="003A0870" w:rsidP="003A0870">
      <w:pPr>
        <w:spacing w:after="60" w:line="240" w:lineRule="atLeast"/>
        <w:ind w:firstLine="709"/>
        <w:jc w:val="both"/>
        <w:rPr>
          <w:sz w:val="22"/>
          <w:szCs w:val="22"/>
        </w:rPr>
      </w:pPr>
      <w:r w:rsidRPr="00CB20A9">
        <w:rPr>
          <w:sz w:val="22"/>
          <w:szCs w:val="22"/>
        </w:rPr>
        <w:t xml:space="preserve">Gündemin 25’inci maddesinde yer alan, Ayaş İlçesi </w:t>
      </w:r>
      <w:proofErr w:type="spellStart"/>
      <w:r w:rsidRPr="00CB20A9">
        <w:rPr>
          <w:sz w:val="22"/>
          <w:szCs w:val="22"/>
        </w:rPr>
        <w:t>Ortabereket</w:t>
      </w:r>
      <w:proofErr w:type="spellEnd"/>
      <w:r w:rsidRPr="00CB20A9">
        <w:rPr>
          <w:sz w:val="22"/>
          <w:szCs w:val="22"/>
        </w:rPr>
        <w:t xml:space="preserve"> Mahallesinde bulunan Aksu Deresi üzerindeki köprünün genişletilmesine ilişkin Kent Estetiği Komisyonu Raporu üzerinde söz alan olmadığından, rapor yazıldığı şekliyle oylanarak oybirliğiyle kabul edildi.   </w:t>
      </w:r>
    </w:p>
    <w:p w:rsidR="003A0870" w:rsidRPr="00CB20A9" w:rsidRDefault="003A0870" w:rsidP="003A0870">
      <w:pPr>
        <w:spacing w:after="60" w:line="240" w:lineRule="atLeast"/>
        <w:ind w:firstLine="709"/>
        <w:jc w:val="both"/>
        <w:rPr>
          <w:sz w:val="22"/>
          <w:szCs w:val="22"/>
        </w:rPr>
      </w:pPr>
      <w:r w:rsidRPr="00CB20A9">
        <w:rPr>
          <w:sz w:val="22"/>
          <w:szCs w:val="22"/>
        </w:rPr>
        <w:t xml:space="preserve">Gündemin 26’ncı maddesinde yer alan, Ayaş İlçesi </w:t>
      </w:r>
      <w:proofErr w:type="spellStart"/>
      <w:r w:rsidRPr="00CB20A9">
        <w:rPr>
          <w:sz w:val="22"/>
          <w:szCs w:val="22"/>
        </w:rPr>
        <w:t>Hocasinan</w:t>
      </w:r>
      <w:proofErr w:type="spellEnd"/>
      <w:r w:rsidRPr="00CB20A9">
        <w:rPr>
          <w:sz w:val="22"/>
          <w:szCs w:val="22"/>
        </w:rPr>
        <w:t xml:space="preserve"> Mahkeme ve Cuma Mahallelerine köy konağı yapılmasına ilişkin Kent Estetiği Komisyonu Raporu üzerinde söz alan olmadığından, rapor yazıldığı şekliyle oylanarak oybirliğiyle kabul edildi.</w:t>
      </w:r>
    </w:p>
    <w:p w:rsidR="003A0870" w:rsidRPr="00CB20A9" w:rsidRDefault="003A0870" w:rsidP="003A0870">
      <w:pPr>
        <w:spacing w:after="60" w:line="240" w:lineRule="atLeast"/>
        <w:ind w:firstLine="709"/>
        <w:jc w:val="both"/>
        <w:rPr>
          <w:sz w:val="22"/>
          <w:szCs w:val="22"/>
        </w:rPr>
      </w:pPr>
      <w:r w:rsidRPr="00CB20A9">
        <w:rPr>
          <w:sz w:val="22"/>
          <w:szCs w:val="22"/>
        </w:rPr>
        <w:t xml:space="preserve">Gündemin 27’inci maddesinde yer alan, Ayaş İlçesi </w:t>
      </w:r>
      <w:proofErr w:type="spellStart"/>
      <w:r w:rsidRPr="00CB20A9">
        <w:rPr>
          <w:sz w:val="22"/>
          <w:szCs w:val="22"/>
        </w:rPr>
        <w:t>Uluyol</w:t>
      </w:r>
      <w:proofErr w:type="spellEnd"/>
      <w:r w:rsidRPr="00CB20A9">
        <w:rPr>
          <w:sz w:val="22"/>
          <w:szCs w:val="22"/>
        </w:rPr>
        <w:t xml:space="preserve"> Mahallesi üzerinde bulunan </w:t>
      </w:r>
      <w:proofErr w:type="spellStart"/>
      <w:r w:rsidRPr="00CB20A9">
        <w:rPr>
          <w:sz w:val="22"/>
          <w:szCs w:val="22"/>
        </w:rPr>
        <w:t>Karabul</w:t>
      </w:r>
      <w:proofErr w:type="spellEnd"/>
      <w:r w:rsidRPr="00CB20A9">
        <w:rPr>
          <w:sz w:val="22"/>
          <w:szCs w:val="22"/>
        </w:rPr>
        <w:t xml:space="preserve"> ve İlhan Derelerinin üzerlerinde bulunan köprülerin genişletilmesine ilişkin Kent Estetiği Komisyonu Raporu üzerinde söz alan olmadığından, rapor yazıldığı şekliyle oylanarak oybirliğiyle kabul edildi.  </w:t>
      </w:r>
    </w:p>
    <w:p w:rsidR="003A0870" w:rsidRPr="00CB20A9" w:rsidRDefault="003A0870" w:rsidP="003A0870">
      <w:pPr>
        <w:spacing w:after="60" w:line="240" w:lineRule="atLeast"/>
        <w:ind w:firstLine="709"/>
        <w:jc w:val="both"/>
        <w:rPr>
          <w:sz w:val="22"/>
          <w:szCs w:val="22"/>
        </w:rPr>
      </w:pPr>
      <w:r w:rsidRPr="00CB20A9">
        <w:rPr>
          <w:sz w:val="22"/>
          <w:szCs w:val="22"/>
        </w:rPr>
        <w:t xml:space="preserve">Gündemin 28’inci maddesinde yer alan, Ayaş İlçesi </w:t>
      </w:r>
      <w:proofErr w:type="spellStart"/>
      <w:r w:rsidRPr="00CB20A9">
        <w:rPr>
          <w:sz w:val="22"/>
          <w:szCs w:val="22"/>
        </w:rPr>
        <w:t>Gençali</w:t>
      </w:r>
      <w:proofErr w:type="spellEnd"/>
      <w:r w:rsidRPr="00CB20A9">
        <w:rPr>
          <w:sz w:val="22"/>
          <w:szCs w:val="22"/>
        </w:rPr>
        <w:t xml:space="preserve"> Mahallesinin girişindeki köprünün genişletilmesine ilişkin Kent Estetiği Komisyonu Raporu üzerinde söz alan olmadığından, rapor yazıldığı şekliyle oylanarak oybirliğiyle kabul edildi.    </w:t>
      </w:r>
    </w:p>
    <w:p w:rsidR="003A0870" w:rsidRPr="00CB20A9" w:rsidRDefault="003A0870" w:rsidP="003A0870">
      <w:pPr>
        <w:spacing w:after="60" w:line="240" w:lineRule="atLeast"/>
        <w:ind w:firstLine="709"/>
        <w:jc w:val="both"/>
        <w:rPr>
          <w:sz w:val="22"/>
          <w:szCs w:val="22"/>
        </w:rPr>
      </w:pPr>
      <w:r w:rsidRPr="00CB20A9">
        <w:rPr>
          <w:sz w:val="22"/>
          <w:szCs w:val="22"/>
        </w:rPr>
        <w:t xml:space="preserve">Gündemin 29’uncu maddesinde yer alan, Yenimahalle İlçesi Serhat Mahallesi </w:t>
      </w:r>
      <w:proofErr w:type="spellStart"/>
      <w:r w:rsidRPr="00CB20A9">
        <w:rPr>
          <w:sz w:val="22"/>
          <w:szCs w:val="22"/>
        </w:rPr>
        <w:t>Güneşevler</w:t>
      </w:r>
      <w:proofErr w:type="spellEnd"/>
      <w:r w:rsidRPr="00CB20A9">
        <w:rPr>
          <w:sz w:val="22"/>
          <w:szCs w:val="22"/>
        </w:rPr>
        <w:t xml:space="preserve"> Hazreti İbrahim Camiinin bahçe duvarının ve çevre düzeninin yapılmasına ilişkin Kent Estetiği Komisyonu Raporu üzerinde söz alan olmadığından, rapor yazıldığı şekliyle oylanarak oybirliğiyle kabul edildi.   </w:t>
      </w:r>
    </w:p>
    <w:p w:rsidR="003A0870" w:rsidRPr="00CB20A9" w:rsidRDefault="003A0870" w:rsidP="003A0870">
      <w:pPr>
        <w:spacing w:after="60" w:line="240" w:lineRule="atLeast"/>
        <w:ind w:firstLine="709"/>
        <w:jc w:val="both"/>
        <w:rPr>
          <w:sz w:val="22"/>
          <w:szCs w:val="22"/>
        </w:rPr>
      </w:pPr>
      <w:r w:rsidRPr="00CB20A9">
        <w:rPr>
          <w:sz w:val="22"/>
          <w:szCs w:val="22"/>
        </w:rPr>
        <w:t xml:space="preserve">Gündemin 30’uncu maddesinde yer alan, Güdül İlçesi </w:t>
      </w:r>
      <w:proofErr w:type="spellStart"/>
      <w:r w:rsidRPr="00CB20A9">
        <w:rPr>
          <w:sz w:val="22"/>
          <w:szCs w:val="22"/>
        </w:rPr>
        <w:t>Çukurören</w:t>
      </w:r>
      <w:proofErr w:type="spellEnd"/>
      <w:r w:rsidRPr="00CB20A9">
        <w:rPr>
          <w:sz w:val="22"/>
          <w:szCs w:val="22"/>
        </w:rPr>
        <w:t xml:space="preserve"> Mahallesinde köy konağı yapılması ve köy okulunun kütüphane olacak şekilde düzenlenmesine ilişkin Kent Estetiği Komisyonu Raporu üzerinde söz alan olmadığından, rapor yazıldığı şekliyle oylanarak oybirliğiyle kabul edildi.  </w:t>
      </w:r>
    </w:p>
    <w:p w:rsidR="003A0870" w:rsidRPr="00CB20A9" w:rsidRDefault="003A0870" w:rsidP="003A0870">
      <w:pPr>
        <w:spacing w:after="60" w:line="240" w:lineRule="atLeast"/>
        <w:ind w:firstLine="709"/>
        <w:jc w:val="both"/>
        <w:rPr>
          <w:sz w:val="22"/>
          <w:szCs w:val="22"/>
        </w:rPr>
      </w:pPr>
      <w:r w:rsidRPr="00CB20A9">
        <w:rPr>
          <w:sz w:val="22"/>
          <w:szCs w:val="22"/>
        </w:rPr>
        <w:lastRenderedPageBreak/>
        <w:t>Gündemin 31’inci maddesinde yer alan, Güdül İlçesi Merkez Mahallesindeki üreticilerin mandıra ve çiftliklerine ulaşımlarında yaşanan sıkıntıların giderilmesine ilişkin Kırsal Kalkınma Komisyonu Raporu üzerinde söz alan olmadığından, rapor yazıldığı şekliyle oylanarak oybirliğiyle kabul edildi.</w:t>
      </w:r>
    </w:p>
    <w:p w:rsidR="003A0870" w:rsidRPr="00CB20A9" w:rsidRDefault="003A0870" w:rsidP="003A0870">
      <w:pPr>
        <w:spacing w:after="60" w:line="240" w:lineRule="atLeast"/>
        <w:ind w:firstLine="709"/>
        <w:jc w:val="both"/>
        <w:rPr>
          <w:sz w:val="22"/>
          <w:szCs w:val="22"/>
        </w:rPr>
      </w:pPr>
      <w:r w:rsidRPr="00CB20A9">
        <w:rPr>
          <w:sz w:val="22"/>
          <w:szCs w:val="22"/>
        </w:rPr>
        <w:t xml:space="preserve">Gündemin 32’nci maddesinde yer alan, Belediyemiz Kırsal Hizmetler Dairesi Başkanlığınca küçük aile işletmelerine gelir desteği sağlanması amacıyla “gezen tavuk projesi” planlanmasına ilişkin Kırsal Kalkınma Komisyonu Raporu üzerinde söz alan olmadığından, rapor yazıldığı şekliyle oylanarak oybirliğiyle kabul edildi.  </w:t>
      </w:r>
    </w:p>
    <w:p w:rsidR="003A0870" w:rsidRPr="00CB20A9" w:rsidRDefault="003A0870" w:rsidP="003A0870">
      <w:pPr>
        <w:spacing w:after="60" w:line="240" w:lineRule="atLeast"/>
        <w:ind w:firstLine="709"/>
        <w:jc w:val="both"/>
        <w:rPr>
          <w:sz w:val="22"/>
          <w:szCs w:val="22"/>
        </w:rPr>
      </w:pPr>
      <w:r w:rsidRPr="00CB20A9">
        <w:rPr>
          <w:sz w:val="22"/>
          <w:szCs w:val="22"/>
        </w:rPr>
        <w:t xml:space="preserve">Gündemin 33’üncü maddesinde yer alan, Kızılcahamam İlçesi </w:t>
      </w:r>
      <w:proofErr w:type="spellStart"/>
      <w:r w:rsidRPr="00CB20A9">
        <w:rPr>
          <w:sz w:val="22"/>
          <w:szCs w:val="22"/>
        </w:rPr>
        <w:t>Berçin</w:t>
      </w:r>
      <w:proofErr w:type="spellEnd"/>
      <w:r w:rsidRPr="00CB20A9">
        <w:rPr>
          <w:sz w:val="22"/>
          <w:szCs w:val="22"/>
        </w:rPr>
        <w:t xml:space="preserve"> Çatak Mahallesine hayvan sulama </w:t>
      </w:r>
      <w:proofErr w:type="spellStart"/>
      <w:r w:rsidRPr="00CB20A9">
        <w:rPr>
          <w:sz w:val="22"/>
          <w:szCs w:val="22"/>
        </w:rPr>
        <w:t>göleti</w:t>
      </w:r>
      <w:proofErr w:type="spellEnd"/>
      <w:r w:rsidRPr="00CB20A9">
        <w:rPr>
          <w:sz w:val="22"/>
          <w:szCs w:val="22"/>
        </w:rPr>
        <w:t xml:space="preserve"> yapılmasına ilişkin Kırsal Kalkınma Komisyonu Raporu üzerinde söz alan olmadığından, rapor yazıldığı şekliyle oylanarak oybirliğiyle kabul edildi.</w:t>
      </w:r>
    </w:p>
    <w:p w:rsidR="003A0870" w:rsidRPr="00CB20A9" w:rsidRDefault="003A0870" w:rsidP="003A0870">
      <w:pPr>
        <w:spacing w:after="60" w:line="240" w:lineRule="atLeast"/>
        <w:ind w:firstLine="709"/>
        <w:jc w:val="both"/>
        <w:rPr>
          <w:sz w:val="22"/>
          <w:szCs w:val="22"/>
        </w:rPr>
      </w:pPr>
      <w:r w:rsidRPr="00CB20A9">
        <w:rPr>
          <w:sz w:val="22"/>
          <w:szCs w:val="22"/>
        </w:rPr>
        <w:t xml:space="preserve">Gündemin 34’üncü maddesinde yer alan, Çamlıdere İlçesi Kurt Mahallesindeki köy konağının yapımının hızlandırılmasına ilişkin Köyler ve Yeni Mahallelere Hizmet Komisyonu Raporu üzerinde söz alan olmadığından, rapor yazıldığı şekliyle oylanarak oybirliğiyle kabul edildi.   </w:t>
      </w:r>
    </w:p>
    <w:p w:rsidR="003A0870" w:rsidRPr="00CB20A9" w:rsidRDefault="003A0870" w:rsidP="003A0870">
      <w:pPr>
        <w:spacing w:after="60" w:line="240" w:lineRule="atLeast"/>
        <w:ind w:firstLine="709"/>
        <w:jc w:val="both"/>
        <w:rPr>
          <w:sz w:val="22"/>
          <w:szCs w:val="22"/>
        </w:rPr>
      </w:pPr>
      <w:r w:rsidRPr="00CB20A9">
        <w:rPr>
          <w:sz w:val="22"/>
          <w:szCs w:val="22"/>
        </w:rPr>
        <w:t xml:space="preserve">Gündemin 35’inci maddesinde yer alan, Gölbaşı İlçesi </w:t>
      </w:r>
      <w:proofErr w:type="spellStart"/>
      <w:r w:rsidRPr="00CB20A9">
        <w:rPr>
          <w:sz w:val="22"/>
          <w:szCs w:val="22"/>
        </w:rPr>
        <w:t>Karagedik</w:t>
      </w:r>
      <w:proofErr w:type="spellEnd"/>
      <w:r w:rsidRPr="00CB20A9">
        <w:rPr>
          <w:sz w:val="22"/>
          <w:szCs w:val="22"/>
        </w:rPr>
        <w:t xml:space="preserve"> Mahallesinde meydana gelen yangında evi yanan Nuri </w:t>
      </w:r>
      <w:proofErr w:type="spellStart"/>
      <w:r w:rsidRPr="00CB20A9">
        <w:rPr>
          <w:sz w:val="22"/>
          <w:szCs w:val="22"/>
        </w:rPr>
        <w:t>KARABACAK’a</w:t>
      </w:r>
      <w:proofErr w:type="spellEnd"/>
      <w:r w:rsidRPr="00CB20A9">
        <w:rPr>
          <w:sz w:val="22"/>
          <w:szCs w:val="22"/>
        </w:rPr>
        <w:t xml:space="preserve"> yardım yapılmasına ilişkin Sosyal İşler Komisyonu Raporu üzerinde söz alan olmadığından, rapor yazıldığı şekliyle oylanarak oybirliğiyle kabul edildi.    </w:t>
      </w:r>
    </w:p>
    <w:p w:rsidR="003A0870" w:rsidRPr="00CB20A9" w:rsidRDefault="003A0870" w:rsidP="003A0870">
      <w:pPr>
        <w:spacing w:after="60" w:line="240" w:lineRule="atLeast"/>
        <w:ind w:firstLine="709"/>
        <w:jc w:val="both"/>
        <w:rPr>
          <w:sz w:val="22"/>
          <w:szCs w:val="22"/>
        </w:rPr>
      </w:pPr>
      <w:r w:rsidRPr="00CB20A9">
        <w:rPr>
          <w:sz w:val="22"/>
          <w:szCs w:val="22"/>
        </w:rPr>
        <w:t>Gündemin 36’ncı maddesinde yer alan, Büyükşehir Belediyesine ait parklarda onarım görmesi gereken spor aletleri ve çardakların tamirlerinin yapılmasına ilişkin Sosyal İşler Komisyonu Raporu üzerinde söz alan olmadığından, rapor yazıldığı şekliyle oylanarak oybirliğiyle kabul edildi.</w:t>
      </w:r>
    </w:p>
    <w:p w:rsidR="003A0870" w:rsidRPr="00CB20A9" w:rsidRDefault="003A0870" w:rsidP="003A0870">
      <w:pPr>
        <w:spacing w:after="60" w:line="240" w:lineRule="atLeast"/>
        <w:ind w:firstLine="709"/>
        <w:jc w:val="both"/>
        <w:rPr>
          <w:sz w:val="22"/>
          <w:szCs w:val="22"/>
        </w:rPr>
      </w:pPr>
      <w:r w:rsidRPr="00CB20A9">
        <w:rPr>
          <w:sz w:val="22"/>
          <w:szCs w:val="22"/>
        </w:rPr>
        <w:t xml:space="preserve">Gündemin 37’nci maddesinde yer alan, Ulus Tarihi Kent Merkezinde yeşilin arttırılması ve uygun görülecek yerlere peyzaj çalışmaları, yol, kaldırımların bakım ve onarımlarının yapılmasına ilişkin Ulus Tarihi Kent Merkezi Komisyonu Raporu üzerinde söz alan olmadığından, rapor yazıldığı şekliyle oylanarak oybirliğiyle kabul edildi.        </w:t>
      </w:r>
    </w:p>
    <w:p w:rsidR="003A0870" w:rsidRPr="00CB20A9" w:rsidRDefault="003A0870" w:rsidP="003A0870">
      <w:pPr>
        <w:spacing w:after="60" w:line="240" w:lineRule="atLeast"/>
        <w:ind w:firstLine="709"/>
        <w:jc w:val="both"/>
        <w:rPr>
          <w:sz w:val="22"/>
          <w:szCs w:val="22"/>
        </w:rPr>
      </w:pPr>
      <w:r w:rsidRPr="00CB20A9">
        <w:rPr>
          <w:sz w:val="22"/>
          <w:szCs w:val="22"/>
        </w:rPr>
        <w:t xml:space="preserve">Gündemin 38’inci maddesinde yer alan, Altındağ İlçesi Ulus ve Anafartalar Çarşısındaki esnafların mağduriyetinin giderilmesi konusuna ilişkin Ulus Tarihi Kent Merkezi Komisyonu Raporu üzerinde söz alan olmadığından, rapor yazıldığı şekliyle oylanarak oybirliğiyle kabul edildi.    </w:t>
      </w:r>
    </w:p>
    <w:p w:rsidR="003A0870" w:rsidRPr="00CB20A9" w:rsidRDefault="003A0870" w:rsidP="003A0870">
      <w:pPr>
        <w:spacing w:after="60" w:line="240" w:lineRule="atLeast"/>
        <w:ind w:firstLine="709"/>
        <w:jc w:val="both"/>
        <w:rPr>
          <w:sz w:val="22"/>
          <w:szCs w:val="22"/>
        </w:rPr>
      </w:pPr>
      <w:r w:rsidRPr="00CB20A9">
        <w:rPr>
          <w:sz w:val="22"/>
          <w:szCs w:val="22"/>
        </w:rPr>
        <w:t xml:space="preserve">Gündemin 39’uncu maddesinde yer alan, </w:t>
      </w:r>
      <w:proofErr w:type="spellStart"/>
      <w:r w:rsidRPr="00CB20A9">
        <w:rPr>
          <w:sz w:val="22"/>
          <w:szCs w:val="22"/>
        </w:rPr>
        <w:t>Pandemi</w:t>
      </w:r>
      <w:proofErr w:type="spellEnd"/>
      <w:r w:rsidRPr="00CB20A9">
        <w:rPr>
          <w:sz w:val="22"/>
          <w:szCs w:val="22"/>
        </w:rPr>
        <w:t xml:space="preserve"> döneminde yaşlı ve kimsesiz vatandaşlarımızın sıkıntılarının araştırılmasına ilişkin Yaşlılar ve Kimsesizler Komisyonu Raporu üzerinde söz alan olmadığından, rapor yazıldığı şekliyle oylanarak oybirliğiyle kabul edildi.    </w:t>
      </w:r>
    </w:p>
    <w:p w:rsidR="003A0870" w:rsidRPr="00CB20A9" w:rsidRDefault="003A0870" w:rsidP="003A0870">
      <w:pPr>
        <w:spacing w:after="60" w:line="240" w:lineRule="atLeast"/>
        <w:ind w:firstLine="709"/>
        <w:jc w:val="both"/>
        <w:rPr>
          <w:sz w:val="22"/>
          <w:szCs w:val="22"/>
        </w:rPr>
      </w:pPr>
      <w:r w:rsidRPr="00CB20A9">
        <w:rPr>
          <w:sz w:val="22"/>
          <w:szCs w:val="22"/>
        </w:rPr>
        <w:t>Gündemin 40’ıncı maddesinde yer alan, Haymana İlçesindeki jeotermal sularının bilinçli kullanılmasının teşvik edilmesine ilişkin Jeotermal Suları Değerlendirme Komisyonu Raporu üzerinde söz alan olmadığından, rapor yazıldığı şekliyle oylanarak oybirliğiyle kabul edildi.</w:t>
      </w:r>
    </w:p>
    <w:p w:rsidR="003A0870" w:rsidRPr="00CB20A9" w:rsidRDefault="003A0870" w:rsidP="003A0870">
      <w:pPr>
        <w:spacing w:after="60" w:line="240" w:lineRule="atLeast"/>
        <w:ind w:firstLine="709"/>
        <w:jc w:val="both"/>
        <w:rPr>
          <w:sz w:val="22"/>
          <w:szCs w:val="22"/>
        </w:rPr>
      </w:pPr>
      <w:r w:rsidRPr="00CB20A9">
        <w:rPr>
          <w:sz w:val="22"/>
          <w:szCs w:val="22"/>
        </w:rPr>
        <w:t xml:space="preserve">Gündemin 41’inci maddesinde yer alan, Ankara İlinde jeotermal enerji ile oluşacak seraların araştırılmasına ilişkin Jeotermal Suları Değerlendirme Komisyonu Raporu üzerinde söz alan olmadığından, rapor yazıldığı şekliyle oylanarak oybirliğiyle kabul edildi.   </w:t>
      </w:r>
    </w:p>
    <w:p w:rsidR="003A0870" w:rsidRPr="00CB20A9" w:rsidRDefault="003A0870" w:rsidP="003A0870">
      <w:pPr>
        <w:spacing w:after="20"/>
        <w:ind w:firstLine="709"/>
        <w:jc w:val="both"/>
        <w:rPr>
          <w:sz w:val="22"/>
          <w:szCs w:val="22"/>
          <w:lang w:eastAsia="en-US"/>
        </w:rPr>
      </w:pPr>
      <w:r w:rsidRPr="00CB20A9">
        <w:rPr>
          <w:sz w:val="22"/>
          <w:szCs w:val="22"/>
          <w:lang w:eastAsia="en-US"/>
        </w:rPr>
        <w:t>Gündemde yer alan diğer maddeleri görüşmek üzere, 28Mayıs 2021Cumagünü saat 17.00’de toplanmak üzere Birleşime son verildi.</w:t>
      </w:r>
    </w:p>
    <w:p w:rsidR="003A0870" w:rsidRDefault="003A0870" w:rsidP="003A0870">
      <w:pPr>
        <w:spacing w:after="20"/>
        <w:ind w:firstLine="709"/>
        <w:jc w:val="both"/>
        <w:rPr>
          <w:lang w:eastAsia="en-US"/>
        </w:rPr>
      </w:pPr>
    </w:p>
    <w:p w:rsidR="003A0870" w:rsidRPr="00CB20A9" w:rsidRDefault="003A0870" w:rsidP="003A0870">
      <w:pPr>
        <w:spacing w:after="20"/>
        <w:ind w:firstLine="709"/>
        <w:jc w:val="both"/>
        <w:rPr>
          <w:sz w:val="22"/>
          <w:szCs w:val="22"/>
          <w:lang w:eastAsia="en-US"/>
        </w:rPr>
      </w:pPr>
    </w:p>
    <w:p w:rsidR="003A0870" w:rsidRPr="003B1527" w:rsidRDefault="003A0870" w:rsidP="003A0870">
      <w:pPr>
        <w:spacing w:after="20"/>
        <w:ind w:firstLine="720"/>
        <w:jc w:val="both"/>
      </w:pPr>
    </w:p>
    <w:p w:rsidR="003A0870" w:rsidRPr="003B1527" w:rsidRDefault="003A0870" w:rsidP="003A0870">
      <w:pPr>
        <w:spacing w:after="60"/>
        <w:ind w:firstLine="709"/>
        <w:jc w:val="both"/>
        <w:rPr>
          <w:lang w:eastAsia="en-US"/>
        </w:rPr>
      </w:pPr>
    </w:p>
    <w:tbl>
      <w:tblPr>
        <w:tblW w:w="0" w:type="auto"/>
        <w:tblLook w:val="04A0"/>
      </w:tblPr>
      <w:tblGrid>
        <w:gridCol w:w="9571"/>
      </w:tblGrid>
      <w:tr w:rsidR="003A0870" w:rsidRPr="00CB20A9" w:rsidTr="009439BF">
        <w:tc>
          <w:tcPr>
            <w:tcW w:w="9921" w:type="dxa"/>
          </w:tcPr>
          <w:p w:rsidR="003A0870" w:rsidRPr="00CB20A9" w:rsidRDefault="003A0870" w:rsidP="009439BF">
            <w:pPr>
              <w:jc w:val="center"/>
              <w:rPr>
                <w:sz w:val="22"/>
                <w:szCs w:val="22"/>
              </w:rPr>
            </w:pPr>
            <w:r w:rsidRPr="00CB20A9">
              <w:rPr>
                <w:sz w:val="22"/>
                <w:szCs w:val="22"/>
              </w:rPr>
              <w:t>Mehmet YILDIZ</w:t>
            </w:r>
          </w:p>
          <w:p w:rsidR="003A0870" w:rsidRPr="00CB20A9" w:rsidRDefault="003A0870" w:rsidP="009439BF">
            <w:pPr>
              <w:jc w:val="center"/>
              <w:rPr>
                <w:sz w:val="22"/>
                <w:szCs w:val="22"/>
              </w:rPr>
            </w:pPr>
            <w:r w:rsidRPr="00CB20A9">
              <w:rPr>
                <w:sz w:val="22"/>
                <w:szCs w:val="22"/>
              </w:rPr>
              <w:t>BAŞKAN</w:t>
            </w:r>
          </w:p>
          <w:p w:rsidR="003A0870" w:rsidRPr="00CB20A9" w:rsidRDefault="003A0870" w:rsidP="009439BF">
            <w:pPr>
              <w:jc w:val="center"/>
              <w:rPr>
                <w:sz w:val="22"/>
                <w:szCs w:val="22"/>
              </w:rPr>
            </w:pPr>
            <w:r w:rsidRPr="00CB20A9">
              <w:rPr>
                <w:sz w:val="22"/>
                <w:szCs w:val="22"/>
              </w:rPr>
              <w:t>Meclis 2. Başkanvekili</w:t>
            </w:r>
          </w:p>
          <w:p w:rsidR="003A0870" w:rsidRPr="00CB20A9" w:rsidRDefault="003A0870" w:rsidP="009439BF">
            <w:pPr>
              <w:spacing w:after="60"/>
              <w:jc w:val="both"/>
              <w:rPr>
                <w:sz w:val="22"/>
                <w:szCs w:val="22"/>
                <w:lang w:eastAsia="en-US"/>
              </w:rPr>
            </w:pPr>
          </w:p>
        </w:tc>
      </w:tr>
    </w:tbl>
    <w:p w:rsidR="003A0870" w:rsidRPr="00CB20A9" w:rsidRDefault="003A0870" w:rsidP="003A0870">
      <w:pPr>
        <w:shd w:val="clear" w:color="auto" w:fill="FFFFFF"/>
        <w:spacing w:after="60" w:line="240" w:lineRule="atLeast"/>
        <w:jc w:val="both"/>
        <w:rPr>
          <w:sz w:val="22"/>
          <w:szCs w:val="22"/>
        </w:rPr>
      </w:pPr>
      <w:bookmarkStart w:id="0" w:name="_GoBack"/>
      <w:bookmarkEnd w:id="0"/>
    </w:p>
    <w:tbl>
      <w:tblPr>
        <w:tblW w:w="0" w:type="auto"/>
        <w:tblLook w:val="04A0"/>
      </w:tblPr>
      <w:tblGrid>
        <w:gridCol w:w="3207"/>
        <w:gridCol w:w="3158"/>
        <w:gridCol w:w="3206"/>
      </w:tblGrid>
      <w:tr w:rsidR="003A0870" w:rsidRPr="00CB20A9" w:rsidTr="009439BF">
        <w:tc>
          <w:tcPr>
            <w:tcW w:w="3307" w:type="dxa"/>
          </w:tcPr>
          <w:p w:rsidR="003A0870" w:rsidRPr="00CB20A9" w:rsidRDefault="003A0870" w:rsidP="009439BF">
            <w:pPr>
              <w:jc w:val="center"/>
              <w:rPr>
                <w:sz w:val="22"/>
                <w:szCs w:val="22"/>
              </w:rPr>
            </w:pPr>
            <w:r w:rsidRPr="00CB20A9">
              <w:rPr>
                <w:sz w:val="22"/>
                <w:szCs w:val="22"/>
              </w:rPr>
              <w:t>Ali YILDIRIM</w:t>
            </w:r>
          </w:p>
          <w:p w:rsidR="003A0870" w:rsidRPr="00CB20A9" w:rsidRDefault="003A0870" w:rsidP="009439BF">
            <w:pPr>
              <w:jc w:val="center"/>
              <w:rPr>
                <w:sz w:val="22"/>
                <w:szCs w:val="22"/>
              </w:rPr>
            </w:pPr>
            <w:r w:rsidRPr="00CB20A9">
              <w:rPr>
                <w:sz w:val="22"/>
                <w:szCs w:val="22"/>
              </w:rPr>
              <w:t>KÂTİP ÜYE</w:t>
            </w:r>
          </w:p>
        </w:tc>
        <w:tc>
          <w:tcPr>
            <w:tcW w:w="3307" w:type="dxa"/>
          </w:tcPr>
          <w:p w:rsidR="003A0870" w:rsidRPr="00CB20A9" w:rsidRDefault="003A0870" w:rsidP="009439BF">
            <w:pPr>
              <w:jc w:val="both"/>
              <w:rPr>
                <w:sz w:val="22"/>
                <w:szCs w:val="22"/>
              </w:rPr>
            </w:pPr>
          </w:p>
        </w:tc>
        <w:tc>
          <w:tcPr>
            <w:tcW w:w="3307" w:type="dxa"/>
          </w:tcPr>
          <w:p w:rsidR="003A0870" w:rsidRPr="00CB20A9" w:rsidRDefault="003A0870" w:rsidP="009439BF">
            <w:pPr>
              <w:jc w:val="center"/>
              <w:rPr>
                <w:sz w:val="22"/>
                <w:szCs w:val="22"/>
              </w:rPr>
            </w:pPr>
            <w:r w:rsidRPr="00CB20A9">
              <w:rPr>
                <w:sz w:val="22"/>
                <w:szCs w:val="22"/>
              </w:rPr>
              <w:t xml:space="preserve">Naci BAYANLI </w:t>
            </w:r>
          </w:p>
          <w:p w:rsidR="003A0870" w:rsidRPr="00CB20A9" w:rsidRDefault="003A0870" w:rsidP="009439BF">
            <w:pPr>
              <w:jc w:val="center"/>
              <w:rPr>
                <w:sz w:val="22"/>
                <w:szCs w:val="22"/>
              </w:rPr>
            </w:pPr>
            <w:r w:rsidRPr="00CB20A9">
              <w:rPr>
                <w:sz w:val="22"/>
                <w:szCs w:val="22"/>
              </w:rPr>
              <w:t>KÂTİP ÜYE</w:t>
            </w:r>
          </w:p>
        </w:tc>
      </w:tr>
    </w:tbl>
    <w:p w:rsidR="003A0870" w:rsidRPr="003B1527" w:rsidRDefault="003A0870" w:rsidP="003A0870">
      <w:pPr>
        <w:shd w:val="clear" w:color="auto" w:fill="FFFFFF"/>
        <w:spacing w:after="60" w:line="240" w:lineRule="atLeast"/>
        <w:jc w:val="both"/>
      </w:pPr>
    </w:p>
    <w:p w:rsidR="003A0870" w:rsidRPr="008655BA" w:rsidRDefault="003A0870" w:rsidP="003A0870">
      <w:pPr>
        <w:spacing w:after="60"/>
        <w:ind w:firstLine="709"/>
        <w:jc w:val="both"/>
        <w:rPr>
          <w:color w:val="FF0000"/>
          <w:lang w:eastAsia="en-US"/>
        </w:rPr>
      </w:pPr>
    </w:p>
    <w:p w:rsidR="00F45719" w:rsidRPr="00F056A8" w:rsidRDefault="00F056A8" w:rsidP="003A0870">
      <w:pPr>
        <w:autoSpaceDE w:val="0"/>
        <w:autoSpaceDN w:val="0"/>
        <w:adjustRightInd w:val="0"/>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0870"/>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567"/>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3DD"/>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FA429-578B-4FD8-B55E-67CD6367D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1447</Words>
  <Characters>10837</Characters>
  <Application>Microsoft Office Word</Application>
  <DocSecurity>0</DocSecurity>
  <Lines>90</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2021-05-31T07:55:00Z</dcterms:created>
  <dcterms:modified xsi:type="dcterms:W3CDTF">2021-06-01T11:00:00Z</dcterms:modified>
</cp:coreProperties>
</file>