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E7E04" w:rsidP="000E7E04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0E7E04">
            <w:pPr>
              <w:jc w:val="center"/>
            </w:pPr>
            <w:r>
              <w:t>ANKARA BÜYÜKŞEHİR</w:t>
            </w:r>
          </w:p>
          <w:p w:rsidR="00003874" w:rsidRDefault="00003874" w:rsidP="000E7E0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3228AC">
        <w:t xml:space="preserve"> </w:t>
      </w:r>
      <w:r w:rsidR="000E7E04">
        <w:t>40</w:t>
      </w:r>
      <w:r w:rsidR="003D4F32">
        <w:t>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0E7E04">
        <w:t xml:space="preserve">           </w:t>
      </w:r>
      <w:r w:rsidR="00954D1A">
        <w:t xml:space="preserve"> </w:t>
      </w:r>
      <w:r w:rsidR="000E7E04">
        <w:t>09</w:t>
      </w:r>
      <w:r>
        <w:t>.</w:t>
      </w:r>
      <w:r w:rsidR="003228AC">
        <w:t>0</w:t>
      </w:r>
      <w:r w:rsidR="000E7E04">
        <w:t>3</w:t>
      </w:r>
      <w:r>
        <w:t>.20</w:t>
      </w:r>
      <w:r w:rsidR="003228AC">
        <w:t>21</w:t>
      </w:r>
    </w:p>
    <w:p w:rsidR="00575988" w:rsidRDefault="00575988" w:rsidP="006003F2">
      <w:pPr>
        <w:ind w:left="2844" w:right="543" w:firstLine="696"/>
      </w:pPr>
    </w:p>
    <w:p w:rsidR="002856BD" w:rsidRDefault="002856BD" w:rsidP="0076026D">
      <w:pPr>
        <w:ind w:left="2844" w:right="543" w:firstLine="696"/>
      </w:pPr>
      <w:r>
        <w:t xml:space="preserve">        K A R A R</w:t>
      </w:r>
    </w:p>
    <w:p w:rsidR="000E7E04" w:rsidRDefault="000E7E04" w:rsidP="000E7E04">
      <w:pPr>
        <w:ind w:left="2844" w:right="-1" w:firstLine="696"/>
      </w:pPr>
    </w:p>
    <w:p w:rsidR="00B85B77" w:rsidRDefault="00B85B77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304FEB" w:rsidRDefault="000E7E04" w:rsidP="00404C61">
      <w:pPr>
        <w:ind w:right="-1" w:firstLine="708"/>
        <w:jc w:val="both"/>
      </w:pPr>
      <w:proofErr w:type="spellStart"/>
      <w:r>
        <w:t>Çaldağ</w:t>
      </w:r>
      <w:proofErr w:type="spellEnd"/>
      <w:r>
        <w:t xml:space="preserve"> Kentsel Dönüşüm ve Gelişim Projesi kapsamında Afife </w:t>
      </w:r>
      <w:proofErr w:type="spellStart"/>
      <w:r>
        <w:t>TURHAN’a</w:t>
      </w:r>
      <w:proofErr w:type="spellEnd"/>
      <w:r>
        <w:t xml:space="preserve"> ait tapu tahsis belgeli gecekondusu karşılığı 228,60 m</w:t>
      </w:r>
      <w:r w:rsidRPr="00EC20C9">
        <w:rPr>
          <w:vertAlign w:val="superscript"/>
        </w:rPr>
        <w:t>2</w:t>
      </w:r>
      <w:r>
        <w:t xml:space="preserve"> arsa tahsisinin yapılmasına</w:t>
      </w:r>
      <w:r w:rsidR="0076026D">
        <w:t xml:space="preserve"> </w:t>
      </w:r>
      <w:r w:rsidR="0076026D" w:rsidRPr="004C62FC">
        <w:t xml:space="preserve">ilişkin </w:t>
      </w:r>
      <w:r>
        <w:t xml:space="preserve">Özel Projeler ve Dönüşüm </w:t>
      </w:r>
      <w:r w:rsidR="00CC5E8C">
        <w:t>Dairesi Başkanlığının</w:t>
      </w:r>
      <w:r w:rsidR="00304FEB">
        <w:t xml:space="preserve"> E.</w:t>
      </w:r>
      <w:r>
        <w:t>58279</w:t>
      </w:r>
      <w:r w:rsidR="0076026D" w:rsidRPr="004C62FC">
        <w:t xml:space="preserve"> </w:t>
      </w:r>
      <w:r>
        <w:t>s</w:t>
      </w:r>
      <w:r w:rsidR="0076026D" w:rsidRPr="004C62FC">
        <w:t>ayılı yazısı Büy</w:t>
      </w:r>
      <w:r w:rsidR="00304FEB">
        <w:t xml:space="preserve">ükşehir Belediye Meclisimizin </w:t>
      </w:r>
      <w:r>
        <w:t>09</w:t>
      </w:r>
      <w:r w:rsidR="0076026D" w:rsidRPr="004C62FC">
        <w:t>.0</w:t>
      </w:r>
      <w:r>
        <w:t>3</w:t>
      </w:r>
      <w:r w:rsidR="0076026D" w:rsidRPr="004C62FC">
        <w:t>.2021 tarihli toplantısında okundu.</w:t>
      </w:r>
    </w:p>
    <w:p w:rsidR="00304FEB" w:rsidRDefault="00304FEB" w:rsidP="00404C61">
      <w:pPr>
        <w:ind w:right="-1" w:firstLine="708"/>
        <w:jc w:val="both"/>
      </w:pPr>
    </w:p>
    <w:p w:rsidR="00404C61" w:rsidRDefault="0076026D" w:rsidP="00404C61">
      <w:pPr>
        <w:shd w:val="clear" w:color="auto" w:fill="FFFFFF"/>
        <w:ind w:right="43" w:firstLine="708"/>
        <w:jc w:val="both"/>
        <w:rPr>
          <w:color w:val="000000"/>
          <w:spacing w:val="-9"/>
        </w:rPr>
      </w:pPr>
      <w:proofErr w:type="gramStart"/>
      <w:r w:rsidRPr="004C62FC">
        <w:t xml:space="preserve">Konunun Komisyona gönderilmeden görüşülüp karara bağlanmasını isteyen Meclis </w:t>
      </w:r>
      <w:r w:rsidR="00304FEB">
        <w:t>1.Başkan Vekili</w:t>
      </w:r>
      <w:r w:rsidRPr="004C62FC">
        <w:t xml:space="preserve"> </w:t>
      </w:r>
      <w:r w:rsidR="00304FEB">
        <w:t xml:space="preserve">Fatih </w:t>
      </w:r>
      <w:proofErr w:type="spellStart"/>
      <w:r w:rsidR="00304FEB">
        <w:t>ÜNAL’ın</w:t>
      </w:r>
      <w:proofErr w:type="spellEnd"/>
      <w:r w:rsidRPr="004C62FC">
        <w:t xml:space="preserve"> şifahi önerisinin kabulü ile konu üzerinde yapılan görüşmelerden sonra; </w:t>
      </w:r>
      <w:r w:rsidR="000E7E04">
        <w:t xml:space="preserve"> Kuzey Irak harekat alanı Gara Bölgesinde icra edilen görev esnasında bölücü terör örgütü </w:t>
      </w:r>
      <w:r w:rsidR="000E7E04">
        <w:rPr>
          <w:color w:val="000000"/>
          <w:spacing w:val="-6"/>
        </w:rPr>
        <w:t xml:space="preserve">tarafından gerçekleştirilen saldırıda 10.02.2021 tarihinde şehit olan Mu. </w:t>
      </w:r>
      <w:proofErr w:type="spellStart"/>
      <w:proofErr w:type="gramEnd"/>
      <w:r w:rsidR="000E7E04">
        <w:rPr>
          <w:color w:val="000000"/>
          <w:spacing w:val="-6"/>
        </w:rPr>
        <w:t>Asb</w:t>
      </w:r>
      <w:proofErr w:type="spellEnd"/>
      <w:r w:rsidR="000E7E04">
        <w:rPr>
          <w:color w:val="000000"/>
          <w:spacing w:val="-6"/>
        </w:rPr>
        <w:t xml:space="preserve">. </w:t>
      </w:r>
      <w:proofErr w:type="spellStart"/>
      <w:r w:rsidR="000E7E04">
        <w:rPr>
          <w:color w:val="000000"/>
          <w:spacing w:val="-6"/>
        </w:rPr>
        <w:t>Kd</w:t>
      </w:r>
      <w:proofErr w:type="spellEnd"/>
      <w:r w:rsidR="000E7E04">
        <w:rPr>
          <w:color w:val="000000"/>
          <w:spacing w:val="-6"/>
        </w:rPr>
        <w:t xml:space="preserve">. </w:t>
      </w:r>
      <w:proofErr w:type="spellStart"/>
      <w:r w:rsidR="000E7E04">
        <w:rPr>
          <w:color w:val="000000"/>
          <w:spacing w:val="-6"/>
        </w:rPr>
        <w:t>Çvş</w:t>
      </w:r>
      <w:proofErr w:type="spellEnd"/>
      <w:r w:rsidR="000E7E04">
        <w:rPr>
          <w:color w:val="000000"/>
          <w:spacing w:val="-6"/>
        </w:rPr>
        <w:t xml:space="preserve">. Harun </w:t>
      </w:r>
      <w:proofErr w:type="spellStart"/>
      <w:r w:rsidR="000E7E04">
        <w:rPr>
          <w:color w:val="000000"/>
          <w:spacing w:val="-6"/>
        </w:rPr>
        <w:t>TURHAN'in</w:t>
      </w:r>
      <w:proofErr w:type="spellEnd"/>
      <w:r w:rsidR="000E7E04">
        <w:rPr>
          <w:color w:val="000000"/>
          <w:spacing w:val="-6"/>
        </w:rPr>
        <w:t xml:space="preserve"> ailesine</w:t>
      </w:r>
      <w:r w:rsidR="00404C61">
        <w:rPr>
          <w:color w:val="000000"/>
          <w:spacing w:val="-6"/>
        </w:rPr>
        <w:t xml:space="preserve"> </w:t>
      </w:r>
      <w:r w:rsidR="000E7E04">
        <w:rPr>
          <w:color w:val="000000"/>
          <w:spacing w:val="-3"/>
        </w:rPr>
        <w:t>yapılan ziyarette</w:t>
      </w:r>
      <w:r w:rsidR="00404C61">
        <w:rPr>
          <w:color w:val="000000"/>
          <w:spacing w:val="-3"/>
        </w:rPr>
        <w:t xml:space="preserve"> Şehit Babaannesi Afife </w:t>
      </w:r>
      <w:proofErr w:type="spellStart"/>
      <w:r w:rsidR="00404C61">
        <w:rPr>
          <w:color w:val="000000"/>
          <w:spacing w:val="-3"/>
        </w:rPr>
        <w:t>TURHAN'ın</w:t>
      </w:r>
      <w:proofErr w:type="spellEnd"/>
      <w:r w:rsidR="000E7E04">
        <w:rPr>
          <w:color w:val="000000"/>
          <w:spacing w:val="-3"/>
        </w:rPr>
        <w:t xml:space="preserve"> Belediyemizce yürütülen Ankara İli, Çankaya Mahallesi,</w:t>
      </w:r>
      <w:r w:rsidR="00404C61">
        <w:rPr>
          <w:color w:val="000000"/>
          <w:spacing w:val="-3"/>
        </w:rPr>
        <w:t xml:space="preserve"> </w:t>
      </w:r>
      <w:proofErr w:type="spellStart"/>
      <w:r w:rsidR="000E7E04">
        <w:rPr>
          <w:color w:val="000000"/>
          <w:spacing w:val="-5"/>
        </w:rPr>
        <w:t>Keklikpınarı</w:t>
      </w:r>
      <w:proofErr w:type="spellEnd"/>
      <w:r w:rsidR="000E7E04">
        <w:rPr>
          <w:color w:val="000000"/>
          <w:spacing w:val="-5"/>
        </w:rPr>
        <w:t xml:space="preserve"> Mahallesi mevkiinde bulunan </w:t>
      </w:r>
      <w:proofErr w:type="spellStart"/>
      <w:r w:rsidR="000E7E04">
        <w:rPr>
          <w:color w:val="000000"/>
          <w:spacing w:val="-5"/>
        </w:rPr>
        <w:t>Çaldağ</w:t>
      </w:r>
      <w:proofErr w:type="spellEnd"/>
      <w:r w:rsidR="000E7E04">
        <w:rPr>
          <w:color w:val="000000"/>
          <w:spacing w:val="-5"/>
        </w:rPr>
        <w:t xml:space="preserve"> Kentsel Dönüşüm ve Gelişim Projesi kapsamında tapu tahsisli</w:t>
      </w:r>
      <w:r w:rsidR="00404C61">
        <w:rPr>
          <w:color w:val="000000"/>
          <w:spacing w:val="-5"/>
        </w:rPr>
        <w:t xml:space="preserve"> ge</w:t>
      </w:r>
      <w:r w:rsidR="000E7E04">
        <w:rPr>
          <w:color w:val="000000"/>
          <w:spacing w:val="-3"/>
        </w:rPr>
        <w:t>cekondusu bulunduğunun öğrenildiği, tapu tahsis belgesi karşılığında arsa tahsisi yapılabilmesi için hak sahibi</w:t>
      </w:r>
      <w:r w:rsidR="00404C61">
        <w:rPr>
          <w:color w:val="000000"/>
          <w:spacing w:val="-3"/>
        </w:rPr>
        <w:t xml:space="preserve"> </w:t>
      </w:r>
      <w:r w:rsidR="00404C61">
        <w:rPr>
          <w:color w:val="000000"/>
          <w:spacing w:val="-9"/>
        </w:rPr>
        <w:t>tarafından</w:t>
      </w:r>
      <w:r w:rsidR="000E7E04">
        <w:rPr>
          <w:color w:val="000000"/>
          <w:spacing w:val="-9"/>
        </w:rPr>
        <w:t xml:space="preserve"> ödenmesi gereken bedelin şehit ailesi borçlandırılmadan Belediyemiz imkanları </w:t>
      </w:r>
      <w:proofErr w:type="gramStart"/>
      <w:r w:rsidR="00404C61">
        <w:rPr>
          <w:color w:val="000000"/>
          <w:spacing w:val="-9"/>
        </w:rPr>
        <w:t>dahilinde</w:t>
      </w:r>
      <w:proofErr w:type="gramEnd"/>
      <w:r w:rsidR="00404C61">
        <w:rPr>
          <w:color w:val="000000"/>
          <w:spacing w:val="-9"/>
        </w:rPr>
        <w:t xml:space="preserve"> değerlendirilmesi istendiği;</w:t>
      </w:r>
    </w:p>
    <w:p w:rsidR="000E7E04" w:rsidRDefault="000E7E04" w:rsidP="00404C61">
      <w:pPr>
        <w:shd w:val="clear" w:color="auto" w:fill="FFFFFF"/>
        <w:ind w:right="43" w:firstLine="708"/>
        <w:jc w:val="both"/>
        <w:rPr>
          <w:color w:val="000000"/>
          <w:spacing w:val="-9"/>
        </w:rPr>
      </w:pPr>
      <w:proofErr w:type="spellStart"/>
      <w:r>
        <w:rPr>
          <w:color w:val="000000"/>
          <w:spacing w:val="-9"/>
        </w:rPr>
        <w:t>Çaldağ</w:t>
      </w:r>
      <w:proofErr w:type="spellEnd"/>
      <w:r>
        <w:rPr>
          <w:color w:val="000000"/>
          <w:spacing w:val="-9"/>
        </w:rPr>
        <w:t xml:space="preserve"> Kentsel Dönüşüm ve Gelişim Proje Alanı kapsamındaki 2981 sayılı yasa ile tapu tahsis belgesi almış </w:t>
      </w:r>
      <w:r>
        <w:rPr>
          <w:color w:val="000000"/>
          <w:spacing w:val="-8"/>
        </w:rPr>
        <w:t>olan</w:t>
      </w:r>
      <w:r w:rsidR="00404C61">
        <w:rPr>
          <w:color w:val="000000"/>
          <w:spacing w:val="-8"/>
        </w:rPr>
        <w:t xml:space="preserve"> hak </w:t>
      </w:r>
      <w:r>
        <w:rPr>
          <w:color w:val="000000"/>
          <w:spacing w:val="-8"/>
        </w:rPr>
        <w:t xml:space="preserve">sahipleri için Ankara Büyükşehir Belediye Meclisinin 10.08.2018 tarihli ve 1296 sayılı kararı ile arsa tahsisi </w:t>
      </w:r>
      <w:r w:rsidR="00404C61">
        <w:rPr>
          <w:color w:val="000000"/>
          <w:spacing w:val="-9"/>
        </w:rPr>
        <w:t>yapılması kararı</w:t>
      </w:r>
      <w:r>
        <w:rPr>
          <w:color w:val="000000"/>
          <w:spacing w:val="-9"/>
        </w:rPr>
        <w:t xml:space="preserve"> alınmıştır. Tapu tahsis belgesi alınan 1980'li yıllarda arsa tahsis ücretini ödemeyen hak sahiplerinden, </w:t>
      </w:r>
      <w:r>
        <w:rPr>
          <w:color w:val="000000"/>
          <w:spacing w:val="-6"/>
        </w:rPr>
        <w:t xml:space="preserve">Ankara Büyükşehir Belediye Meclisince rayiç fiyatlar doğrultusunda belirlenen fiyatlar doğrultusunda 2981 sayılı </w:t>
      </w:r>
      <w:r>
        <w:rPr>
          <w:color w:val="000000"/>
          <w:spacing w:val="-9"/>
        </w:rPr>
        <w:t xml:space="preserve">yasa gereği tahsil edilmesi </w:t>
      </w:r>
      <w:proofErr w:type="spellStart"/>
      <w:r>
        <w:rPr>
          <w:color w:val="000000"/>
          <w:spacing w:val="-9"/>
        </w:rPr>
        <w:t>gerekmekt</w:t>
      </w:r>
      <w:r w:rsidR="00EB0BA3">
        <w:rPr>
          <w:color w:val="000000"/>
          <w:spacing w:val="-9"/>
        </w:rPr>
        <w:t>iği</w:t>
      </w:r>
      <w:proofErr w:type="spellEnd"/>
      <w:r w:rsidR="00EB0BA3">
        <w:rPr>
          <w:color w:val="000000"/>
          <w:spacing w:val="-9"/>
        </w:rPr>
        <w:t>,</w:t>
      </w:r>
      <w:r>
        <w:rPr>
          <w:color w:val="000000"/>
          <w:spacing w:val="-9"/>
        </w:rPr>
        <w:t xml:space="preserve"> Proje alanında 2019 yılı için belirlenen m2 birim fiyatı 840 TL</w:t>
      </w:r>
      <w:r w:rsidR="00EB0BA3">
        <w:rPr>
          <w:color w:val="000000"/>
          <w:spacing w:val="-9"/>
        </w:rPr>
        <w:t xml:space="preserve"> olarak uygulandığı</w:t>
      </w:r>
      <w:r>
        <w:rPr>
          <w:color w:val="000000"/>
          <w:spacing w:val="-9"/>
        </w:rPr>
        <w:t>.</w:t>
      </w:r>
    </w:p>
    <w:p w:rsidR="00404C61" w:rsidRDefault="00404C61" w:rsidP="00404C61">
      <w:pPr>
        <w:shd w:val="clear" w:color="auto" w:fill="FFFFFF"/>
        <w:ind w:right="43" w:firstLine="708"/>
        <w:jc w:val="both"/>
      </w:pPr>
    </w:p>
    <w:p w:rsidR="000E7E04" w:rsidRDefault="000E7E04" w:rsidP="00404C61">
      <w:pPr>
        <w:shd w:val="clear" w:color="auto" w:fill="FFFFFF"/>
        <w:ind w:right="24" w:firstLine="708"/>
        <w:jc w:val="both"/>
      </w:pPr>
      <w:proofErr w:type="spellStart"/>
      <w:r>
        <w:rPr>
          <w:color w:val="000000"/>
          <w:spacing w:val="-7"/>
        </w:rPr>
        <w:t>Çaldağ</w:t>
      </w:r>
      <w:proofErr w:type="spellEnd"/>
      <w:r>
        <w:rPr>
          <w:color w:val="000000"/>
          <w:spacing w:val="-7"/>
        </w:rPr>
        <w:t xml:space="preserve"> Kentsel Dönüşüm ve Gelişim Proje Alanı hakkındaki </w:t>
      </w:r>
      <w:proofErr w:type="gramStart"/>
      <w:r>
        <w:rPr>
          <w:color w:val="000000"/>
          <w:spacing w:val="-7"/>
        </w:rPr>
        <w:t>1/25000,1/5000</w:t>
      </w:r>
      <w:proofErr w:type="gramEnd"/>
      <w:r>
        <w:rPr>
          <w:color w:val="000000"/>
          <w:spacing w:val="-7"/>
        </w:rPr>
        <w:t xml:space="preserve"> ve 1/1000 ölçekli imar planı </w:t>
      </w:r>
      <w:r>
        <w:rPr>
          <w:color w:val="000000"/>
          <w:spacing w:val="-5"/>
        </w:rPr>
        <w:t xml:space="preserve">değişikliklerinin onaylanmasına dair Ankara Büyükşehir Belediye Meclisinin 14.02.2018 tarih ve 272,295 sayılı </w:t>
      </w:r>
      <w:r>
        <w:rPr>
          <w:color w:val="000000"/>
          <w:spacing w:val="-4"/>
        </w:rPr>
        <w:t xml:space="preserve">kararlarının iptali istemiyle görülen davada Ankara 10. İdare Mahkemesi tarafından E.2018/1527, K.2019/1509 </w:t>
      </w:r>
      <w:r>
        <w:rPr>
          <w:color w:val="000000"/>
          <w:spacing w:val="-10"/>
        </w:rPr>
        <w:t>sayılı kararıyla dava konusu işlemler iptal edil</w:t>
      </w:r>
      <w:r w:rsidR="00EB0BA3">
        <w:rPr>
          <w:color w:val="000000"/>
          <w:spacing w:val="-10"/>
        </w:rPr>
        <w:t>diği,</w:t>
      </w:r>
    </w:p>
    <w:p w:rsidR="00EB0BA3" w:rsidRPr="00EB0BA3" w:rsidRDefault="000E7E04" w:rsidP="00EB0BA3">
      <w:pPr>
        <w:shd w:val="clear" w:color="auto" w:fill="FFFFFF"/>
        <w:ind w:right="14" w:firstLine="708"/>
        <w:jc w:val="both"/>
        <w:rPr>
          <w:color w:val="000000"/>
          <w:spacing w:val="-10"/>
        </w:rPr>
      </w:pPr>
      <w:r>
        <w:rPr>
          <w:color w:val="000000"/>
          <w:spacing w:val="-4"/>
        </w:rPr>
        <w:t xml:space="preserve">Proje alanında imar planı Mahkeme kararı ile iptal edildiğinden yeni plan hazırlanana kadar arsa tahsisi </w:t>
      </w:r>
      <w:r>
        <w:rPr>
          <w:color w:val="000000"/>
          <w:spacing w:val="-10"/>
        </w:rPr>
        <w:t>mümkün olmadığından 2020 ve 2021 yılları için güncel fiyat belirlen</w:t>
      </w:r>
      <w:r w:rsidR="00EB0BA3">
        <w:rPr>
          <w:color w:val="000000"/>
          <w:spacing w:val="-10"/>
        </w:rPr>
        <w:t>emediği,</w:t>
      </w:r>
    </w:p>
    <w:p w:rsidR="000E7E04" w:rsidRDefault="000E7E04" w:rsidP="00404C61">
      <w:pPr>
        <w:shd w:val="clear" w:color="auto" w:fill="FFFFFF"/>
        <w:ind w:right="5" w:firstLine="708"/>
        <w:jc w:val="both"/>
      </w:pPr>
      <w:r>
        <w:rPr>
          <w:color w:val="000000"/>
          <w:spacing w:val="-7"/>
        </w:rPr>
        <w:t xml:space="preserve">Afife </w:t>
      </w:r>
      <w:proofErr w:type="spellStart"/>
      <w:r>
        <w:rPr>
          <w:color w:val="000000"/>
          <w:spacing w:val="-7"/>
        </w:rPr>
        <w:t>TURHAN'ın</w:t>
      </w:r>
      <w:proofErr w:type="spellEnd"/>
      <w:r>
        <w:rPr>
          <w:color w:val="000000"/>
          <w:spacing w:val="-7"/>
        </w:rPr>
        <w:t xml:space="preserve"> dosyasında yapılan incelemede 2981 sayılı kanuna göre hak sahibi şartlarını sağlamakta </w:t>
      </w:r>
      <w:r>
        <w:rPr>
          <w:color w:val="000000"/>
          <w:spacing w:val="-3"/>
        </w:rPr>
        <w:t xml:space="preserve">olduğu ve dosyasında herhangi bir sorun bulunmadığı tespit edilmiştir. </w:t>
      </w:r>
      <w:proofErr w:type="gramStart"/>
      <w:r>
        <w:rPr>
          <w:color w:val="000000"/>
          <w:spacing w:val="-3"/>
        </w:rPr>
        <w:t xml:space="preserve">381m2 arsa tahsis hakkı bulunan Afife </w:t>
      </w:r>
      <w:proofErr w:type="spellStart"/>
      <w:r>
        <w:rPr>
          <w:color w:val="000000"/>
          <w:spacing w:val="-9"/>
        </w:rPr>
        <w:t>TURHAN'ın</w:t>
      </w:r>
      <w:proofErr w:type="spellEnd"/>
      <w:r>
        <w:rPr>
          <w:color w:val="000000"/>
          <w:spacing w:val="-9"/>
        </w:rPr>
        <w:t xml:space="preserve"> imar kesintisi yapıldıktan sonra 228,60 m2 tahsis yapıl</w:t>
      </w:r>
      <w:r w:rsidR="00EB0BA3">
        <w:rPr>
          <w:color w:val="000000"/>
          <w:spacing w:val="-9"/>
        </w:rPr>
        <w:t>ması,</w:t>
      </w:r>
      <w:r>
        <w:rPr>
          <w:color w:val="000000"/>
          <w:spacing w:val="-9"/>
        </w:rPr>
        <w:t xml:space="preserve"> 2019 yılı için belirlenen 840 TL/m2 fiyat </w:t>
      </w:r>
      <w:r>
        <w:rPr>
          <w:color w:val="000000"/>
          <w:spacing w:val="3"/>
        </w:rPr>
        <w:t xml:space="preserve">üzerinden değerlendirildiğinde 192.024 TL bedelden 8.096,03 TL enkaz bedeli düşüldükten sonra kalan </w:t>
      </w:r>
      <w:r>
        <w:rPr>
          <w:color w:val="000000"/>
          <w:spacing w:val="-7"/>
        </w:rPr>
        <w:t xml:space="preserve">183.927,97 TL bedeli 48 ay vade ile </w:t>
      </w:r>
      <w:r w:rsidR="00EB0BA3">
        <w:rPr>
          <w:color w:val="000000"/>
          <w:spacing w:val="-7"/>
        </w:rPr>
        <w:t>Büyükşehir belediyesine ödenmesi gerektiği,</w:t>
      </w:r>
      <w:proofErr w:type="gramEnd"/>
    </w:p>
    <w:p w:rsidR="00404C61" w:rsidRDefault="00404C61" w:rsidP="00404C61">
      <w:pPr>
        <w:shd w:val="clear" w:color="auto" w:fill="FFFFFF"/>
        <w:ind w:right="-1" w:firstLine="708"/>
        <w:jc w:val="both"/>
        <w:rPr>
          <w:color w:val="000000"/>
          <w:spacing w:val="-9"/>
        </w:rPr>
      </w:pPr>
    </w:p>
    <w:p w:rsidR="00F45719" w:rsidRDefault="00EB0BA3" w:rsidP="00404C61">
      <w:pPr>
        <w:shd w:val="clear" w:color="auto" w:fill="FFFFFF"/>
        <w:ind w:right="-1" w:firstLine="708"/>
        <w:jc w:val="both"/>
      </w:pPr>
      <w:r>
        <w:rPr>
          <w:color w:val="000000"/>
          <w:spacing w:val="-9"/>
        </w:rPr>
        <w:t xml:space="preserve">Bu nedenle, </w:t>
      </w:r>
      <w:proofErr w:type="spellStart"/>
      <w:r w:rsidR="000E7E04">
        <w:rPr>
          <w:color w:val="000000"/>
          <w:spacing w:val="-9"/>
        </w:rPr>
        <w:t>Çaldağ</w:t>
      </w:r>
      <w:proofErr w:type="spellEnd"/>
      <w:r w:rsidR="000E7E04">
        <w:rPr>
          <w:color w:val="000000"/>
          <w:spacing w:val="-9"/>
        </w:rPr>
        <w:t xml:space="preserve"> Kentsel Dönüşüm ve Gelişim </w:t>
      </w:r>
      <w:r w:rsidR="000E7E04">
        <w:rPr>
          <w:color w:val="000000"/>
          <w:spacing w:val="-5"/>
        </w:rPr>
        <w:t xml:space="preserve">ojesi kapsamında Afife </w:t>
      </w:r>
      <w:proofErr w:type="spellStart"/>
      <w:r w:rsidR="000E7E04">
        <w:rPr>
          <w:color w:val="000000"/>
          <w:spacing w:val="-5"/>
        </w:rPr>
        <w:t>TURHAN'a</w:t>
      </w:r>
      <w:proofErr w:type="spellEnd"/>
      <w:r w:rsidR="000E7E04">
        <w:rPr>
          <w:color w:val="000000"/>
          <w:spacing w:val="-5"/>
        </w:rPr>
        <w:t xml:space="preserve"> ait tapu tahsis belgeli gecekondusu karşılığı 228,60 m</w:t>
      </w:r>
      <w:r w:rsidR="000E7E04" w:rsidRPr="00404C61">
        <w:rPr>
          <w:color w:val="000000"/>
          <w:spacing w:val="-5"/>
          <w:vertAlign w:val="superscript"/>
        </w:rPr>
        <w:t>2</w:t>
      </w:r>
      <w:r w:rsidR="000E7E04">
        <w:rPr>
          <w:color w:val="000000"/>
          <w:spacing w:val="-5"/>
        </w:rPr>
        <w:t xml:space="preserve"> arsa tahsisinin imar </w:t>
      </w:r>
      <w:r w:rsidR="000E7E04">
        <w:rPr>
          <w:color w:val="000000"/>
          <w:spacing w:val="-9"/>
        </w:rPr>
        <w:t xml:space="preserve">planlan onaylandığında bedeli Büyükşehir Belediyesi bütçesinden </w:t>
      </w:r>
      <w:r>
        <w:rPr>
          <w:color w:val="000000"/>
          <w:spacing w:val="-9"/>
        </w:rPr>
        <w:t xml:space="preserve">karşılanmasına </w:t>
      </w:r>
      <w:r w:rsidR="0076026D" w:rsidRPr="004C62FC">
        <w:t xml:space="preserve">ilişkin </w:t>
      </w:r>
      <w:r w:rsidR="0076026D">
        <w:t>teklif</w:t>
      </w:r>
      <w:r w:rsidR="0076026D" w:rsidRPr="004C62FC">
        <w:t xml:space="preserve"> oylanarak oybirliğiyle kabul edildi.</w:t>
      </w:r>
    </w:p>
    <w:p w:rsidR="00404C61" w:rsidRDefault="00404C61" w:rsidP="00404C61">
      <w:pPr>
        <w:shd w:val="clear" w:color="auto" w:fill="FFFFFF"/>
        <w:ind w:right="-1" w:firstLine="708"/>
        <w:jc w:val="both"/>
      </w:pPr>
    </w:p>
    <w:p w:rsidR="00EB0BA3" w:rsidRDefault="00EB0BA3" w:rsidP="00404C61">
      <w:pPr>
        <w:shd w:val="clear" w:color="auto" w:fill="FFFFFF"/>
        <w:ind w:right="-1" w:firstLine="708"/>
        <w:jc w:val="both"/>
      </w:pPr>
    </w:p>
    <w:p w:rsidR="00404C61" w:rsidRDefault="00404C61" w:rsidP="00404C61">
      <w:pPr>
        <w:shd w:val="clear" w:color="auto" w:fill="FFFFFF"/>
        <w:ind w:right="-1"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9A2F97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F45719" w:rsidRDefault="00C3700F" w:rsidP="009A2F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9A2F97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9A2F97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404C61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404C61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F056A8" w:rsidRDefault="00F45719" w:rsidP="00304FEB">
      <w:pPr>
        <w:autoSpaceDE w:val="0"/>
        <w:autoSpaceDN w:val="0"/>
        <w:adjustRightInd w:val="0"/>
      </w:pP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E7E04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C61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9BE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6B8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5E8C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3A7E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BA3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B748-E454-42A3-AAEE-4CE440E7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samet.turksoy</cp:lastModifiedBy>
  <cp:revision>3</cp:revision>
  <cp:lastPrinted>2021-02-15T12:32:00Z</cp:lastPrinted>
  <dcterms:created xsi:type="dcterms:W3CDTF">2021-03-10T08:37:00Z</dcterms:created>
  <dcterms:modified xsi:type="dcterms:W3CDTF">2021-03-10T12:38:00Z</dcterms:modified>
</cp:coreProperties>
</file>