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54BE" w:rsidRDefault="00E954BE" w:rsidP="00E96F11">
      <w:pPr>
        <w:jc w:val="both"/>
      </w:pPr>
    </w:p>
    <w:p w:rsidR="0042210A" w:rsidRDefault="0042210A" w:rsidP="00E96F11">
      <w:pPr>
        <w:jc w:val="both"/>
      </w:pPr>
    </w:p>
    <w:p w:rsidR="00E954BE" w:rsidRDefault="00E954BE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6D7A08">
        <w:t>822</w:t>
      </w:r>
      <w:r w:rsidR="00E96F11">
        <w:t xml:space="preserve">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2210A" w:rsidRDefault="0042210A" w:rsidP="00DD1A85">
      <w:pPr>
        <w:ind w:right="-1"/>
      </w:pPr>
    </w:p>
    <w:p w:rsidR="00E954BE" w:rsidRDefault="00E954BE" w:rsidP="00DD1A85">
      <w:pPr>
        <w:ind w:right="-1"/>
      </w:pPr>
    </w:p>
    <w:p w:rsidR="00B739E2" w:rsidRDefault="00B739E2" w:rsidP="00DD1A85">
      <w:pPr>
        <w:ind w:right="-1"/>
      </w:pPr>
    </w:p>
    <w:p w:rsidR="006D7A08" w:rsidRPr="0030460C" w:rsidRDefault="006D7A08" w:rsidP="006D7A08">
      <w:pPr>
        <w:ind w:left="57" w:right="57"/>
        <w:jc w:val="both"/>
      </w:pPr>
    </w:p>
    <w:p w:rsidR="00492DFF" w:rsidRPr="00DC248C" w:rsidRDefault="006D7A08" w:rsidP="00B739E2">
      <w:pPr>
        <w:ind w:right="566" w:firstLine="708"/>
        <w:jc w:val="both"/>
      </w:pPr>
      <w:r w:rsidRPr="00AB66C6">
        <w:t xml:space="preserve">Mülkiyeti Şehit yakınlarına ait yapılar ile mülkiyeti Gazilerin kendisine ait olan yapıların </w:t>
      </w:r>
      <w:proofErr w:type="spellStart"/>
      <w:r w:rsidRPr="00AB66C6">
        <w:t>numarataj</w:t>
      </w:r>
      <w:proofErr w:type="spellEnd"/>
      <w:r w:rsidRPr="00AB66C6">
        <w:t xml:space="preserve"> ücretlerinden muaf tutulmasına </w:t>
      </w:r>
      <w:r w:rsidR="00B90D7E" w:rsidRPr="00DC248C">
        <w:t xml:space="preserve">ilişkin </w:t>
      </w:r>
      <w:r w:rsidR="00C52E53">
        <w:t xml:space="preserve">Hukuk ve Tarifeler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90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B739E2">
      <w:pPr>
        <w:ind w:right="566" w:firstLine="708"/>
        <w:jc w:val="both"/>
      </w:pPr>
    </w:p>
    <w:p w:rsidR="006D7A08" w:rsidRDefault="00530CD2" w:rsidP="00B739E2">
      <w:pPr>
        <w:ind w:right="566" w:firstLine="708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6D7A08">
        <w:t xml:space="preserve">; Ali </w:t>
      </w:r>
      <w:proofErr w:type="spellStart"/>
      <w:r w:rsidR="006D7A08">
        <w:t>Demirbacak’ın</w:t>
      </w:r>
      <w:proofErr w:type="spellEnd"/>
      <w:r w:rsidR="006D7A08">
        <w:t xml:space="preserve"> 03.11.2020 tarih ve E.138240 sayılı dilekçesinde Gazi Ali </w:t>
      </w:r>
      <w:proofErr w:type="spellStart"/>
      <w:r w:rsidR="006D7A08">
        <w:t>Demirbacak’ın</w:t>
      </w:r>
      <w:proofErr w:type="spellEnd"/>
      <w:r w:rsidR="006D7A08">
        <w:t xml:space="preserve"> Fen İşleri Dairesi Başkanlığına </w:t>
      </w:r>
      <w:proofErr w:type="spellStart"/>
      <w:r w:rsidR="006D7A08">
        <w:t>numarataj</w:t>
      </w:r>
      <w:proofErr w:type="spellEnd"/>
      <w:r w:rsidR="006D7A08">
        <w:t xml:space="preserve"> belgesi almak üzeri başvuru yaptığı, </w:t>
      </w:r>
      <w:proofErr w:type="spellStart"/>
      <w:r w:rsidR="006D7A08">
        <w:t>numarataj</w:t>
      </w:r>
      <w:proofErr w:type="spellEnd"/>
      <w:r w:rsidR="006D7A08">
        <w:t xml:space="preserve"> bedeli olarak alınması gereken ücretten gazilerin muaf tutulması talep edilmektedir.</w:t>
      </w:r>
    </w:p>
    <w:p w:rsidR="006D7A08" w:rsidRDefault="006D7A08" w:rsidP="00B739E2">
      <w:pPr>
        <w:ind w:right="566" w:firstLine="708"/>
        <w:jc w:val="both"/>
      </w:pPr>
    </w:p>
    <w:p w:rsidR="00275EB0" w:rsidRPr="00DC248C" w:rsidRDefault="006D7A08" w:rsidP="00B739E2">
      <w:pPr>
        <w:autoSpaceDE w:val="0"/>
        <w:autoSpaceDN w:val="0"/>
        <w:adjustRightInd w:val="0"/>
        <w:ind w:right="566" w:firstLine="652"/>
        <w:jc w:val="both"/>
      </w:pPr>
      <w:r>
        <w:t xml:space="preserve">Fen İşleri Dairesi Başkanlığınca </w:t>
      </w:r>
      <w:proofErr w:type="spellStart"/>
      <w:r w:rsidRPr="00AB66C6">
        <w:t>numarataj</w:t>
      </w:r>
      <w:proofErr w:type="spellEnd"/>
      <w:r w:rsidRPr="00AB66C6">
        <w:t xml:space="preserve"> iş ve işlemlerinde yapıl</w:t>
      </w:r>
      <w:r>
        <w:t>an hizmetin karşılığı olarak alın</w:t>
      </w:r>
      <w:r w:rsidRPr="00AB66C6">
        <w:t xml:space="preserve">acak ücretler 2464 </w:t>
      </w:r>
      <w:r>
        <w:t>s</w:t>
      </w:r>
      <w:r w:rsidRPr="00AB66C6">
        <w:t>ayılı Belediye Gelirleri Kanunun 97. Mad</w:t>
      </w:r>
      <w:r>
        <w:t>desi doğrultusunda Belediye Mecli</w:t>
      </w:r>
      <w:r w:rsidRPr="00AB66C6">
        <w:t xml:space="preserve">since belirlenmektedir. </w:t>
      </w:r>
      <w:proofErr w:type="gramStart"/>
      <w:r w:rsidRPr="00AB66C6">
        <w:t>Mülkiyeti Şehit yakınlarına (anne</w:t>
      </w:r>
      <w:r>
        <w:t>, baba, eş, çocuk) ait olan yapılar ile mülki</w:t>
      </w:r>
      <w:r w:rsidRPr="00AB66C6">
        <w:t xml:space="preserve">yeti Gazilerin kendisine ait olan yapılardan alınması gereken </w:t>
      </w:r>
      <w:proofErr w:type="spellStart"/>
      <w:r w:rsidRPr="00AB66C6">
        <w:t>numarataj</w:t>
      </w:r>
      <w:proofErr w:type="spellEnd"/>
      <w:r w:rsidRPr="00AB66C6">
        <w:t xml:space="preserve"> ve yol keşif bedelinin Şehit</w:t>
      </w:r>
      <w:r>
        <w:t xml:space="preserve"> yakınları için Şehit yakınlığını</w:t>
      </w:r>
      <w:r w:rsidRPr="00AB66C6">
        <w:t xml:space="preserve"> gösterir, Gaziler için Gaziliği gösterir resmi belgesinin </w:t>
      </w:r>
      <w:proofErr w:type="spellStart"/>
      <w:r w:rsidRPr="00AB66C6">
        <w:t>numarataj</w:t>
      </w:r>
      <w:proofErr w:type="spellEnd"/>
      <w:r w:rsidRPr="00AB66C6">
        <w:t xml:space="preserve"> başvurusu esnasında sunulması koşulu ile </w:t>
      </w:r>
      <w:proofErr w:type="spellStart"/>
      <w:r w:rsidRPr="00AB66C6">
        <w:t>numarataj</w:t>
      </w:r>
      <w:proofErr w:type="spellEnd"/>
      <w:r w:rsidRPr="00AB66C6">
        <w:t xml:space="preserve"> ücretlerinden muaf tutulması</w:t>
      </w:r>
      <w:r>
        <w:t xml:space="preserve">na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52E53">
        <w:t xml:space="preserve">Hukuk ve Tarifeler </w:t>
      </w:r>
      <w:r w:rsidR="00B739E2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B739E2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  <w:proofErr w:type="gramEnd"/>
    </w:p>
    <w:p w:rsidR="009257B2" w:rsidRDefault="009257B2" w:rsidP="00CD6B56">
      <w:pPr>
        <w:ind w:right="566" w:firstLine="708"/>
        <w:jc w:val="both"/>
      </w:pPr>
    </w:p>
    <w:p w:rsidR="0042210A" w:rsidRDefault="0042210A" w:rsidP="00CD6B56">
      <w:pPr>
        <w:ind w:right="566" w:firstLine="708"/>
        <w:jc w:val="both"/>
      </w:pPr>
    </w:p>
    <w:p w:rsidR="00C33647" w:rsidRDefault="00C33647" w:rsidP="00CD6B56">
      <w:pPr>
        <w:ind w:right="566" w:firstLine="708"/>
        <w:jc w:val="both"/>
      </w:pPr>
    </w:p>
    <w:p w:rsidR="00DC248C" w:rsidRDefault="00DC248C" w:rsidP="00CD6B56">
      <w:pPr>
        <w:ind w:right="566" w:firstLine="708"/>
        <w:jc w:val="both"/>
      </w:pPr>
    </w:p>
    <w:p w:rsidR="008567D3" w:rsidRDefault="008567D3" w:rsidP="00CD6B56">
      <w:pPr>
        <w:ind w:right="566" w:firstLine="708"/>
        <w:jc w:val="both"/>
      </w:pPr>
    </w:p>
    <w:p w:rsidR="00DC248C" w:rsidRDefault="00DC248C" w:rsidP="00CD6B56">
      <w:pPr>
        <w:ind w:right="566" w:firstLine="708"/>
        <w:jc w:val="both"/>
      </w:pPr>
    </w:p>
    <w:p w:rsidR="006D7A08" w:rsidRPr="00754570" w:rsidRDefault="006D7A08" w:rsidP="006D7A08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6D7A08" w:rsidTr="003B6802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6D7A08" w:rsidRPr="00B26102" w:rsidTr="003B6802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6D7A08" w:rsidRPr="00B26102" w:rsidRDefault="006D7A08" w:rsidP="003B68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6D7A08" w:rsidRPr="00B26102" w:rsidRDefault="006D7A08" w:rsidP="003B68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6D7A08" w:rsidRPr="00B26102" w:rsidRDefault="006D7A08" w:rsidP="003B68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6D7A08" w:rsidRPr="00B26102" w:rsidRDefault="006D7A08" w:rsidP="003B6802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6D7A08" w:rsidRPr="00B26102" w:rsidRDefault="006D7A08" w:rsidP="003B68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6D7A08" w:rsidRPr="00B26102" w:rsidRDefault="006D7A08" w:rsidP="003B680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6D7A08" w:rsidRDefault="006D7A08" w:rsidP="003B6802"/>
        </w:tc>
      </w:tr>
    </w:tbl>
    <w:p w:rsidR="00275EB0" w:rsidRDefault="00275EB0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>
      <w:pPr>
        <w:ind w:right="566"/>
        <w:jc w:val="both"/>
      </w:pPr>
    </w:p>
    <w:p w:rsidR="00A27ADD" w:rsidRDefault="00A27ADD" w:rsidP="00A27ADD"/>
    <w:p w:rsidR="00A27ADD" w:rsidRDefault="00A27ADD" w:rsidP="00A27ADD"/>
    <w:p w:rsidR="00A27ADD" w:rsidRPr="002630F5" w:rsidRDefault="00A27ADD" w:rsidP="00A27ADD">
      <w:pPr>
        <w:jc w:val="center"/>
      </w:pPr>
      <w:r w:rsidRPr="002630F5">
        <w:t>T.C.</w:t>
      </w:r>
    </w:p>
    <w:p w:rsidR="00A27ADD" w:rsidRDefault="00A27ADD" w:rsidP="00A27ADD">
      <w:pPr>
        <w:jc w:val="center"/>
      </w:pPr>
      <w:r w:rsidRPr="002630F5">
        <w:t>ANKARA BÜYÜKŞEHİR BELEDİYE MECLİSİ</w:t>
      </w:r>
    </w:p>
    <w:p w:rsidR="00A27ADD" w:rsidRDefault="00A27ADD" w:rsidP="00A27ADD">
      <w:pPr>
        <w:jc w:val="center"/>
      </w:pPr>
      <w:r>
        <w:t>Hukuk ve Tarifeler Komisyonu</w:t>
      </w:r>
      <w:r w:rsidRPr="002630F5">
        <w:t xml:space="preserve"> Raporu</w:t>
      </w:r>
    </w:p>
    <w:p w:rsidR="00A27ADD" w:rsidRDefault="00A27ADD" w:rsidP="00A27ADD">
      <w:pPr>
        <w:ind w:firstLine="708"/>
        <w:jc w:val="center"/>
      </w:pPr>
    </w:p>
    <w:p w:rsidR="00A27ADD" w:rsidRDefault="00A27ADD" w:rsidP="00A27ADD"/>
    <w:p w:rsidR="00A27ADD" w:rsidRDefault="00A27ADD" w:rsidP="00A27ADD">
      <w:pPr>
        <w:jc w:val="both"/>
      </w:pPr>
      <w:r w:rsidRPr="002630F5">
        <w:t>Rapor No:</w:t>
      </w:r>
      <w:r>
        <w:t xml:space="preserve">90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A27ADD" w:rsidRDefault="00A27ADD" w:rsidP="00A27ADD">
      <w:pPr>
        <w:jc w:val="both"/>
      </w:pPr>
    </w:p>
    <w:p w:rsidR="00A27ADD" w:rsidRDefault="00A27ADD" w:rsidP="00A27ADD">
      <w:pPr>
        <w:jc w:val="center"/>
      </w:pPr>
      <w:r w:rsidRPr="002630F5">
        <w:t>BÜYÜKŞEHİR BELEDİYE MECLİSİ BAŞKANLIĞINA</w:t>
      </w:r>
    </w:p>
    <w:p w:rsidR="00A27ADD" w:rsidRDefault="00A27ADD" w:rsidP="00A27ADD">
      <w:pPr>
        <w:jc w:val="center"/>
      </w:pPr>
    </w:p>
    <w:p w:rsidR="00A27ADD" w:rsidRDefault="00A27ADD" w:rsidP="00A27ADD">
      <w:pPr>
        <w:jc w:val="center"/>
      </w:pPr>
    </w:p>
    <w:p w:rsidR="00A27ADD" w:rsidRPr="0030460C" w:rsidRDefault="00A27ADD" w:rsidP="00A27ADD">
      <w:pPr>
        <w:ind w:left="57" w:right="57"/>
        <w:jc w:val="both"/>
      </w:pPr>
    </w:p>
    <w:p w:rsidR="00A27ADD" w:rsidRPr="00AB66C6" w:rsidRDefault="00A27ADD" w:rsidP="00A27ADD">
      <w:pPr>
        <w:pStyle w:val="GvdeMetni"/>
        <w:tabs>
          <w:tab w:val="left" w:pos="9356"/>
        </w:tabs>
        <w:ind w:left="57" w:right="57" w:firstLine="709"/>
        <w:contextualSpacing/>
      </w:pPr>
      <w:r w:rsidRPr="00AB66C6">
        <w:t xml:space="preserve">Mülkiyeti Şehit yakınlarına ait yapılar ile mülkiyeti Gazilerin kendisine ait olan yapıların </w:t>
      </w:r>
      <w:proofErr w:type="spellStart"/>
      <w:r w:rsidRPr="00AB66C6">
        <w:t>numarataj</w:t>
      </w:r>
      <w:proofErr w:type="spellEnd"/>
      <w:r w:rsidRPr="00AB66C6">
        <w:t xml:space="preserve"> ücretlerinden muaf tutulmasına ilişkin Büyükşehir Belediye Meclisinin 17.11.2020 gün ve 03. gündem maddesi olarak komisyonumuza havale edilen dosya incelendi.</w:t>
      </w:r>
    </w:p>
    <w:p w:rsidR="00A27ADD" w:rsidRPr="00AB66C6" w:rsidRDefault="00A27ADD" w:rsidP="00A27ADD">
      <w:pPr>
        <w:pStyle w:val="GvdeMetni"/>
        <w:tabs>
          <w:tab w:val="left" w:pos="9356"/>
        </w:tabs>
        <w:ind w:left="57" w:right="57" w:firstLine="709"/>
        <w:contextualSpacing/>
      </w:pPr>
    </w:p>
    <w:p w:rsidR="00A27ADD" w:rsidRDefault="00A27ADD" w:rsidP="00A27ADD">
      <w:pPr>
        <w:ind w:firstLine="708"/>
        <w:jc w:val="both"/>
      </w:pPr>
      <w:r w:rsidRPr="00AB66C6">
        <w:t xml:space="preserve">Komisyonumuzca yapılan incelemeler neticesinde; </w:t>
      </w:r>
      <w:r>
        <w:t xml:space="preserve">Ali </w:t>
      </w:r>
      <w:proofErr w:type="spellStart"/>
      <w:r>
        <w:t>Demirbacak’ın</w:t>
      </w:r>
      <w:proofErr w:type="spellEnd"/>
      <w:r>
        <w:t xml:space="preserve"> 03.11.2020 tarih ve E.138240 sayılı dilekçesinde Gazi Ali </w:t>
      </w:r>
      <w:proofErr w:type="spellStart"/>
      <w:r>
        <w:t>Demirbacak’ın</w:t>
      </w:r>
      <w:proofErr w:type="spellEnd"/>
      <w:r>
        <w:t xml:space="preserve"> Fen İşleri Dairesi Başkanlığına </w:t>
      </w:r>
      <w:proofErr w:type="spellStart"/>
      <w:r>
        <w:t>numarataj</w:t>
      </w:r>
      <w:proofErr w:type="spellEnd"/>
      <w:r>
        <w:t xml:space="preserve"> belgesi almak üzeri başvuru yaptığı, </w:t>
      </w:r>
      <w:proofErr w:type="spellStart"/>
      <w:r>
        <w:t>numarataj</w:t>
      </w:r>
      <w:proofErr w:type="spellEnd"/>
      <w:r>
        <w:t xml:space="preserve"> bedeli olarak alınması gereken ücretten gazilerin muaf tutulması talep edilmektedir.</w:t>
      </w:r>
    </w:p>
    <w:p w:rsidR="00A27ADD" w:rsidRDefault="00A27ADD" w:rsidP="00A27ADD">
      <w:pPr>
        <w:ind w:firstLine="708"/>
        <w:jc w:val="both"/>
      </w:pPr>
    </w:p>
    <w:p w:rsidR="00A27ADD" w:rsidRPr="00AB66C6" w:rsidRDefault="00A27ADD" w:rsidP="00A27ADD">
      <w:pPr>
        <w:ind w:firstLine="708"/>
        <w:jc w:val="both"/>
        <w:rPr>
          <w:color w:val="000000"/>
          <w:spacing w:val="-1"/>
        </w:rPr>
      </w:pPr>
      <w:r>
        <w:t xml:space="preserve">Fen İşleri Dairesi </w:t>
      </w:r>
      <w:proofErr w:type="gramStart"/>
      <w:r>
        <w:t xml:space="preserve">Başkanlığınca </w:t>
      </w:r>
      <w:r w:rsidRPr="00AB66C6">
        <w:t xml:space="preserve"> </w:t>
      </w:r>
      <w:proofErr w:type="spellStart"/>
      <w:r w:rsidRPr="00AB66C6">
        <w:t>numarataj</w:t>
      </w:r>
      <w:proofErr w:type="spellEnd"/>
      <w:proofErr w:type="gramEnd"/>
      <w:r w:rsidRPr="00AB66C6">
        <w:t xml:space="preserve"> iş ve işlemlerinde yapıl</w:t>
      </w:r>
      <w:r>
        <w:t>an hizmetin karşılığı olarak alın</w:t>
      </w:r>
      <w:r w:rsidRPr="00AB66C6">
        <w:t xml:space="preserve">acak ücretler 2464 </w:t>
      </w:r>
      <w:r>
        <w:t>s</w:t>
      </w:r>
      <w:r w:rsidRPr="00AB66C6">
        <w:t>ayılı Belediye Gelirleri Kanunun 97. Mad</w:t>
      </w:r>
      <w:r>
        <w:t>desi doğrultusunda Belediye Mecli</w:t>
      </w:r>
      <w:r w:rsidRPr="00AB66C6">
        <w:t>since belirlenmektedir. Mülkiyeti Şehit yakınlarına (anne</w:t>
      </w:r>
      <w:r>
        <w:t>, baba, eş, çocuk) ait olan yapılar ile mülki</w:t>
      </w:r>
      <w:r w:rsidRPr="00AB66C6">
        <w:t xml:space="preserve">yeti Gazilerin kendisine ait olan yapılardan alınması gereken </w:t>
      </w:r>
      <w:proofErr w:type="spellStart"/>
      <w:r w:rsidRPr="00AB66C6">
        <w:t>numarataj</w:t>
      </w:r>
      <w:proofErr w:type="spellEnd"/>
      <w:r w:rsidRPr="00AB66C6">
        <w:t xml:space="preserve"> ve yol keşif bedelinin Şehit</w:t>
      </w:r>
      <w:r>
        <w:t xml:space="preserve"> yakınları için Şehit yakınlığını</w:t>
      </w:r>
      <w:r w:rsidRPr="00AB66C6">
        <w:t xml:space="preserve"> gösterir, Gaziler için Gaziliği gösterir resmi belgesinin </w:t>
      </w:r>
      <w:proofErr w:type="spellStart"/>
      <w:r w:rsidRPr="00AB66C6">
        <w:t>numarataj</w:t>
      </w:r>
      <w:proofErr w:type="spellEnd"/>
      <w:r w:rsidRPr="00AB66C6">
        <w:t xml:space="preserve"> başvurusu esnasında sunulması koşulu ile </w:t>
      </w:r>
      <w:proofErr w:type="spellStart"/>
      <w:r w:rsidRPr="00AB66C6">
        <w:t>numarataj</w:t>
      </w:r>
      <w:proofErr w:type="spellEnd"/>
      <w:r w:rsidRPr="00AB66C6">
        <w:t xml:space="preserve"> ücretlerinden muaf tutulması </w:t>
      </w:r>
      <w:r>
        <w:t>komisyonumuzca uygun görülmüştür.</w:t>
      </w:r>
    </w:p>
    <w:p w:rsidR="00A27ADD" w:rsidRPr="00AB66C6" w:rsidRDefault="00A27ADD" w:rsidP="00A27ADD">
      <w:pPr>
        <w:shd w:val="clear" w:color="auto" w:fill="FFFFFF"/>
        <w:ind w:right="7"/>
        <w:jc w:val="both"/>
      </w:pPr>
    </w:p>
    <w:p w:rsidR="00A27ADD" w:rsidRPr="00AB66C6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AB66C6">
        <w:tab/>
        <w:t>Raporumuz Büyükşehir Belediye Meclisinin onayına arz olunur.</w:t>
      </w:r>
    </w:p>
    <w:p w:rsidR="00A27ADD" w:rsidRPr="004211CA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27ADD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27ADD" w:rsidRPr="00AF0EAA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27ADD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27ADD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27ADD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810" w:type="dxa"/>
        <w:shd w:val="clear" w:color="auto" w:fill="FFFFFF" w:themeFill="background1"/>
        <w:tblLook w:val="04A0"/>
      </w:tblPr>
      <w:tblGrid>
        <w:gridCol w:w="3269"/>
        <w:gridCol w:w="3269"/>
        <w:gridCol w:w="3272"/>
      </w:tblGrid>
      <w:tr w:rsidR="00A27ADD" w:rsidRPr="00663CA6" w:rsidTr="00A27ADD">
        <w:trPr>
          <w:trHeight w:val="1270"/>
        </w:trPr>
        <w:tc>
          <w:tcPr>
            <w:tcW w:w="3269" w:type="dxa"/>
            <w:shd w:val="clear" w:color="auto" w:fill="FFFFFF" w:themeFill="background1"/>
          </w:tcPr>
          <w:p w:rsidR="00A27ADD" w:rsidRPr="00663CA6" w:rsidRDefault="00A27ADD" w:rsidP="00C358E4">
            <w:pPr>
              <w:jc w:val="center"/>
            </w:pPr>
            <w:r w:rsidRPr="00663CA6">
              <w:t>Ercan KINACI</w:t>
            </w:r>
          </w:p>
          <w:p w:rsidR="00A27ADD" w:rsidRPr="00663CA6" w:rsidRDefault="00A27ADD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9" w:type="dxa"/>
            <w:shd w:val="clear" w:color="auto" w:fill="FFFFFF" w:themeFill="background1"/>
          </w:tcPr>
          <w:p w:rsidR="00A27ADD" w:rsidRPr="00663CA6" w:rsidRDefault="00A27ADD" w:rsidP="00C358E4">
            <w:pPr>
              <w:jc w:val="center"/>
            </w:pPr>
            <w:r w:rsidRPr="00663CA6">
              <w:t>Abdullah Emin TEKİN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72" w:type="dxa"/>
            <w:shd w:val="clear" w:color="auto" w:fill="FFFFFF" w:themeFill="background1"/>
          </w:tcPr>
          <w:p w:rsidR="00A27ADD" w:rsidRPr="00663CA6" w:rsidRDefault="00A27ADD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</w:tr>
      <w:tr w:rsidR="00A27ADD" w:rsidRPr="00663CA6" w:rsidTr="00A27ADD">
        <w:trPr>
          <w:trHeight w:val="1270"/>
        </w:trPr>
        <w:tc>
          <w:tcPr>
            <w:tcW w:w="3269" w:type="dxa"/>
            <w:shd w:val="clear" w:color="auto" w:fill="FFFFFF" w:themeFill="background1"/>
            <w:vAlign w:val="center"/>
          </w:tcPr>
          <w:p w:rsidR="00A27ADD" w:rsidRPr="00663CA6" w:rsidRDefault="00A27ADD" w:rsidP="00C358E4">
            <w:pPr>
              <w:jc w:val="center"/>
            </w:pPr>
            <w:r w:rsidRPr="00663CA6">
              <w:t>Burak KOCA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A27ADD" w:rsidRPr="00663CA6" w:rsidRDefault="00A27ADD" w:rsidP="00C358E4">
            <w:pPr>
              <w:jc w:val="center"/>
            </w:pPr>
            <w:r w:rsidRPr="00663CA6">
              <w:t>Edip BALCI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:rsidR="00A27ADD" w:rsidRPr="00663CA6" w:rsidRDefault="00A27ADD" w:rsidP="00C358E4">
            <w:pPr>
              <w:jc w:val="center"/>
            </w:pPr>
            <w:r w:rsidRPr="00663CA6">
              <w:t>Mehmet ÜÇÖZ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</w:tr>
      <w:tr w:rsidR="00A27ADD" w:rsidRPr="00663CA6" w:rsidTr="00A27ADD">
        <w:trPr>
          <w:trHeight w:val="1270"/>
        </w:trPr>
        <w:tc>
          <w:tcPr>
            <w:tcW w:w="3269" w:type="dxa"/>
            <w:shd w:val="clear" w:color="auto" w:fill="FFFFFF" w:themeFill="background1"/>
            <w:vAlign w:val="bottom"/>
          </w:tcPr>
          <w:p w:rsidR="00A27ADD" w:rsidRPr="00663CA6" w:rsidRDefault="00A27ADD" w:rsidP="00C358E4">
            <w:pPr>
              <w:jc w:val="center"/>
            </w:pPr>
            <w:r w:rsidRPr="00663CA6">
              <w:t>Ömer KOÇAK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9" w:type="dxa"/>
            <w:shd w:val="clear" w:color="auto" w:fill="FFFFFF" w:themeFill="background1"/>
            <w:vAlign w:val="bottom"/>
          </w:tcPr>
          <w:p w:rsidR="00A27ADD" w:rsidRPr="00663CA6" w:rsidRDefault="00A27ADD" w:rsidP="00C358E4">
            <w:pPr>
              <w:jc w:val="center"/>
            </w:pPr>
            <w:r w:rsidRPr="00663CA6">
              <w:t>Haydar DEMİR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72" w:type="dxa"/>
            <w:shd w:val="clear" w:color="auto" w:fill="FFFFFF" w:themeFill="background1"/>
            <w:vAlign w:val="bottom"/>
          </w:tcPr>
          <w:p w:rsidR="00A27ADD" w:rsidRPr="00663CA6" w:rsidRDefault="00A27ADD" w:rsidP="00C358E4">
            <w:pPr>
              <w:jc w:val="center"/>
            </w:pPr>
            <w:r w:rsidRPr="00663CA6">
              <w:t>Selim ÇIRPANOĞLU</w:t>
            </w:r>
          </w:p>
          <w:p w:rsidR="00A27ADD" w:rsidRPr="00663CA6" w:rsidRDefault="00A27ADD" w:rsidP="00C358E4">
            <w:pPr>
              <w:jc w:val="center"/>
            </w:pPr>
            <w:r w:rsidRPr="00663CA6">
              <w:t>Üye</w:t>
            </w:r>
          </w:p>
        </w:tc>
      </w:tr>
    </w:tbl>
    <w:p w:rsidR="00A27ADD" w:rsidRDefault="00A27ADD" w:rsidP="00A27ADD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sectPr w:rsidR="00A27ADD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422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A08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4A87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27ADD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9E2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53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6776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3C3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  <w:style w:type="paragraph" w:customStyle="1" w:styleId="Gvdemetni10">
    <w:name w:val="Gövde metni1"/>
    <w:basedOn w:val="Normal"/>
    <w:uiPriority w:val="99"/>
    <w:rsid w:val="006D7A08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F383-9585-4D76-90B9-33775455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2020-12-16T08:12:00Z</cp:lastPrinted>
  <dcterms:created xsi:type="dcterms:W3CDTF">2020-12-15T13:01:00Z</dcterms:created>
  <dcterms:modified xsi:type="dcterms:W3CDTF">2020-12-18T13:45:00Z</dcterms:modified>
</cp:coreProperties>
</file>