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065CB8">
        <w:t>1036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1B36CC" w:rsidP="00E46E3B">
      <w:pPr>
        <w:ind w:firstLine="708"/>
        <w:jc w:val="both"/>
      </w:pPr>
      <w:r>
        <w:t xml:space="preserve">Çubuk İlçesi Atatürk Mahallesi Cengiz Topel Caddesi ile Alparslan TÜRKEŞ Caddesinde uygun görülecek noktalara kasis ve sinyalizasyon sistemi yapılmasına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08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1B36CC">
        <w:t xml:space="preserve">Çubuk İlçesi Atatürk Mahallesi Cengiz Topel ile Alparslan TÜRKEŞ Caddeleri’nde sık </w:t>
      </w:r>
      <w:proofErr w:type="spellStart"/>
      <w:r w:rsidR="001B36CC">
        <w:t>sık</w:t>
      </w:r>
      <w:proofErr w:type="spellEnd"/>
      <w:r w:rsidR="001B36CC">
        <w:t xml:space="preserve"> maddi hasarlı kazalar meydana geldiği; bu nedenle bahsi geçen yerlerde uygun görülecek noktalara kasis ve sinyalizasyon sistemi yapılması</w:t>
      </w:r>
      <w:r w:rsidR="00F673F0">
        <w:t xml:space="preserve">na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Default="007F7685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Default="00640600" w:rsidP="00640600">
      <w:pPr>
        <w:jc w:val="both"/>
      </w:pPr>
    </w:p>
    <w:p w:rsidR="00640600" w:rsidRPr="007F09B4" w:rsidRDefault="00640600" w:rsidP="00640600">
      <w:pPr>
        <w:ind w:right="-63"/>
        <w:jc w:val="center"/>
      </w:pPr>
      <w:r w:rsidRPr="007F09B4">
        <w:lastRenderedPageBreak/>
        <w:t>T.C.</w:t>
      </w:r>
    </w:p>
    <w:p w:rsidR="00640600" w:rsidRPr="007F09B4" w:rsidRDefault="00640600" w:rsidP="00640600">
      <w:pPr>
        <w:ind w:right="-63"/>
        <w:jc w:val="center"/>
      </w:pPr>
      <w:r w:rsidRPr="007F09B4">
        <w:t>ANKARA BÜYÜKŞEHİR BELEDİYE MECLİSİ</w:t>
      </w:r>
    </w:p>
    <w:p w:rsidR="00640600" w:rsidRDefault="00640600" w:rsidP="00640600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640600" w:rsidRDefault="00640600" w:rsidP="00640600">
      <w:pPr>
        <w:tabs>
          <w:tab w:val="left" w:pos="567"/>
        </w:tabs>
        <w:ind w:right="-63"/>
        <w:jc w:val="both"/>
      </w:pPr>
    </w:p>
    <w:p w:rsidR="00640600" w:rsidRDefault="00640600" w:rsidP="00640600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08                                                                                                                19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640600" w:rsidRDefault="00640600" w:rsidP="00640600">
      <w:pPr>
        <w:ind w:right="-63"/>
      </w:pPr>
    </w:p>
    <w:p w:rsidR="00640600" w:rsidRDefault="00640600" w:rsidP="00640600">
      <w:pPr>
        <w:ind w:right="-63"/>
        <w:jc w:val="center"/>
      </w:pPr>
    </w:p>
    <w:p w:rsidR="00640600" w:rsidRDefault="00640600" w:rsidP="00640600">
      <w:pPr>
        <w:ind w:right="-63"/>
        <w:jc w:val="center"/>
      </w:pPr>
      <w:r w:rsidRPr="007F09B4">
        <w:t>BÜYÜKŞEHİR BELEDİYE MECLİSİ BAŞKANLIĞINA</w:t>
      </w:r>
    </w:p>
    <w:p w:rsidR="00640600" w:rsidRDefault="00640600" w:rsidP="00640600">
      <w:pPr>
        <w:ind w:right="-63"/>
        <w:jc w:val="center"/>
      </w:pPr>
    </w:p>
    <w:p w:rsidR="00640600" w:rsidRDefault="00640600" w:rsidP="00640600">
      <w:pPr>
        <w:pStyle w:val="GvdeMetniGirintisi"/>
        <w:ind w:right="-63" w:firstLine="0"/>
      </w:pPr>
    </w:p>
    <w:p w:rsidR="00640600" w:rsidRDefault="00640600" w:rsidP="00640600">
      <w:pPr>
        <w:pStyle w:val="GvdeMetniGirintisi"/>
        <w:ind w:right="-63" w:firstLine="0"/>
      </w:pPr>
    </w:p>
    <w:p w:rsidR="00640600" w:rsidRPr="00F23CAD" w:rsidRDefault="00640600" w:rsidP="00640600">
      <w:pPr>
        <w:spacing w:line="240" w:lineRule="atLeast"/>
        <w:ind w:right="-63" w:firstLine="708"/>
        <w:jc w:val="both"/>
      </w:pPr>
      <w:r>
        <w:t xml:space="preserve">Çubuk İlçesi Atatürk Mahallesi Cengiz Topel Caddesi ile Alparslan TÜRKEŞ Caddesi’nde uygun görülecek noktalara kasis ve sinyalizasyon sistemi yapılmasına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66</w:t>
      </w:r>
      <w:r w:rsidRPr="00F23CAD">
        <w:t>. gündem maddesi olarak komisyonumuza havale edilen dosya incelendi.</w:t>
      </w:r>
    </w:p>
    <w:p w:rsidR="00640600" w:rsidRPr="00F23CAD" w:rsidRDefault="00640600" w:rsidP="00640600">
      <w:pPr>
        <w:spacing w:line="240" w:lineRule="atLeast"/>
        <w:ind w:right="-63" w:firstLine="708"/>
        <w:jc w:val="both"/>
      </w:pPr>
    </w:p>
    <w:p w:rsidR="00640600" w:rsidRPr="005F114E" w:rsidRDefault="00640600" w:rsidP="00640600">
      <w:pPr>
        <w:ind w:right="-63" w:firstLine="708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Çubuk İlçesi Atatürk Mahallesi Cengiz Topel Caddesi ile Alparslan TÜRKEŞ Caddesi’nde uygun görülecek noktalara kasis ve sinyalizasyon sistemi yapılmasının </w:t>
      </w:r>
      <w:r w:rsidRPr="005F114E">
        <w:t>istenildiği</w:t>
      </w:r>
      <w:r>
        <w:t>,</w:t>
      </w:r>
    </w:p>
    <w:p w:rsidR="00640600" w:rsidRPr="005F114E" w:rsidRDefault="00640600" w:rsidP="00640600">
      <w:pPr>
        <w:spacing w:line="240" w:lineRule="atLeast"/>
        <w:ind w:right="-63" w:firstLine="708"/>
        <w:jc w:val="both"/>
      </w:pPr>
    </w:p>
    <w:p w:rsidR="00640600" w:rsidRPr="005F114E" w:rsidRDefault="00640600" w:rsidP="00640600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Çubuk İlçesi Atatürk Mahallesi Cengiz Topel ile Alparslan TÜRKEŞ Caddeleri’nde sık </w:t>
      </w:r>
      <w:proofErr w:type="spellStart"/>
      <w:r>
        <w:t>sık</w:t>
      </w:r>
      <w:proofErr w:type="spellEnd"/>
      <w:r>
        <w:t xml:space="preserve"> maddi hasarlı kazalar meydana geldiği; bu nedenle bahsi geçen yerlerde uygun görülecek noktalara kasis ve sinyalizasyon sistemi yapılması </w:t>
      </w:r>
      <w:r w:rsidRPr="005F114E">
        <w:t>komisyonumuzca uygun görülmüştür.</w:t>
      </w:r>
    </w:p>
    <w:p w:rsidR="00640600" w:rsidRPr="005F114E" w:rsidRDefault="00640600" w:rsidP="00640600">
      <w:pPr>
        <w:ind w:right="-63" w:firstLine="708"/>
        <w:jc w:val="both"/>
      </w:pPr>
    </w:p>
    <w:p w:rsidR="00640600" w:rsidRPr="005F114E" w:rsidRDefault="00640600" w:rsidP="00640600">
      <w:pPr>
        <w:ind w:right="-63" w:firstLine="708"/>
        <w:jc w:val="both"/>
      </w:pPr>
      <w:r w:rsidRPr="005F114E">
        <w:t>Raporumuz Büyükşehir Belediye Meclisinin onayına arz olunur.</w:t>
      </w:r>
    </w:p>
    <w:p w:rsidR="00640600" w:rsidRPr="005F114E" w:rsidRDefault="00640600" w:rsidP="00640600">
      <w:pPr>
        <w:ind w:right="-63" w:firstLine="708"/>
      </w:pPr>
    </w:p>
    <w:p w:rsidR="00640600" w:rsidRDefault="00640600" w:rsidP="00640600">
      <w:pPr>
        <w:ind w:right="-63"/>
      </w:pPr>
    </w:p>
    <w:p w:rsidR="00640600" w:rsidRDefault="00640600" w:rsidP="00640600">
      <w:pPr>
        <w:ind w:right="-63"/>
        <w:jc w:val="both"/>
      </w:pPr>
    </w:p>
    <w:p w:rsidR="00640600" w:rsidRDefault="00640600" w:rsidP="00640600">
      <w:pPr>
        <w:ind w:right="-63"/>
        <w:jc w:val="both"/>
      </w:pPr>
    </w:p>
    <w:p w:rsidR="00640600" w:rsidRDefault="00640600" w:rsidP="00640600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40600" w:rsidRPr="007C5283" w:rsidTr="006A5CB7">
        <w:trPr>
          <w:trHeight w:val="1417"/>
        </w:trPr>
        <w:tc>
          <w:tcPr>
            <w:tcW w:w="3165" w:type="dxa"/>
          </w:tcPr>
          <w:p w:rsidR="00640600" w:rsidRDefault="00640600" w:rsidP="006A5CB7">
            <w:pPr>
              <w:ind w:right="-63"/>
              <w:jc w:val="center"/>
            </w:pPr>
            <w:r>
              <w:t>Savaş KARA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640600" w:rsidRDefault="00640600" w:rsidP="006A5CB7">
            <w:pPr>
              <w:ind w:right="-63"/>
              <w:jc w:val="center"/>
            </w:pPr>
            <w:r>
              <w:t>Bülent TANRIKUT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640600" w:rsidRDefault="00640600" w:rsidP="006A5CB7">
            <w:pPr>
              <w:ind w:right="-63"/>
              <w:jc w:val="center"/>
            </w:pPr>
            <w:r>
              <w:t>Tuğba AYDOS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640600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640600" w:rsidRDefault="00640600" w:rsidP="006A5CB7">
            <w:pPr>
              <w:ind w:right="-63"/>
              <w:jc w:val="center"/>
            </w:pPr>
            <w:r>
              <w:t>Ertuğrul ÇETİN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40600" w:rsidRDefault="00640600" w:rsidP="006A5CB7">
            <w:pPr>
              <w:ind w:right="-63"/>
              <w:jc w:val="center"/>
            </w:pPr>
            <w:r>
              <w:t>Süleyman ACAR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40600" w:rsidRDefault="00640600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640600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640600" w:rsidRDefault="00640600" w:rsidP="006A5CB7">
            <w:pPr>
              <w:ind w:right="-63"/>
              <w:jc w:val="center"/>
            </w:pPr>
            <w:r>
              <w:t>Hüseyin ÖZCAN</w:t>
            </w:r>
          </w:p>
          <w:p w:rsidR="00640600" w:rsidRPr="006D1F5D" w:rsidRDefault="0064060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40600" w:rsidRPr="00B90EB4" w:rsidRDefault="00640600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40600" w:rsidRDefault="00640600" w:rsidP="006A5CB7">
            <w:pPr>
              <w:ind w:right="-63"/>
              <w:jc w:val="center"/>
            </w:pPr>
            <w:r>
              <w:t>Adnan SEZGİN</w:t>
            </w:r>
          </w:p>
          <w:p w:rsidR="00640600" w:rsidRPr="007C5283" w:rsidRDefault="00640600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640600" w:rsidRPr="007F09B4" w:rsidRDefault="00640600" w:rsidP="00640600">
      <w:pPr>
        <w:ind w:right="-63"/>
        <w:jc w:val="both"/>
      </w:pPr>
    </w:p>
    <w:p w:rsidR="00640600" w:rsidRPr="004B1542" w:rsidRDefault="00640600" w:rsidP="00640600">
      <w:pPr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4D6C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60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C066-B974-4C74-81F6-07CCFBD1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2021-05-27T09:19:00Z</dcterms:created>
  <dcterms:modified xsi:type="dcterms:W3CDTF">2021-05-31T12:14:00Z</dcterms:modified>
</cp:coreProperties>
</file>