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71D62" w:rsidTr="00642D5B">
        <w:trPr>
          <w:trHeight w:val="1008"/>
        </w:trPr>
        <w:tc>
          <w:tcPr>
            <w:tcW w:w="3510" w:type="dxa"/>
          </w:tcPr>
          <w:p w:rsidR="00003874" w:rsidRPr="00371D62" w:rsidRDefault="001C62FC" w:rsidP="00642D5B">
            <w:pPr>
              <w:ind w:left="708" w:firstLine="708"/>
            </w:pPr>
            <w:r w:rsidRPr="00371D62">
              <w:t xml:space="preserve"> </w:t>
            </w:r>
            <w:r w:rsidR="00003874" w:rsidRPr="00371D62">
              <w:t>T.C.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ANKARA BÜYÜKŞEHİR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BELEDİYE MECLİSİ</w:t>
            </w:r>
          </w:p>
        </w:tc>
      </w:tr>
    </w:tbl>
    <w:p w:rsidR="006D741C" w:rsidRPr="00371D62" w:rsidRDefault="006D741C" w:rsidP="002856BD">
      <w:pPr>
        <w:tabs>
          <w:tab w:val="left" w:pos="1935"/>
        </w:tabs>
        <w:jc w:val="both"/>
      </w:pPr>
    </w:p>
    <w:p w:rsidR="002856BD" w:rsidRPr="00371D62" w:rsidRDefault="002856BD" w:rsidP="003155C1">
      <w:pPr>
        <w:ind w:right="-1"/>
        <w:jc w:val="both"/>
      </w:pPr>
      <w:r w:rsidRPr="00371D62">
        <w:t>Karar No:</w:t>
      </w:r>
      <w:r w:rsidR="001C62FC" w:rsidRPr="00371D62">
        <w:t xml:space="preserve"> </w:t>
      </w:r>
      <w:r w:rsidR="00324DAF">
        <w:t>958</w:t>
      </w:r>
      <w:r w:rsidRPr="00371D62">
        <w:t xml:space="preserve"> </w:t>
      </w:r>
      <w:r w:rsidRPr="00371D62">
        <w:tab/>
      </w:r>
      <w:r w:rsidRPr="00371D62">
        <w:tab/>
        <w:t xml:space="preserve">  </w:t>
      </w:r>
      <w:r w:rsidR="00256B97" w:rsidRPr="00371D62">
        <w:tab/>
      </w:r>
      <w:r w:rsidR="00106A13" w:rsidRPr="00371D62">
        <w:tab/>
      </w:r>
      <w:r w:rsidR="00EB0EEC" w:rsidRPr="00371D62">
        <w:tab/>
      </w:r>
      <w:r w:rsidR="00EA7EF5" w:rsidRPr="00371D62">
        <w:t xml:space="preserve">        </w:t>
      </w:r>
      <w:r w:rsidR="00F02854" w:rsidRPr="00371D62">
        <w:t xml:space="preserve"> </w:t>
      </w:r>
      <w:r w:rsidR="00DA29AD" w:rsidRPr="00371D62">
        <w:t xml:space="preserve">         </w:t>
      </w:r>
      <w:r w:rsidR="003155C1" w:rsidRPr="00371D62">
        <w:t xml:space="preserve">       </w:t>
      </w:r>
      <w:r w:rsidR="00954D1A" w:rsidRPr="00371D62">
        <w:t xml:space="preserve">              </w:t>
      </w:r>
      <w:r w:rsidR="00813EFA" w:rsidRPr="00371D62">
        <w:t xml:space="preserve">         25</w:t>
      </w:r>
      <w:r w:rsidR="00642D5B" w:rsidRPr="00371D62">
        <w:t>.0</w:t>
      </w:r>
      <w:r w:rsidR="00813EFA" w:rsidRPr="00371D62">
        <w:t>5</w:t>
      </w:r>
      <w:r w:rsidR="00642D5B" w:rsidRPr="00371D62">
        <w:t>.2021</w:t>
      </w:r>
    </w:p>
    <w:p w:rsidR="00C22A7B" w:rsidRPr="00371D62" w:rsidRDefault="00C22A7B" w:rsidP="006F5829">
      <w:pPr>
        <w:ind w:right="543"/>
      </w:pPr>
    </w:p>
    <w:p w:rsidR="009938FF" w:rsidRPr="00371D62" w:rsidRDefault="009938FF" w:rsidP="006F5829">
      <w:pPr>
        <w:ind w:right="543"/>
      </w:pPr>
    </w:p>
    <w:p w:rsidR="002856BD" w:rsidRPr="00371D62" w:rsidRDefault="002856BD" w:rsidP="006003F2">
      <w:pPr>
        <w:ind w:left="2844" w:right="543" w:firstLine="696"/>
      </w:pPr>
      <w:r w:rsidRPr="00371D62">
        <w:t xml:space="preserve">        K A R A R</w:t>
      </w:r>
    </w:p>
    <w:p w:rsidR="00E10364" w:rsidRDefault="00E10364" w:rsidP="002855E1">
      <w:pPr>
        <w:ind w:right="543"/>
      </w:pPr>
    </w:p>
    <w:p w:rsidR="0063664D" w:rsidRDefault="0063664D" w:rsidP="002855E1">
      <w:pPr>
        <w:ind w:right="543"/>
      </w:pPr>
    </w:p>
    <w:p w:rsidR="0063664D" w:rsidRPr="00371D62" w:rsidRDefault="0063664D" w:rsidP="002855E1">
      <w:pPr>
        <w:ind w:right="543"/>
      </w:pPr>
    </w:p>
    <w:p w:rsidR="005B2B24" w:rsidRPr="00371D62" w:rsidRDefault="0063664D" w:rsidP="005B2B24">
      <w:pPr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Merkez Etap 1/1000 ölçekli uygulama imar plan </w:t>
      </w:r>
      <w:proofErr w:type="gramStart"/>
      <w:r>
        <w:t>revizyonuna</w:t>
      </w:r>
      <w:proofErr w:type="gramEnd"/>
      <w:r>
        <w:t xml:space="preserve"> </w:t>
      </w:r>
      <w:r w:rsidR="005B2B24" w:rsidRPr="00371D62">
        <w:t xml:space="preserve">ilişkin İmar ve Bayındırlık Komisyonunun </w:t>
      </w:r>
      <w:r w:rsidR="00472964">
        <w:t>21</w:t>
      </w:r>
      <w:r w:rsidR="005B2B24" w:rsidRPr="00371D62">
        <w:t>.0</w:t>
      </w:r>
      <w:r w:rsidR="00813EFA" w:rsidRPr="00371D62">
        <w:t>4</w:t>
      </w:r>
      <w:r w:rsidR="005B2B24" w:rsidRPr="00371D62">
        <w:t xml:space="preserve">.2021 gün ve </w:t>
      </w:r>
      <w:r>
        <w:t>76</w:t>
      </w:r>
      <w:r w:rsidR="009938FF" w:rsidRPr="00371D62">
        <w:t xml:space="preserve"> </w:t>
      </w:r>
      <w:r w:rsidR="005B2B24" w:rsidRPr="00371D62">
        <w:t>sayılı raporu Büy</w:t>
      </w:r>
      <w:r w:rsidR="00813EFA" w:rsidRPr="00371D62">
        <w:t>ükşehir Belediye Meclisimizin 25</w:t>
      </w:r>
      <w:r w:rsidR="005B2B24" w:rsidRPr="00371D62">
        <w:t>.0</w:t>
      </w:r>
      <w:r w:rsidR="00813EFA" w:rsidRPr="00371D62">
        <w:t>5</w:t>
      </w:r>
      <w:r w:rsidR="005B2B24" w:rsidRPr="00371D62">
        <w:t>.2021 tarihli toplantısında okundu.</w:t>
      </w:r>
    </w:p>
    <w:p w:rsidR="005B2B24" w:rsidRPr="00371D62" w:rsidRDefault="005B2B24" w:rsidP="005B2B24">
      <w:pPr>
        <w:ind w:firstLine="708"/>
        <w:jc w:val="both"/>
      </w:pPr>
    </w:p>
    <w:p w:rsidR="0063664D" w:rsidRDefault="005B2B24" w:rsidP="0063664D">
      <w:pPr>
        <w:ind w:firstLine="709"/>
        <w:jc w:val="both"/>
      </w:pPr>
      <w:r w:rsidRPr="00371D62">
        <w:t xml:space="preserve">Konu üzerinde yapılan görüşmelerden sonra; </w:t>
      </w:r>
      <w:r w:rsidR="0063664D" w:rsidRPr="00131845">
        <w:t>Keçiören Belediye Meclisinin 01.03.2021 gün ve 147 sayılı kara</w:t>
      </w:r>
      <w:r w:rsidR="0063664D">
        <w:t>rı</w:t>
      </w:r>
      <w:r w:rsidR="0063664D" w:rsidRPr="00131845">
        <w:t xml:space="preserve"> ile uygun görülen </w:t>
      </w:r>
      <w:proofErr w:type="spellStart"/>
      <w:r w:rsidR="0063664D" w:rsidRPr="00131845">
        <w:t>Bağlum</w:t>
      </w:r>
      <w:proofErr w:type="spellEnd"/>
      <w:r w:rsidR="0063664D" w:rsidRPr="00131845">
        <w:t xml:space="preserve"> Merkez Etap 1/1000 ölçekli uygulama imar planı </w:t>
      </w:r>
      <w:proofErr w:type="gramStart"/>
      <w:r w:rsidR="0063664D" w:rsidRPr="00131845">
        <w:t>revizyonu</w:t>
      </w:r>
      <w:r w:rsidR="0063664D">
        <w:t>nun</w:t>
      </w:r>
      <w:proofErr w:type="gramEnd"/>
      <w:r w:rsidR="0063664D" w:rsidRPr="00131845">
        <w:t xml:space="preserve"> 5216 sayılı Yasanın ilgili maddeleri gereği </w:t>
      </w:r>
      <w:r w:rsidR="0063664D">
        <w:t xml:space="preserve">İmar ve Şehircilik Dairesi </w:t>
      </w:r>
      <w:r w:rsidR="0063664D" w:rsidRPr="00131845">
        <w:t>Başkanlığı</w:t>
      </w:r>
      <w:r w:rsidR="0063664D">
        <w:t>na sunulduğu,</w:t>
      </w:r>
    </w:p>
    <w:p w:rsidR="0063664D" w:rsidRPr="00131845" w:rsidRDefault="0063664D" w:rsidP="0063664D">
      <w:pPr>
        <w:ind w:firstLine="709"/>
        <w:jc w:val="both"/>
      </w:pPr>
    </w:p>
    <w:p w:rsidR="0063664D" w:rsidRPr="00131845" w:rsidRDefault="0063664D" w:rsidP="0063664D">
      <w:pPr>
        <w:ind w:firstLine="709"/>
        <w:jc w:val="both"/>
      </w:pPr>
      <w:r w:rsidRPr="00131845">
        <w:t>Yapılan incelemede;</w:t>
      </w:r>
    </w:p>
    <w:p w:rsidR="0063664D" w:rsidRDefault="0063664D" w:rsidP="0063664D">
      <w:pPr>
        <w:ind w:firstLine="709"/>
        <w:jc w:val="both"/>
      </w:pPr>
      <w:proofErr w:type="spellStart"/>
      <w:r w:rsidRPr="00131845">
        <w:t>Bağlum</w:t>
      </w:r>
      <w:proofErr w:type="spellEnd"/>
      <w:r w:rsidRPr="00131845">
        <w:t xml:space="preserve"> Merkez Eta</w:t>
      </w:r>
      <w:r>
        <w:t>b</w:t>
      </w:r>
      <w:r w:rsidRPr="00131845">
        <w:t xml:space="preserve">a ilişkin 1/1000 ölçekli uygulama imar planı </w:t>
      </w:r>
      <w:proofErr w:type="gramStart"/>
      <w:r w:rsidRPr="00131845">
        <w:t>revizyonu</w:t>
      </w:r>
      <w:r>
        <w:t xml:space="preserve">nun </w:t>
      </w:r>
      <w:r w:rsidRPr="00131845">
        <w:t xml:space="preserve"> Keçiören</w:t>
      </w:r>
      <w:proofErr w:type="gramEnd"/>
      <w:r w:rsidRPr="00131845">
        <w:t xml:space="preserve"> Belediye Meclisi'nin 07.08.</w:t>
      </w:r>
      <w:r>
        <w:t xml:space="preserve">2014 </w:t>
      </w:r>
      <w:r w:rsidRPr="00131845">
        <w:t>tarih ve 332 sayılı kararı ile uygun görülerek Büyükşehir Belediye Meclisi'nin 12.09.2014 tarih ve 1673 sayılı kara</w:t>
      </w:r>
      <w:r>
        <w:t>rı</w:t>
      </w:r>
      <w:r w:rsidRPr="00131845">
        <w:t xml:space="preserve"> ile onaylandığı,</w:t>
      </w:r>
    </w:p>
    <w:p w:rsidR="0063664D" w:rsidRPr="00131845" w:rsidRDefault="0063664D" w:rsidP="0063664D">
      <w:pPr>
        <w:ind w:firstLine="709"/>
        <w:jc w:val="both"/>
      </w:pPr>
    </w:p>
    <w:p w:rsidR="0063664D" w:rsidRDefault="0063664D" w:rsidP="0063664D">
      <w:pPr>
        <w:ind w:firstLine="709"/>
        <w:jc w:val="both"/>
      </w:pPr>
      <w:r w:rsidRPr="00131845">
        <w:t>14.02.2020 tarih ve 7221 sayılı Kanunun kapsamında hazırlanan ve Keçiören Belediye Meclisinin 04.01.2021 gün ve 40 sayılı kara</w:t>
      </w:r>
      <w:r>
        <w:t>rı</w:t>
      </w:r>
      <w:r w:rsidRPr="00131845">
        <w:t xml:space="preserve"> ile uygun görülerek Ankara Büyükşehir Belediye Meclisinin 09.03.2021 gün ve 472 sayılı kararı ile </w:t>
      </w:r>
      <w:proofErr w:type="spellStart"/>
      <w:r w:rsidRPr="00131845">
        <w:t>tadilen</w:t>
      </w:r>
      <w:proofErr w:type="spellEnd"/>
      <w:r w:rsidRPr="00131845">
        <w:t xml:space="preserve"> onaylanan </w:t>
      </w:r>
      <w:proofErr w:type="spellStart"/>
      <w:r w:rsidRPr="00131845">
        <w:t>Bağlum</w:t>
      </w:r>
      <w:proofErr w:type="spellEnd"/>
      <w:r w:rsidRPr="00131845">
        <w:t xml:space="preserve"> Merkez Etap 1/1000 ölçekli uygulama imar planı </w:t>
      </w:r>
      <w:proofErr w:type="gramStart"/>
      <w:r w:rsidRPr="00131845">
        <w:t>revizyonu</w:t>
      </w:r>
      <w:proofErr w:type="gramEnd"/>
      <w:r w:rsidRPr="00131845">
        <w:t xml:space="preserve"> ile yüksekliği serbest olan sosyal donatı alanlarının (Sağlık Alanı, Eğitim Alanla</w:t>
      </w:r>
      <w:r>
        <w:t>rı</w:t>
      </w:r>
      <w:r w:rsidRPr="00131845">
        <w:t>, Kültürel Tesis Alanı, Sosyal Tesis Ala</w:t>
      </w:r>
      <w:r>
        <w:t>nı</w:t>
      </w:r>
      <w:r w:rsidRPr="00131845">
        <w:t xml:space="preserve">, Belediye Hizmet Alanı, Resmi Kurum Alanı, Spor Alanı vb) </w:t>
      </w:r>
      <w:r>
        <w:t xml:space="preserve">yüksekliklerinin </w:t>
      </w:r>
      <w:proofErr w:type="spellStart"/>
      <w:r>
        <w:t>Yençok</w:t>
      </w:r>
      <w:proofErr w:type="spellEnd"/>
      <w:r>
        <w:t>:</w:t>
      </w:r>
      <w:r w:rsidRPr="00131845">
        <w:t>6 kat olarak belirlendiği, ancak planın henüz kesinleşmediği,</w:t>
      </w:r>
    </w:p>
    <w:p w:rsidR="0063664D" w:rsidRPr="00131845" w:rsidRDefault="0063664D" w:rsidP="0063664D">
      <w:pPr>
        <w:ind w:firstLine="709"/>
        <w:jc w:val="both"/>
      </w:pPr>
    </w:p>
    <w:p w:rsidR="0063664D" w:rsidRDefault="0063664D" w:rsidP="0063664D">
      <w:pPr>
        <w:ind w:firstLine="709"/>
        <w:jc w:val="both"/>
      </w:pPr>
      <w:r w:rsidRPr="00131845">
        <w:t xml:space="preserve">2021/147 sayılı karar ekinde sunulan imar planı </w:t>
      </w:r>
      <w:proofErr w:type="gramStart"/>
      <w:r w:rsidRPr="00131845">
        <w:t>revizyonu</w:t>
      </w:r>
      <w:proofErr w:type="gramEnd"/>
      <w:r w:rsidRPr="00131845">
        <w:t xml:space="preserve"> ile </w:t>
      </w:r>
      <w:proofErr w:type="spellStart"/>
      <w:r w:rsidRPr="00131845">
        <w:t>Bağlum</w:t>
      </w:r>
      <w:proofErr w:type="spellEnd"/>
      <w:r w:rsidRPr="00131845">
        <w:t xml:space="preserve"> Merkez Uygulama İmar Planı Revizyonu kapsamında kalan yapılaşmalarda kotlandı</w:t>
      </w:r>
      <w:r>
        <w:t>rm</w:t>
      </w:r>
      <w:r w:rsidRPr="00131845">
        <w:t>a ile ilgili yaşana</w:t>
      </w:r>
      <w:r>
        <w:t>n sorunlar gerekçe gösterilerek;</w:t>
      </w:r>
    </w:p>
    <w:p w:rsidR="0063664D" w:rsidRPr="00131845" w:rsidRDefault="0063664D" w:rsidP="0063664D">
      <w:pPr>
        <w:ind w:firstLine="709"/>
        <w:jc w:val="both"/>
      </w:pPr>
    </w:p>
    <w:p w:rsidR="0063664D" w:rsidRDefault="0063664D" w:rsidP="0063664D">
      <w:pPr>
        <w:ind w:firstLine="709"/>
        <w:jc w:val="both"/>
      </w:pPr>
      <w:r w:rsidRPr="00131845">
        <w:t>Onaylı planın 7/b maddesinde yer alan, "Köşe başı parseller hariç, ay</w:t>
      </w:r>
      <w:r>
        <w:t>nı</w:t>
      </w:r>
      <w:r w:rsidRPr="00131845">
        <w:t xml:space="preserve"> hizada yapılaşma bulunmadığı takdirde ve parselin köşe kotları ortalaması yola göre 1,5 m ve daha yüksek olması durumunda +/-0.00 kot bina kütle köşe kotları ortalamasından verilecektir." Şeklindeki hükmün iptal edilerek; "Parselin köşe kotları ortalaması yola göre daha yüksek olması durumunda +/-0.00 kot bina kütle köşe kotları ortalamasından verilecektir. " Hükmünün eklendiği,</w:t>
      </w:r>
    </w:p>
    <w:p w:rsidR="0063664D" w:rsidRPr="00131845" w:rsidRDefault="0063664D" w:rsidP="0063664D">
      <w:pPr>
        <w:ind w:firstLine="709"/>
        <w:jc w:val="both"/>
      </w:pPr>
    </w:p>
    <w:p w:rsidR="00277D3E" w:rsidRPr="00371D62" w:rsidRDefault="0063664D" w:rsidP="0063664D">
      <w:pPr>
        <w:ind w:firstLine="709"/>
        <w:jc w:val="both"/>
      </w:pPr>
      <w:r>
        <w:t>Hususları tespit edilmiş olup,</w:t>
      </w:r>
      <w:r w:rsidRPr="00131845">
        <w:t xml:space="preserve"> Keçiören İlçesi </w:t>
      </w:r>
      <w:proofErr w:type="spellStart"/>
      <w:r w:rsidRPr="00131845">
        <w:t>Bağlum</w:t>
      </w:r>
      <w:proofErr w:type="spellEnd"/>
      <w:r w:rsidRPr="00131845">
        <w:t xml:space="preserve"> Merkez Etap 1/1000 ölçekli uygulama imar planı </w:t>
      </w:r>
      <w:proofErr w:type="gramStart"/>
      <w:r w:rsidRPr="00131845">
        <w:t>revizyonu</w:t>
      </w:r>
      <w:r>
        <w:t>nun</w:t>
      </w:r>
      <w:proofErr w:type="gramEnd"/>
      <w:r>
        <w:t xml:space="preserve"> “</w:t>
      </w:r>
      <w:proofErr w:type="spellStart"/>
      <w:r>
        <w:t>onayı”</w:t>
      </w:r>
      <w:r w:rsidR="007A5926" w:rsidRPr="00371D62">
        <w:t>n</w:t>
      </w:r>
      <w:r w:rsidR="00315E2B" w:rsidRPr="00371D62">
        <w:t>a</w:t>
      </w:r>
      <w:proofErr w:type="spellEnd"/>
      <w:r w:rsidR="005B2B24" w:rsidRPr="00371D62">
        <w:rPr>
          <w:color w:val="000000"/>
        </w:rPr>
        <w:t xml:space="preserve"> ilişkin </w:t>
      </w:r>
      <w:r w:rsidR="005B2B24" w:rsidRPr="00371D62">
        <w:t>İmar ve Bayındırlık Komisyonu Raporu oylanarak oybirliği ile kabul edildi.</w:t>
      </w:r>
    </w:p>
    <w:p w:rsidR="00277D3E" w:rsidRPr="00371D62" w:rsidRDefault="00277D3E" w:rsidP="002855E1">
      <w:pPr>
        <w:jc w:val="both"/>
      </w:pPr>
    </w:p>
    <w:p w:rsidR="00277D3E" w:rsidRPr="00371D62" w:rsidRDefault="00277D3E" w:rsidP="002855E1">
      <w:pPr>
        <w:jc w:val="both"/>
      </w:pPr>
    </w:p>
    <w:p w:rsidR="005B2B24" w:rsidRPr="00371D62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371D62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Fatih ÜNAL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Ali YILDIRIM</w:t>
            </w:r>
          </w:p>
          <w:p w:rsidR="00813EFA" w:rsidRPr="00371D62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Naci BAYANLI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546E27">
      <w:pPr>
        <w:jc w:val="both"/>
      </w:pPr>
    </w:p>
    <w:p w:rsidR="00546E27" w:rsidRDefault="00546E27" w:rsidP="00546E27">
      <w:pPr>
        <w:jc w:val="both"/>
      </w:pPr>
    </w:p>
    <w:p w:rsidR="00546E27" w:rsidRDefault="00546E27" w:rsidP="00546E27">
      <w:pPr>
        <w:tabs>
          <w:tab w:val="center" w:pos="4748"/>
          <w:tab w:val="left" w:pos="5430"/>
        </w:tabs>
      </w:pPr>
    </w:p>
    <w:p w:rsidR="00546E27" w:rsidRPr="003B0AF0" w:rsidRDefault="00546E27" w:rsidP="00546E2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46E27" w:rsidRPr="003B0AF0" w:rsidRDefault="00546E27" w:rsidP="00546E27">
      <w:pPr>
        <w:jc w:val="center"/>
      </w:pPr>
      <w:r w:rsidRPr="003B0AF0">
        <w:t>ANKARA BÜYÜKŞEHİR BELEDİYE MECLİSİ</w:t>
      </w:r>
    </w:p>
    <w:p w:rsidR="00546E27" w:rsidRDefault="00546E27" w:rsidP="00546E27">
      <w:pPr>
        <w:jc w:val="center"/>
      </w:pPr>
      <w:r w:rsidRPr="003B0AF0">
        <w:t>İmar ve Bayındırlık Komisyonu Raporu</w:t>
      </w:r>
    </w:p>
    <w:p w:rsidR="00546E27" w:rsidRDefault="00546E27" w:rsidP="00546E27">
      <w:pPr>
        <w:jc w:val="center"/>
      </w:pPr>
    </w:p>
    <w:p w:rsidR="00546E27" w:rsidRPr="00546E27" w:rsidRDefault="00546E27" w:rsidP="00546E27">
      <w:pPr>
        <w:jc w:val="center"/>
      </w:pPr>
      <w:r w:rsidRPr="003B0AF0">
        <w:t xml:space="preserve">Rapor No: </w:t>
      </w:r>
      <w:r>
        <w:t>76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46E27" w:rsidRPr="00546E27" w:rsidRDefault="00546E27" w:rsidP="00546E27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46E27" w:rsidRPr="00B34EDD" w:rsidRDefault="00546E27" w:rsidP="00546E27">
      <w:pPr>
        <w:ind w:firstLine="709"/>
        <w:jc w:val="both"/>
      </w:pPr>
    </w:p>
    <w:p w:rsidR="00546E27" w:rsidRPr="00131845" w:rsidRDefault="00546E27" w:rsidP="00546E27">
      <w:pPr>
        <w:ind w:firstLine="709"/>
        <w:jc w:val="both"/>
      </w:pPr>
      <w:r w:rsidRPr="00131845">
        <w:t xml:space="preserve">Keçiören İlçesi </w:t>
      </w:r>
      <w:proofErr w:type="spellStart"/>
      <w:r w:rsidRPr="00131845">
        <w:t>Bağlum</w:t>
      </w:r>
      <w:proofErr w:type="spellEnd"/>
      <w:r w:rsidRPr="00131845">
        <w:t xml:space="preserve"> Merkez Etap 1/1000 ölçekli uygulama imar plan </w:t>
      </w:r>
      <w:proofErr w:type="gramStart"/>
      <w:r w:rsidRPr="00131845">
        <w:t>revizyonuna</w:t>
      </w:r>
      <w:proofErr w:type="gramEnd"/>
      <w:r w:rsidRPr="00131845">
        <w:t xml:space="preserve"> ilişkin Büyükşehir Belediye Meclisinin 09.04.2021 tarih ve 102. gündem maddesi olarak komisyonumuza havale edilen dosya incelendi.</w:t>
      </w:r>
    </w:p>
    <w:p w:rsidR="00546E27" w:rsidRPr="00131845" w:rsidRDefault="00546E27" w:rsidP="00546E27">
      <w:pPr>
        <w:ind w:firstLine="709"/>
        <w:jc w:val="both"/>
      </w:pPr>
    </w:p>
    <w:p w:rsidR="00546E27" w:rsidRDefault="00546E27" w:rsidP="00546E27">
      <w:pPr>
        <w:ind w:firstLine="709"/>
        <w:jc w:val="both"/>
      </w:pPr>
      <w:r w:rsidRPr="00131845">
        <w:t>Komisyonumuzca yapılan incelemeler neticesinde; Keçiören Belediye Meclisinin 01.03.2021 gün ve 147 sayılı kara</w:t>
      </w:r>
      <w:r>
        <w:t>rı</w:t>
      </w:r>
      <w:r w:rsidRPr="00131845">
        <w:t xml:space="preserve"> ile uygun görülen </w:t>
      </w:r>
      <w:proofErr w:type="spellStart"/>
      <w:r w:rsidRPr="00131845">
        <w:t>Bağlum</w:t>
      </w:r>
      <w:proofErr w:type="spellEnd"/>
      <w:r w:rsidRPr="00131845">
        <w:t xml:space="preserve"> Merkez Etap 1/1000 ölçekli uygulama imar planı </w:t>
      </w:r>
      <w:proofErr w:type="gramStart"/>
      <w:r w:rsidRPr="00131845">
        <w:t>revizyonu</w:t>
      </w:r>
      <w:r>
        <w:t>nun</w:t>
      </w:r>
      <w:proofErr w:type="gramEnd"/>
      <w:r w:rsidRPr="00131845">
        <w:t xml:space="preserve"> 5216 sayılı Yasanın ilgili maddeleri gereği </w:t>
      </w:r>
      <w:r>
        <w:t xml:space="preserve">İmar ve Şehircilik Dairesi </w:t>
      </w:r>
      <w:r w:rsidRPr="00131845">
        <w:t>Başkanlığı</w:t>
      </w:r>
      <w:r>
        <w:t>na sunulduğu,</w:t>
      </w:r>
    </w:p>
    <w:p w:rsidR="00546E27" w:rsidRPr="00131845" w:rsidRDefault="00546E27" w:rsidP="00546E27">
      <w:pPr>
        <w:ind w:firstLine="709"/>
        <w:jc w:val="both"/>
      </w:pPr>
    </w:p>
    <w:p w:rsidR="00546E27" w:rsidRPr="00131845" w:rsidRDefault="00546E27" w:rsidP="00546E27">
      <w:pPr>
        <w:ind w:firstLine="709"/>
        <w:jc w:val="both"/>
      </w:pPr>
      <w:r w:rsidRPr="00131845">
        <w:t>Yapılan incelemede;</w:t>
      </w:r>
    </w:p>
    <w:p w:rsidR="00546E27" w:rsidRDefault="00546E27" w:rsidP="00546E27">
      <w:pPr>
        <w:ind w:firstLine="709"/>
        <w:jc w:val="both"/>
      </w:pPr>
      <w:proofErr w:type="spellStart"/>
      <w:r w:rsidRPr="00131845">
        <w:t>Bağlum</w:t>
      </w:r>
      <w:proofErr w:type="spellEnd"/>
      <w:r w:rsidRPr="00131845">
        <w:t xml:space="preserve"> Merkez Eta</w:t>
      </w:r>
      <w:r>
        <w:t>b</w:t>
      </w:r>
      <w:r w:rsidRPr="00131845">
        <w:t xml:space="preserve">a ilişkin 1/1000 ölçekli uygulama imar planı </w:t>
      </w:r>
      <w:proofErr w:type="gramStart"/>
      <w:r w:rsidRPr="00131845">
        <w:t>revizyonu</w:t>
      </w:r>
      <w:r>
        <w:t xml:space="preserve">nun </w:t>
      </w:r>
      <w:r w:rsidRPr="00131845">
        <w:t xml:space="preserve"> Keçiören</w:t>
      </w:r>
      <w:proofErr w:type="gramEnd"/>
      <w:r w:rsidRPr="00131845">
        <w:t xml:space="preserve"> Belediye Meclisi'nin 07.08.</w:t>
      </w:r>
      <w:r>
        <w:t xml:space="preserve">2014 </w:t>
      </w:r>
      <w:r w:rsidRPr="00131845">
        <w:t>tarih ve 332 sayılı kararı ile uygun görülerek Büyükşehir Belediye Meclisi'nin 12.09.2014 tarih ve 1673 sayılı kara</w:t>
      </w:r>
      <w:r>
        <w:t>rı</w:t>
      </w:r>
      <w:r w:rsidRPr="00131845">
        <w:t xml:space="preserve"> ile onaylandığı,</w:t>
      </w:r>
    </w:p>
    <w:p w:rsidR="00546E27" w:rsidRPr="00131845" w:rsidRDefault="00546E27" w:rsidP="00546E27">
      <w:pPr>
        <w:ind w:firstLine="709"/>
        <w:jc w:val="both"/>
      </w:pPr>
    </w:p>
    <w:p w:rsidR="00546E27" w:rsidRDefault="00546E27" w:rsidP="00546E27">
      <w:pPr>
        <w:ind w:firstLine="709"/>
        <w:jc w:val="both"/>
      </w:pPr>
      <w:r w:rsidRPr="00131845">
        <w:t>14.02.2020 tarih ve 7221 sayılı Kanunun kapsamında hazırlanan ve Keçiören Belediye Meclisinin 04.01.2021 gün ve 40 sayılı kara</w:t>
      </w:r>
      <w:r>
        <w:t>rı</w:t>
      </w:r>
      <w:r w:rsidRPr="00131845">
        <w:t xml:space="preserve"> ile uygun görülerek Ankara Büyükşehir Belediye Meclisinin 09.03.2021 gün ve 472 sayılı kararı ile </w:t>
      </w:r>
      <w:proofErr w:type="spellStart"/>
      <w:r w:rsidRPr="00131845">
        <w:t>tadilen</w:t>
      </w:r>
      <w:proofErr w:type="spellEnd"/>
      <w:r w:rsidRPr="00131845">
        <w:t xml:space="preserve"> onaylanan </w:t>
      </w:r>
      <w:proofErr w:type="spellStart"/>
      <w:r w:rsidRPr="00131845">
        <w:t>Bağlum</w:t>
      </w:r>
      <w:proofErr w:type="spellEnd"/>
      <w:r w:rsidRPr="00131845">
        <w:t xml:space="preserve"> Merkez Etap 1/1000 ölçekli uygulama imar planı </w:t>
      </w:r>
      <w:proofErr w:type="gramStart"/>
      <w:r w:rsidRPr="00131845">
        <w:t>revizyonu</w:t>
      </w:r>
      <w:proofErr w:type="gramEnd"/>
      <w:r w:rsidRPr="00131845">
        <w:t xml:space="preserve"> ile yüksekliği serbest olan sosyal donatı alanlarının (Sağlık Alanı, Eğitim Alanla</w:t>
      </w:r>
      <w:r>
        <w:t>rı</w:t>
      </w:r>
      <w:r w:rsidRPr="00131845">
        <w:t>, Kültürel Tesis Alanı, Sosyal Tesis Ala</w:t>
      </w:r>
      <w:r>
        <w:t>nı</w:t>
      </w:r>
      <w:r w:rsidRPr="00131845">
        <w:t xml:space="preserve">, Belediye Hizmet Alanı, Resmi Kurum Alanı, Spor Alanı vb) </w:t>
      </w:r>
      <w:r>
        <w:t xml:space="preserve">yüksekliklerinin </w:t>
      </w:r>
      <w:proofErr w:type="spellStart"/>
      <w:r>
        <w:t>Yençok</w:t>
      </w:r>
      <w:proofErr w:type="spellEnd"/>
      <w:r>
        <w:t>:</w:t>
      </w:r>
      <w:r w:rsidRPr="00131845">
        <w:t>6 kat olarak belirlendiği, ancak planın henüz kesinleşmediği,</w:t>
      </w:r>
    </w:p>
    <w:p w:rsidR="00546E27" w:rsidRPr="00131845" w:rsidRDefault="00546E27" w:rsidP="00546E27">
      <w:pPr>
        <w:ind w:firstLine="709"/>
        <w:jc w:val="both"/>
      </w:pPr>
    </w:p>
    <w:p w:rsidR="00546E27" w:rsidRDefault="00546E27" w:rsidP="00546E27">
      <w:pPr>
        <w:ind w:firstLine="709"/>
        <w:jc w:val="both"/>
      </w:pPr>
      <w:r w:rsidRPr="00131845">
        <w:t xml:space="preserve">2021/147 sayılı karar ekinde sunulan imar planı </w:t>
      </w:r>
      <w:proofErr w:type="gramStart"/>
      <w:r w:rsidRPr="00131845">
        <w:t>revizyonu</w:t>
      </w:r>
      <w:proofErr w:type="gramEnd"/>
      <w:r w:rsidRPr="00131845">
        <w:t xml:space="preserve"> ile </w:t>
      </w:r>
      <w:proofErr w:type="spellStart"/>
      <w:r w:rsidRPr="00131845">
        <w:t>Bağlum</w:t>
      </w:r>
      <w:proofErr w:type="spellEnd"/>
      <w:r w:rsidRPr="00131845">
        <w:t xml:space="preserve"> Merkez Uygulama İmar Planı Revizyonu kapsamında kalan yapılaşmalarda kotlandı</w:t>
      </w:r>
      <w:r>
        <w:t>rm</w:t>
      </w:r>
      <w:r w:rsidRPr="00131845">
        <w:t>a ile ilgili yaşana</w:t>
      </w:r>
      <w:r>
        <w:t>n sorunlar gerekçe gösterilerek;</w:t>
      </w:r>
    </w:p>
    <w:p w:rsidR="00546E27" w:rsidRPr="00131845" w:rsidRDefault="00546E27" w:rsidP="00546E27">
      <w:pPr>
        <w:ind w:firstLine="709"/>
        <w:jc w:val="both"/>
      </w:pPr>
    </w:p>
    <w:p w:rsidR="00546E27" w:rsidRDefault="00546E27" w:rsidP="00546E27">
      <w:pPr>
        <w:ind w:firstLine="709"/>
        <w:jc w:val="both"/>
      </w:pPr>
      <w:r w:rsidRPr="00131845">
        <w:t>Onaylı planın 7/b maddesinde yer alan, "Köşe başı parseller hariç, ay</w:t>
      </w:r>
      <w:r>
        <w:t>nı</w:t>
      </w:r>
      <w:r w:rsidRPr="00131845">
        <w:t xml:space="preserve"> hizada yapılaşma bulunmadığı takdirde ve parselin köşe kotları ortalaması yola göre 1,5 m ve daha yüksek olması durumunda +/-0.00 kot bina kütle köşe kotları ortalamasından verilecektir." Şeklindeki hükmün iptal edilerek; "Parselin köşe kotları ortalaması yola göre daha yüksek olması durumunda +/-0.00 kot bina kütle köşe kotları ortalamasından verilecektir. " Hükmünün eklendiği,</w:t>
      </w:r>
    </w:p>
    <w:p w:rsidR="00546E27" w:rsidRPr="00131845" w:rsidRDefault="00546E27" w:rsidP="00546E27">
      <w:pPr>
        <w:ind w:firstLine="709"/>
        <w:jc w:val="both"/>
      </w:pPr>
    </w:p>
    <w:p w:rsidR="00546E27" w:rsidRDefault="00546E27" w:rsidP="00546E27">
      <w:pPr>
        <w:ind w:firstLine="709"/>
        <w:jc w:val="both"/>
      </w:pPr>
      <w:r>
        <w:t>Hususları tespit edilmiş olup,</w:t>
      </w:r>
      <w:r w:rsidRPr="00131845">
        <w:t xml:space="preserve"> Keçiören İlçesi </w:t>
      </w:r>
      <w:proofErr w:type="spellStart"/>
      <w:r w:rsidRPr="00131845">
        <w:t>Bağlum</w:t>
      </w:r>
      <w:proofErr w:type="spellEnd"/>
      <w:r w:rsidRPr="00131845">
        <w:t xml:space="preserve"> Merkez Etap 1/1000 ölçekli uygulama imar planı </w:t>
      </w:r>
      <w:proofErr w:type="gramStart"/>
      <w:r w:rsidRPr="00131845">
        <w:t>revizyonu</w:t>
      </w:r>
      <w:r>
        <w:t>nun</w:t>
      </w:r>
      <w:proofErr w:type="gramEnd"/>
      <w:r>
        <w:t xml:space="preserve"> “onayı” komisyonumuzca oybirliği ile uygun görülmüştür.</w:t>
      </w:r>
    </w:p>
    <w:p w:rsidR="00546E27" w:rsidRPr="000553C6" w:rsidRDefault="00546E27" w:rsidP="00546E27">
      <w:pPr>
        <w:ind w:firstLine="709"/>
        <w:jc w:val="both"/>
      </w:pPr>
    </w:p>
    <w:p w:rsidR="00546E27" w:rsidRPr="000553C6" w:rsidRDefault="00546E27" w:rsidP="00546E27">
      <w:pPr>
        <w:ind w:firstLine="709"/>
        <w:jc w:val="both"/>
      </w:pPr>
      <w:r w:rsidRPr="000553C6">
        <w:t>Raporumuz Büyükşehir Belediye Meclisinin onayına arz olunur.</w:t>
      </w:r>
    </w:p>
    <w:p w:rsidR="00546E27" w:rsidRPr="00604721" w:rsidRDefault="00546E27" w:rsidP="00546E27">
      <w:pPr>
        <w:jc w:val="both"/>
      </w:pPr>
    </w:p>
    <w:p w:rsidR="00546E27" w:rsidRDefault="00546E27" w:rsidP="00546E2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46E27" w:rsidRDefault="00546E27" w:rsidP="00546E2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46E27" w:rsidRDefault="00546E27" w:rsidP="00546E27">
      <w:pPr>
        <w:tabs>
          <w:tab w:val="left" w:pos="8508"/>
        </w:tabs>
        <w:jc w:val="both"/>
      </w:pPr>
      <w:r>
        <w:t xml:space="preserve">          </w:t>
      </w:r>
    </w:p>
    <w:p w:rsidR="00546E27" w:rsidRDefault="00546E27" w:rsidP="00546E2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46E27" w:rsidRDefault="00546E27" w:rsidP="00546E2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46E27" w:rsidRDefault="00546E27" w:rsidP="00546E27">
      <w:pPr>
        <w:jc w:val="both"/>
      </w:pPr>
    </w:p>
    <w:p w:rsidR="00546E27" w:rsidRDefault="00546E27" w:rsidP="00546E2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46E27" w:rsidRDefault="00546E27" w:rsidP="00546E2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46E27" w:rsidRPr="00371D62" w:rsidRDefault="00546E27" w:rsidP="00546E27">
      <w:pPr>
        <w:jc w:val="both"/>
      </w:pPr>
    </w:p>
    <w:sectPr w:rsidR="00546E27" w:rsidRPr="00371D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C64FE"/>
    <w:multiLevelType w:val="hybridMultilevel"/>
    <w:tmpl w:val="12FA6D40"/>
    <w:lvl w:ilvl="0" w:tplc="5C2EC7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C83005"/>
    <w:multiLevelType w:val="hybridMultilevel"/>
    <w:tmpl w:val="F4EC855A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3D5844"/>
    <w:multiLevelType w:val="hybridMultilevel"/>
    <w:tmpl w:val="86120444"/>
    <w:lvl w:ilvl="0" w:tplc="FA0AF8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42593E"/>
    <w:multiLevelType w:val="hybridMultilevel"/>
    <w:tmpl w:val="65803982"/>
    <w:lvl w:ilvl="0" w:tplc="EDA0BD4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F7232D"/>
    <w:multiLevelType w:val="hybridMultilevel"/>
    <w:tmpl w:val="7FB00608"/>
    <w:lvl w:ilvl="0" w:tplc="8C2E488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810C4B"/>
    <w:multiLevelType w:val="hybridMultilevel"/>
    <w:tmpl w:val="F46EB072"/>
    <w:lvl w:ilvl="0" w:tplc="01A6834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B25D1"/>
    <w:multiLevelType w:val="hybridMultilevel"/>
    <w:tmpl w:val="DA56A922"/>
    <w:lvl w:ilvl="0" w:tplc="1486C5E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4A009E"/>
    <w:multiLevelType w:val="hybridMultilevel"/>
    <w:tmpl w:val="53484770"/>
    <w:lvl w:ilvl="0" w:tplc="A1E66D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A672F"/>
    <w:multiLevelType w:val="hybridMultilevel"/>
    <w:tmpl w:val="47D2BA92"/>
    <w:lvl w:ilvl="0" w:tplc="3C32A62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0775E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224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7E58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3E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2B9D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E2B"/>
    <w:rsid w:val="00315FC9"/>
    <w:rsid w:val="003169FE"/>
    <w:rsid w:val="00317811"/>
    <w:rsid w:val="003179AE"/>
    <w:rsid w:val="00317F9F"/>
    <w:rsid w:val="0032011E"/>
    <w:rsid w:val="00320EC7"/>
    <w:rsid w:val="003228AC"/>
    <w:rsid w:val="00324DAF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D6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964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8F7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246E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27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3664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B38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BB7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9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5926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28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104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62A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6C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2F1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B009-7114-47A8-B16D-1B09776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2021-05-26T10:50:00Z</dcterms:created>
  <dcterms:modified xsi:type="dcterms:W3CDTF">2021-05-29T12:15:00Z</dcterms:modified>
</cp:coreProperties>
</file>