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AE030C">
        <w:t>9</w:t>
      </w:r>
      <w:r w:rsidR="00B61A76">
        <w:t>8</w:t>
      </w:r>
      <w:r w:rsidR="00FB2DF1">
        <w:t>8</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E15F3C" w:rsidRDefault="00E15F3C" w:rsidP="006003F2">
      <w:pPr>
        <w:ind w:left="2844" w:right="543" w:firstLine="696"/>
      </w:pPr>
    </w:p>
    <w:p w:rsidR="005272F5" w:rsidRDefault="005272F5" w:rsidP="00B85B77">
      <w:pPr>
        <w:ind w:firstLine="708"/>
        <w:jc w:val="both"/>
      </w:pPr>
    </w:p>
    <w:p w:rsidR="00617696" w:rsidRDefault="00030B8D" w:rsidP="00617696">
      <w:pPr>
        <w:ind w:firstLine="708"/>
        <w:jc w:val="both"/>
      </w:pPr>
      <w:r>
        <w:t xml:space="preserve">Büyükşehir Belediyesi tarafından </w:t>
      </w:r>
      <w:r w:rsidR="00FB2DF1">
        <w:t xml:space="preserve">Kırsal Kalkınmayı ve istihdamı desteklemek amacıyla Kamu Kurum ve Kuruluşlar ve Tüzel Kişiliklerle proje üretilmesine </w:t>
      </w:r>
      <w:r w:rsidR="005272F5">
        <w:t xml:space="preserve">ilişkin </w:t>
      </w:r>
      <w:r w:rsidR="00B61A76">
        <w:t>Hukuk ve Tarifeler</w:t>
      </w:r>
      <w:r w:rsidR="00A950BD">
        <w:t xml:space="preserve"> Komisyonunun </w:t>
      </w:r>
      <w:r w:rsidR="005272F5">
        <w:t>2</w:t>
      </w:r>
      <w:r w:rsidR="00B61A76">
        <w:t>2</w:t>
      </w:r>
      <w:r w:rsidR="00A950BD">
        <w:t xml:space="preserve">.07.2020 gün ve </w:t>
      </w:r>
      <w:r w:rsidR="00617696">
        <w:t>1</w:t>
      </w:r>
      <w:r w:rsidR="00FB2DF1">
        <w:t>5</w:t>
      </w:r>
      <w:r w:rsidR="00A950BD">
        <w:t xml:space="preserve"> sayılı raporu </w:t>
      </w:r>
      <w:r w:rsidR="00A950BD" w:rsidRPr="008857DD">
        <w:t xml:space="preserve">Büyükşehir Belediye Meclisinin </w:t>
      </w:r>
      <w:r w:rsidR="00A950BD">
        <w:t>1</w:t>
      </w:r>
      <w:r w:rsidR="009F400F">
        <w:t>4</w:t>
      </w:r>
      <w:r w:rsidR="00A950BD" w:rsidRPr="008857DD">
        <w:t>.0</w:t>
      </w:r>
      <w:r w:rsidR="00A950BD">
        <w:t>8</w:t>
      </w:r>
      <w:r w:rsidR="00A950BD" w:rsidRPr="008857DD">
        <w:t>.2020 tarihli toplantısında okundu.</w:t>
      </w:r>
    </w:p>
    <w:p w:rsidR="00617696" w:rsidRDefault="00617696" w:rsidP="00617696">
      <w:pPr>
        <w:ind w:firstLine="708"/>
        <w:jc w:val="both"/>
      </w:pPr>
    </w:p>
    <w:p w:rsidR="00FB2DF1" w:rsidRDefault="00A950BD" w:rsidP="00FB2DF1">
      <w:pPr>
        <w:pStyle w:val="GvdeMetni"/>
        <w:tabs>
          <w:tab w:val="left" w:pos="9356"/>
        </w:tabs>
        <w:ind w:firstLine="709"/>
        <w:contextualSpacing/>
      </w:pPr>
      <w:r w:rsidRPr="00AB3B63">
        <w:t>Konu üzerinde yapılan incelemeler neticesinde;</w:t>
      </w:r>
      <w:r w:rsidRPr="00AB3B63">
        <w:rPr>
          <w:color w:val="000000"/>
        </w:rPr>
        <w:t xml:space="preserve"> </w:t>
      </w:r>
      <w:r w:rsidR="00FB2DF1">
        <w:t>Büyükşehir Belediyesi tarafından, Ankara’da kırsal kalkınmayı ve istihdamı destekleyerek, kırsal bölgelerimizde yaşayan vatandaşların, çiftçilerin, üreticilerin, yaşam standartlarının yükseltilmesi, yerli üretimin artırılması ve desteklenmesi, bölge ekonomisine katkıda bulunulması, üreticilerin kooperatif ve birlikler halinde örgütlenmelerinin özendirilmesi ve üretimde sürdürülebilirliğin sağlanması hedeflendiği;</w:t>
      </w:r>
    </w:p>
    <w:p w:rsidR="00FB2DF1" w:rsidRDefault="00FB2DF1" w:rsidP="00FB2DF1">
      <w:pPr>
        <w:shd w:val="clear" w:color="auto" w:fill="FFFFFF"/>
        <w:autoSpaceDE w:val="0"/>
        <w:autoSpaceDN w:val="0"/>
        <w:adjustRightInd w:val="0"/>
        <w:ind w:right="140"/>
        <w:jc w:val="both"/>
      </w:pPr>
    </w:p>
    <w:p w:rsidR="00FB2DF1" w:rsidRDefault="00FB2DF1" w:rsidP="00FB2DF1">
      <w:pPr>
        <w:shd w:val="clear" w:color="auto" w:fill="FFFFFF"/>
        <w:autoSpaceDE w:val="0"/>
        <w:autoSpaceDN w:val="0"/>
        <w:adjustRightInd w:val="0"/>
        <w:ind w:right="-2" w:firstLine="708"/>
        <w:jc w:val="both"/>
      </w:pPr>
      <w:r>
        <w:t>5216 sayılı Büyükşehir Belediyesi Kanununun 7. maddesinde belirtilen “Büyükşehir ve ilçe Belediyeleri tarım ve hayvancılığı desteklemek amacıyla her türlü faaliyet ve hizmette bulunabilirler.” hükmü uyarınca;</w:t>
      </w:r>
    </w:p>
    <w:p w:rsidR="00FB2DF1" w:rsidRDefault="00FB2DF1" w:rsidP="00FB2DF1">
      <w:pPr>
        <w:shd w:val="clear" w:color="auto" w:fill="FFFFFF"/>
        <w:autoSpaceDE w:val="0"/>
        <w:autoSpaceDN w:val="0"/>
        <w:adjustRightInd w:val="0"/>
        <w:ind w:right="140"/>
        <w:jc w:val="both"/>
      </w:pPr>
    </w:p>
    <w:p w:rsidR="00F45719" w:rsidRPr="00AB3B63" w:rsidRDefault="00FB2DF1" w:rsidP="00FB2DF1">
      <w:pPr>
        <w:pStyle w:val="GvdeMetni"/>
        <w:tabs>
          <w:tab w:val="left" w:pos="9356"/>
        </w:tabs>
        <w:ind w:firstLine="709"/>
        <w:contextualSpacing/>
      </w:pPr>
      <w:proofErr w:type="gramStart"/>
      <w:r>
        <w:t xml:space="preserve">Kamu Kurum ve Kuruluşları, Belediye İktisadi Teşebbüsleri, Kamu İktisadi Teşebbüsleri, Kamu Kurumu Niteliğindeki Meslek Kuruluşları, Üniversiteler, Dernekler, Vakıflar, Odalar, Birlikler, Kooperatifler ve diğer tüm tüzel kişilikler ile Belediyemiz arasında ortak projeler geliştirilmesi, Kırsal Hizmetler Dairesi Başkanlığınca karşılıklı olarak yapılacak protokollerin ve ilgili sözleşmelerin imzalanması, ayni desteklerin verilmesi, verilecek desteklerin miktar ve oranlarının belirlenmesi konusunda Belediyemiz Hukuk Müşavirliğinden alınan 01.07.2020 gün ve E.62207 sayılı görüş yazısında 5393 sayılı Belediye Kanunun 75. İnci, maddesinde Belediye Meclisine verilen yetki devrine ilişkin, herhangi bir düzenleme öngörülmediği; bu kapsamda görüşe konu yetkilendirmenin yapılamayacağı; ancak Belediyemizce “Kırsal Kalkınmayı Desteklemek” amacıyla yapılacak yardım ve destek konuları, miktarları, süreleri ve ilgililerin belirlendiği ilke Belediye Meclis Kararı alınabileceği; bu konuya ilişkin iş ve işlemleri yapmak üzere Kırsal Kalkınma Dairesi Başkanlığının yetkilendirilmesine </w:t>
      </w:r>
      <w:r w:rsidR="00E15F3C">
        <w:rPr>
          <w:color w:val="000000"/>
          <w:spacing w:val="-2"/>
        </w:rPr>
        <w:t xml:space="preserve">ilişkin </w:t>
      </w:r>
      <w:r w:rsidR="00E15F3C">
        <w:rPr>
          <w:color w:val="000000"/>
        </w:rPr>
        <w:t>H</w:t>
      </w:r>
      <w:r w:rsidR="00B61A76" w:rsidRPr="00AB3B63">
        <w:rPr>
          <w:color w:val="000000"/>
        </w:rPr>
        <w:t>ukuk ve Tarifeler</w:t>
      </w:r>
      <w:r w:rsidR="00A950BD" w:rsidRPr="00AB3B63">
        <w:rPr>
          <w:color w:val="000000"/>
        </w:rPr>
        <w:t xml:space="preserve"> Komisyonu Raporu </w:t>
      </w:r>
      <w:r w:rsidR="00A950BD" w:rsidRPr="00AB3B63">
        <w:t>oylanarak oybirliği ile kabul edildi.</w:t>
      </w:r>
      <w:proofErr w:type="gramEnd"/>
    </w:p>
    <w:p w:rsidR="00A950BD" w:rsidRDefault="00A950BD" w:rsidP="00AB3B63">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EE33B0" w:rsidRDefault="00EE33B0"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F2055B">
      <w:pPr>
        <w:autoSpaceDE w:val="0"/>
        <w:autoSpaceDN w:val="0"/>
        <w:adjustRightInd w:val="0"/>
      </w:pPr>
    </w:p>
    <w:p w:rsidR="00F2055B" w:rsidRDefault="00F2055B" w:rsidP="00F2055B">
      <w:pPr>
        <w:autoSpaceDE w:val="0"/>
        <w:autoSpaceDN w:val="0"/>
        <w:adjustRightInd w:val="0"/>
      </w:pPr>
    </w:p>
    <w:p w:rsidR="00F2055B" w:rsidRDefault="00F2055B" w:rsidP="00F2055B">
      <w:pPr>
        <w:autoSpaceDE w:val="0"/>
        <w:autoSpaceDN w:val="0"/>
        <w:adjustRightInd w:val="0"/>
      </w:pPr>
    </w:p>
    <w:p w:rsidR="00F2055B" w:rsidRDefault="00F2055B" w:rsidP="00F2055B">
      <w:pPr>
        <w:jc w:val="center"/>
      </w:pPr>
    </w:p>
    <w:p w:rsidR="00F2055B" w:rsidRPr="002630F5" w:rsidRDefault="00F2055B" w:rsidP="00F2055B">
      <w:pPr>
        <w:jc w:val="center"/>
      </w:pPr>
      <w:r w:rsidRPr="002630F5">
        <w:lastRenderedPageBreak/>
        <w:t>T.C.</w:t>
      </w:r>
    </w:p>
    <w:p w:rsidR="00F2055B" w:rsidRPr="002630F5" w:rsidRDefault="00F2055B" w:rsidP="00F2055B">
      <w:pPr>
        <w:jc w:val="center"/>
      </w:pPr>
      <w:r w:rsidRPr="002630F5">
        <w:t>ANKARA BÜYÜKŞEHİR BELEDİYE MECLİSİ</w:t>
      </w:r>
    </w:p>
    <w:p w:rsidR="00F2055B" w:rsidRDefault="00F2055B" w:rsidP="00F2055B">
      <w:pPr>
        <w:ind w:firstLine="708"/>
        <w:jc w:val="center"/>
      </w:pPr>
      <w:r>
        <w:t>Hukuk ve Tarifeler Komisyonu</w:t>
      </w:r>
      <w:r w:rsidRPr="002630F5">
        <w:t xml:space="preserve"> Raporu</w:t>
      </w:r>
    </w:p>
    <w:p w:rsidR="00F2055B" w:rsidRDefault="00F2055B" w:rsidP="00F2055B">
      <w:pPr>
        <w:ind w:firstLine="708"/>
        <w:jc w:val="center"/>
      </w:pPr>
    </w:p>
    <w:p w:rsidR="00F2055B" w:rsidRPr="002630F5" w:rsidRDefault="00F2055B" w:rsidP="00F2055B">
      <w:pPr>
        <w:jc w:val="both"/>
      </w:pPr>
      <w:r w:rsidRPr="002630F5">
        <w:t>Rapor No:</w:t>
      </w:r>
      <w:r>
        <w:t xml:space="preserve">15   </w:t>
      </w:r>
      <w:r w:rsidRPr="002630F5">
        <w:tab/>
      </w:r>
      <w:r w:rsidRPr="002630F5">
        <w:tab/>
      </w:r>
      <w:r w:rsidRPr="002630F5">
        <w:tab/>
      </w:r>
      <w:r w:rsidRPr="002630F5">
        <w:tab/>
      </w:r>
      <w:r w:rsidRPr="002630F5">
        <w:tab/>
      </w:r>
      <w:r w:rsidRPr="002630F5">
        <w:tab/>
      </w:r>
      <w:r w:rsidRPr="002630F5">
        <w:tab/>
      </w:r>
      <w:r>
        <w:tab/>
      </w:r>
      <w:r>
        <w:tab/>
        <w:t xml:space="preserve">     22</w:t>
      </w:r>
      <w:r w:rsidRPr="002630F5">
        <w:t>.</w:t>
      </w:r>
      <w:r>
        <w:t>07</w:t>
      </w:r>
      <w:r w:rsidRPr="002630F5">
        <w:t>.20</w:t>
      </w:r>
      <w:r>
        <w:t>20</w:t>
      </w:r>
    </w:p>
    <w:p w:rsidR="00F2055B" w:rsidRDefault="00F2055B" w:rsidP="00F2055B">
      <w:pPr>
        <w:jc w:val="both"/>
      </w:pPr>
    </w:p>
    <w:p w:rsidR="00F2055B" w:rsidRPr="002630F5" w:rsidRDefault="00F2055B" w:rsidP="00F2055B">
      <w:pPr>
        <w:jc w:val="center"/>
      </w:pPr>
      <w:r w:rsidRPr="002630F5">
        <w:t>BÜYÜKŞEHİR BELEDİYE MECLİSİ BAŞKANLIĞINA</w:t>
      </w:r>
    </w:p>
    <w:p w:rsidR="00F2055B" w:rsidRPr="002630F5" w:rsidRDefault="00F2055B" w:rsidP="00F2055B">
      <w:pPr>
        <w:jc w:val="both"/>
      </w:pPr>
    </w:p>
    <w:p w:rsidR="00F2055B" w:rsidRPr="00783332" w:rsidRDefault="00F2055B" w:rsidP="00F2055B">
      <w:pPr>
        <w:pStyle w:val="GvdeMetni"/>
        <w:tabs>
          <w:tab w:val="left" w:pos="9356"/>
        </w:tabs>
        <w:ind w:firstLine="709"/>
        <w:contextualSpacing/>
      </w:pPr>
      <w:r>
        <w:t xml:space="preserve">Büyükşehir Belediyesi tarafından Kırsal Kalkınmayı ve İstihdamı desteklemek amacıyla kamu kurum kuruluşları ve tüzel kişiliklerle projeler üretilmesine yönelik protokol yapılması konusunun ertelenmesine </w:t>
      </w:r>
      <w:r w:rsidRPr="00783332">
        <w:t>ilişkin Büyükşehir Belediye Meclisinin 13.0</w:t>
      </w:r>
      <w:r>
        <w:t>7</w:t>
      </w:r>
      <w:r w:rsidRPr="00783332">
        <w:t xml:space="preserve">.2020 gün ve </w:t>
      </w:r>
      <w:r>
        <w:t>35</w:t>
      </w:r>
      <w:r w:rsidRPr="00783332">
        <w:t xml:space="preserve">. gündem maddesi olarak komisyonumuza </w:t>
      </w:r>
      <w:r>
        <w:t xml:space="preserve">yeniden görüşülmek üzere </w:t>
      </w:r>
      <w:r w:rsidRPr="00783332">
        <w:t>havale edilen dosya incelendi.</w:t>
      </w:r>
    </w:p>
    <w:p w:rsidR="00F2055B" w:rsidRDefault="00F2055B" w:rsidP="00F2055B">
      <w:pPr>
        <w:pStyle w:val="GvdeMetni"/>
        <w:tabs>
          <w:tab w:val="left" w:pos="9356"/>
        </w:tabs>
        <w:ind w:firstLine="709"/>
        <w:contextualSpacing/>
      </w:pPr>
    </w:p>
    <w:p w:rsidR="00F2055B" w:rsidRDefault="00F2055B" w:rsidP="00F2055B">
      <w:pPr>
        <w:pStyle w:val="GvdeMetni"/>
        <w:tabs>
          <w:tab w:val="left" w:pos="9356"/>
        </w:tabs>
        <w:ind w:firstLine="709"/>
        <w:contextualSpacing/>
      </w:pPr>
      <w:r w:rsidRPr="00E53FD9">
        <w:t>Komisyonumuzca yapılan incelemeler neticesinde;</w:t>
      </w:r>
      <w:r>
        <w:t xml:space="preserve"> Büyükşehir Belediyesi tarafından, Ankara’da kırsal kalkınmayı ve istihdamı destekleyerek, kırsal bölgelerimizde yaşayan vatandaşların, çiftçilerin, üreticilerin, yaşam standartlarının yükseltilmesi, yerli üretimin artırılması ve desteklenmesi, bölge ekonomisine katkıda bulunulması, üreticilerin kooperatif ve birlikler halinde örgütlenmelerinin özendirilmesi ve üretimde sürdürülebilirliğin sağlanması hedeflendiği;</w:t>
      </w:r>
    </w:p>
    <w:p w:rsidR="00F2055B" w:rsidRDefault="00F2055B" w:rsidP="00F2055B">
      <w:pPr>
        <w:shd w:val="clear" w:color="auto" w:fill="FFFFFF"/>
        <w:autoSpaceDE w:val="0"/>
        <w:autoSpaceDN w:val="0"/>
        <w:adjustRightInd w:val="0"/>
        <w:ind w:right="140"/>
        <w:jc w:val="both"/>
      </w:pPr>
    </w:p>
    <w:p w:rsidR="00F2055B" w:rsidRDefault="00F2055B" w:rsidP="00F2055B">
      <w:pPr>
        <w:shd w:val="clear" w:color="auto" w:fill="FFFFFF"/>
        <w:autoSpaceDE w:val="0"/>
        <w:autoSpaceDN w:val="0"/>
        <w:adjustRightInd w:val="0"/>
        <w:ind w:right="-2" w:firstLine="708"/>
        <w:jc w:val="both"/>
      </w:pPr>
      <w:r>
        <w:t>5216 sayılı Büyükşehir Belediyesi Kanununun 7. maddesinde belirtilen “Büyükşehir ve ilçe Belediyeleri tarım ve hayvancılığı desteklemek amacıyla her türlü faaliyet ve hizmette bulunabilirler.” hükmü uyarınca;</w:t>
      </w:r>
    </w:p>
    <w:p w:rsidR="00F2055B" w:rsidRDefault="00F2055B" w:rsidP="00F2055B">
      <w:pPr>
        <w:shd w:val="clear" w:color="auto" w:fill="FFFFFF"/>
        <w:autoSpaceDE w:val="0"/>
        <w:autoSpaceDN w:val="0"/>
        <w:adjustRightInd w:val="0"/>
        <w:ind w:right="140"/>
        <w:jc w:val="both"/>
      </w:pPr>
    </w:p>
    <w:p w:rsidR="00F2055B" w:rsidRPr="002A5541" w:rsidRDefault="00F2055B" w:rsidP="00F2055B">
      <w:pPr>
        <w:pStyle w:val="GvdeMetni"/>
        <w:tabs>
          <w:tab w:val="left" w:pos="9356"/>
        </w:tabs>
        <w:ind w:firstLine="709"/>
        <w:contextualSpacing/>
        <w:rPr>
          <w:color w:val="000000"/>
        </w:rPr>
      </w:pPr>
      <w:proofErr w:type="gramStart"/>
      <w:r>
        <w:t xml:space="preserve">Kamu Kurum ve Kuruluşları, Belediye İktisadi Teşebbüsleri, Kamu İktisadi Teşebbüsleri, Kamu Kurumu Niteliğindeki Meslek Kuruluşları, Üniversiteler, Dernekler, Vakıflar, Odalar, Birlikler, Kooperatifler ve diğer tüm tüzel kişilikler ile Belediyemiz arasında ortak projeler geliştirilmesi, Kırsal Hizmetler Dairesi Başkanlığınca karşılıklı olarak yapılacak protokollerin ve ilgili sözleşmelerin imzalanması, ayni desteklerin verilmesi, verilecek desteklerin miktar ve oranlarının belirlenmesi konusunda Belediyemiz Hukuk Müşavirliğinden alınan 01.07.2020 gün ve E.62207 sayılı görüş yazısında 5393 sayılı Belediye Kanunun 75. İnci, maddesinde Belediye Meclisine verilen yetki devrine ilişkin, herhangi bir düzenleme öngörülmediği; bu kapsamda görüşe konu yetkilendirmenin yapılamayacağı; ancak Belediyemizce “Kırsal Kalkınmayı Desteklemek” amacıyla yapılacak yardım ve destek konuları, miktarları, süreleri ve ilgililerin belirlendiği ilke Belediye Meclis Kararı alına bileceği; bu konuya ilişkin iş ve işlemleri yapmak üzere Kırsal Kalkınma Dairesi Başkanlığının yetkilendirilmesi </w:t>
      </w:r>
      <w:r w:rsidRPr="00E53FD9">
        <w:rPr>
          <w:color w:val="000000"/>
          <w:spacing w:val="-4"/>
        </w:rPr>
        <w:t>k</w:t>
      </w:r>
      <w:r w:rsidRPr="00E53FD9">
        <w:rPr>
          <w:color w:val="000000"/>
          <w:spacing w:val="-1"/>
        </w:rPr>
        <w:t>omisyonumuzca uygun görülmüştür.</w:t>
      </w:r>
      <w:proofErr w:type="gramEnd"/>
    </w:p>
    <w:p w:rsidR="00F2055B" w:rsidRPr="00E53FD9" w:rsidRDefault="00F2055B" w:rsidP="00F2055B">
      <w:pPr>
        <w:tabs>
          <w:tab w:val="left" w:pos="0"/>
        </w:tabs>
        <w:ind w:firstLine="709"/>
        <w:contextualSpacing/>
        <w:jc w:val="both"/>
      </w:pPr>
    </w:p>
    <w:p w:rsidR="00F2055B" w:rsidRDefault="00F2055B" w:rsidP="00F2055B">
      <w:pPr>
        <w:tabs>
          <w:tab w:val="left" w:pos="709"/>
          <w:tab w:val="left" w:pos="3828"/>
          <w:tab w:val="left" w:pos="4678"/>
          <w:tab w:val="left" w:pos="5387"/>
          <w:tab w:val="left" w:pos="9356"/>
        </w:tabs>
        <w:contextualSpacing/>
        <w:jc w:val="both"/>
      </w:pPr>
      <w:r w:rsidRPr="00872ADD">
        <w:tab/>
        <w:t>Raporumuz Büyükşehir Belediye Meclisinin onayına arz olunur.</w:t>
      </w:r>
    </w:p>
    <w:p w:rsidR="00F2055B" w:rsidRDefault="00F2055B" w:rsidP="00F2055B">
      <w:pPr>
        <w:tabs>
          <w:tab w:val="left" w:pos="709"/>
          <w:tab w:val="left" w:pos="3828"/>
          <w:tab w:val="left" w:pos="4678"/>
          <w:tab w:val="left" w:pos="5387"/>
          <w:tab w:val="left" w:pos="9072"/>
        </w:tabs>
        <w:contextualSpacing/>
        <w:jc w:val="both"/>
      </w:pPr>
    </w:p>
    <w:p w:rsidR="00F2055B" w:rsidRDefault="00F2055B" w:rsidP="00F2055B">
      <w:pPr>
        <w:tabs>
          <w:tab w:val="left" w:pos="709"/>
          <w:tab w:val="left" w:pos="3828"/>
          <w:tab w:val="left" w:pos="4678"/>
          <w:tab w:val="left" w:pos="5387"/>
          <w:tab w:val="left" w:pos="9072"/>
        </w:tabs>
        <w:contextualSpacing/>
        <w:jc w:val="both"/>
      </w:pPr>
    </w:p>
    <w:tbl>
      <w:tblPr>
        <w:tblpPr w:leftFromText="141" w:rightFromText="141" w:vertAnchor="text" w:tblpY="-74"/>
        <w:tblW w:w="9701" w:type="dxa"/>
        <w:shd w:val="clear" w:color="auto" w:fill="FFFFFF" w:themeFill="background1"/>
        <w:tblLook w:val="04A0"/>
      </w:tblPr>
      <w:tblGrid>
        <w:gridCol w:w="3233"/>
        <w:gridCol w:w="3233"/>
        <w:gridCol w:w="3235"/>
      </w:tblGrid>
      <w:tr w:rsidR="00F2055B" w:rsidRPr="00151DBB" w:rsidTr="007655FA">
        <w:trPr>
          <w:trHeight w:val="1154"/>
        </w:trPr>
        <w:tc>
          <w:tcPr>
            <w:tcW w:w="3233" w:type="dxa"/>
            <w:shd w:val="clear" w:color="auto" w:fill="FFFFFF" w:themeFill="background1"/>
          </w:tcPr>
          <w:p w:rsidR="00F2055B" w:rsidRDefault="00F2055B" w:rsidP="007655FA">
            <w:pPr>
              <w:jc w:val="center"/>
            </w:pPr>
            <w:r w:rsidRPr="00151DBB">
              <w:t>Ercan KINACI</w:t>
            </w:r>
          </w:p>
          <w:p w:rsidR="00F2055B" w:rsidRPr="00151DBB" w:rsidRDefault="00F2055B" w:rsidP="007655FA">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233" w:type="dxa"/>
            <w:shd w:val="clear" w:color="auto" w:fill="FFFFFF" w:themeFill="background1"/>
          </w:tcPr>
          <w:p w:rsidR="00F2055B" w:rsidRDefault="00F2055B" w:rsidP="007655FA">
            <w:pPr>
              <w:jc w:val="center"/>
            </w:pPr>
            <w:r w:rsidRPr="00151DBB">
              <w:t>Abdullah Emin TEKİN</w:t>
            </w:r>
          </w:p>
          <w:p w:rsidR="00F2055B" w:rsidRPr="00151DBB" w:rsidRDefault="00F2055B" w:rsidP="007655FA">
            <w:pPr>
              <w:jc w:val="center"/>
            </w:pPr>
            <w:r w:rsidRPr="00151DBB">
              <w:t>Başkan Vekili</w:t>
            </w:r>
          </w:p>
        </w:tc>
        <w:tc>
          <w:tcPr>
            <w:tcW w:w="3235" w:type="dxa"/>
            <w:shd w:val="clear" w:color="auto" w:fill="FFFFFF" w:themeFill="background1"/>
          </w:tcPr>
          <w:p w:rsidR="00F2055B" w:rsidRDefault="00F2055B" w:rsidP="007655FA">
            <w:pPr>
              <w:jc w:val="center"/>
            </w:pPr>
            <w:proofErr w:type="spellStart"/>
            <w:r>
              <w:t>A</w:t>
            </w:r>
            <w:r w:rsidRPr="00151DBB">
              <w:t>ysun</w:t>
            </w:r>
            <w:proofErr w:type="spellEnd"/>
            <w:r w:rsidRPr="00151DBB">
              <w:t xml:space="preserve"> Liman YAŞACAN</w:t>
            </w:r>
          </w:p>
          <w:p w:rsidR="00F2055B" w:rsidRPr="00151DBB" w:rsidRDefault="00F2055B" w:rsidP="007655FA">
            <w:pPr>
              <w:jc w:val="center"/>
            </w:pPr>
            <w:r w:rsidRPr="00151DBB">
              <w:t>Üye</w:t>
            </w:r>
          </w:p>
        </w:tc>
      </w:tr>
      <w:tr w:rsidR="00F2055B" w:rsidRPr="00151DBB" w:rsidTr="007655FA">
        <w:trPr>
          <w:trHeight w:val="1154"/>
        </w:trPr>
        <w:tc>
          <w:tcPr>
            <w:tcW w:w="3233" w:type="dxa"/>
            <w:shd w:val="clear" w:color="auto" w:fill="FFFFFF" w:themeFill="background1"/>
            <w:vAlign w:val="center"/>
          </w:tcPr>
          <w:p w:rsidR="00F2055B" w:rsidRDefault="00F2055B" w:rsidP="007655FA">
            <w:pPr>
              <w:jc w:val="center"/>
            </w:pPr>
            <w:r>
              <w:t>Burak KOCA</w:t>
            </w:r>
          </w:p>
          <w:p w:rsidR="00F2055B" w:rsidRPr="00151DBB" w:rsidRDefault="00F2055B" w:rsidP="007655FA">
            <w:pPr>
              <w:jc w:val="center"/>
            </w:pPr>
            <w:r w:rsidRPr="00151DBB">
              <w:t>Üye</w:t>
            </w:r>
          </w:p>
        </w:tc>
        <w:tc>
          <w:tcPr>
            <w:tcW w:w="3233" w:type="dxa"/>
            <w:shd w:val="clear" w:color="auto" w:fill="FFFFFF" w:themeFill="background1"/>
            <w:vAlign w:val="center"/>
          </w:tcPr>
          <w:p w:rsidR="00F2055B" w:rsidRDefault="00F2055B" w:rsidP="007655FA">
            <w:pPr>
              <w:jc w:val="center"/>
            </w:pPr>
            <w:r>
              <w:t>Edip BALCI</w:t>
            </w:r>
          </w:p>
          <w:p w:rsidR="00F2055B" w:rsidRPr="00151DBB" w:rsidRDefault="00F2055B" w:rsidP="007655FA">
            <w:pPr>
              <w:jc w:val="center"/>
            </w:pPr>
            <w:r w:rsidRPr="00151DBB">
              <w:t>Üye</w:t>
            </w:r>
          </w:p>
        </w:tc>
        <w:tc>
          <w:tcPr>
            <w:tcW w:w="3235" w:type="dxa"/>
            <w:shd w:val="clear" w:color="auto" w:fill="FFFFFF" w:themeFill="background1"/>
            <w:vAlign w:val="center"/>
          </w:tcPr>
          <w:p w:rsidR="00F2055B" w:rsidRDefault="00F2055B" w:rsidP="007655FA">
            <w:pPr>
              <w:jc w:val="center"/>
            </w:pPr>
            <w:r>
              <w:t>M</w:t>
            </w:r>
            <w:r w:rsidRPr="00151DBB">
              <w:t>ehmet ÜÇÖZ</w:t>
            </w:r>
          </w:p>
          <w:p w:rsidR="00F2055B" w:rsidRPr="00151DBB" w:rsidRDefault="00F2055B" w:rsidP="007655FA">
            <w:pPr>
              <w:jc w:val="center"/>
            </w:pPr>
            <w:r w:rsidRPr="00151DBB">
              <w:t>Üye</w:t>
            </w:r>
          </w:p>
        </w:tc>
      </w:tr>
      <w:tr w:rsidR="00F2055B" w:rsidRPr="00151DBB" w:rsidTr="007655FA">
        <w:trPr>
          <w:trHeight w:val="1154"/>
        </w:trPr>
        <w:tc>
          <w:tcPr>
            <w:tcW w:w="3233" w:type="dxa"/>
            <w:shd w:val="clear" w:color="auto" w:fill="FFFFFF" w:themeFill="background1"/>
            <w:vAlign w:val="bottom"/>
          </w:tcPr>
          <w:p w:rsidR="00F2055B" w:rsidRDefault="00F2055B" w:rsidP="007655FA">
            <w:pPr>
              <w:jc w:val="center"/>
            </w:pPr>
            <w:r w:rsidRPr="00151DBB">
              <w:t>Ömer KOÇAK</w:t>
            </w:r>
          </w:p>
          <w:p w:rsidR="00F2055B" w:rsidRPr="00151DBB" w:rsidRDefault="00F2055B" w:rsidP="007655FA">
            <w:pPr>
              <w:jc w:val="center"/>
            </w:pPr>
            <w:r w:rsidRPr="00151DBB">
              <w:t>Üye</w:t>
            </w:r>
          </w:p>
        </w:tc>
        <w:tc>
          <w:tcPr>
            <w:tcW w:w="3233" w:type="dxa"/>
            <w:shd w:val="clear" w:color="auto" w:fill="FFFFFF" w:themeFill="background1"/>
            <w:vAlign w:val="bottom"/>
          </w:tcPr>
          <w:p w:rsidR="00F2055B" w:rsidRDefault="00F2055B" w:rsidP="007655FA">
            <w:pPr>
              <w:jc w:val="center"/>
            </w:pPr>
            <w:r>
              <w:t>H</w:t>
            </w:r>
            <w:r w:rsidRPr="00151DBB">
              <w:t>aydar DEMİR</w:t>
            </w:r>
          </w:p>
          <w:p w:rsidR="00F2055B" w:rsidRPr="00151DBB" w:rsidRDefault="00F2055B" w:rsidP="007655FA">
            <w:pPr>
              <w:jc w:val="center"/>
            </w:pPr>
            <w:r w:rsidRPr="00151DBB">
              <w:t>Üye</w:t>
            </w:r>
          </w:p>
        </w:tc>
        <w:tc>
          <w:tcPr>
            <w:tcW w:w="3235" w:type="dxa"/>
            <w:shd w:val="clear" w:color="auto" w:fill="FFFFFF" w:themeFill="background1"/>
            <w:vAlign w:val="bottom"/>
          </w:tcPr>
          <w:p w:rsidR="00F2055B" w:rsidRDefault="00F2055B" w:rsidP="007655FA">
            <w:pPr>
              <w:jc w:val="center"/>
            </w:pPr>
            <w:r w:rsidRPr="00151DBB">
              <w:t>Selim ÇIRPANOĞLU</w:t>
            </w:r>
          </w:p>
          <w:p w:rsidR="00F2055B" w:rsidRPr="00151DBB" w:rsidRDefault="00F2055B" w:rsidP="007655FA">
            <w:pPr>
              <w:jc w:val="center"/>
            </w:pPr>
            <w:r w:rsidRPr="00151DBB">
              <w:t>Üye</w:t>
            </w:r>
          </w:p>
        </w:tc>
      </w:tr>
    </w:tbl>
    <w:p w:rsidR="00F2055B" w:rsidRPr="00F056A8" w:rsidRDefault="00F2055B" w:rsidP="00F2055B">
      <w:pPr>
        <w:autoSpaceDE w:val="0"/>
        <w:autoSpaceDN w:val="0"/>
        <w:adjustRightInd w:val="0"/>
      </w:pPr>
    </w:p>
    <w:sectPr w:rsidR="00F2055B"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B8D"/>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BCA"/>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123"/>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20F"/>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2A0"/>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055B"/>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4386</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2020-08-17T12:13:00Z</cp:lastPrinted>
  <dcterms:created xsi:type="dcterms:W3CDTF">2020-08-17T09:08:00Z</dcterms:created>
  <dcterms:modified xsi:type="dcterms:W3CDTF">2020-08-20T11:59:00Z</dcterms:modified>
</cp:coreProperties>
</file>