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36BD" w:rsidRDefault="00401E09" w:rsidP="00FF0E37">
      <w:pPr>
        <w:ind w:left="708" w:firstLine="708"/>
        <w:jc w:val="both"/>
      </w:pPr>
      <w:r>
        <w:t xml:space="preserve">  </w:t>
      </w:r>
    </w:p>
    <w:p w:rsidR="00FF0E37" w:rsidRDefault="00C936BD" w:rsidP="00FF0E37">
      <w:pPr>
        <w:ind w:left="708" w:firstLine="708"/>
        <w:jc w:val="both"/>
      </w:pPr>
      <w:r>
        <w:t xml:space="preserve">    </w:t>
      </w:r>
      <w:r w:rsidR="0087500E">
        <w:t xml:space="preserve">  </w:t>
      </w:r>
      <w:r w:rsidR="00FF0E37">
        <w:t>T.C</w:t>
      </w:r>
    </w:p>
    <w:p w:rsidR="00FF0E37" w:rsidRDefault="00FF0E37" w:rsidP="00FF0E37">
      <w:pPr>
        <w:jc w:val="both"/>
      </w:pPr>
      <w:r>
        <w:t>ANKARA BÜYÜKŞEHİR BELEDİYESİ</w:t>
      </w:r>
    </w:p>
    <w:p w:rsidR="00FF0E37" w:rsidRDefault="00FF0E37" w:rsidP="00FF0E37">
      <w:pPr>
        <w:jc w:val="both"/>
      </w:pPr>
      <w:r>
        <w:t xml:space="preserve">                BELEDİYE MECLİSİ</w:t>
      </w:r>
    </w:p>
    <w:p w:rsidR="00FF0E37" w:rsidRDefault="00FF0E37" w:rsidP="00FF0E37">
      <w:pPr>
        <w:jc w:val="both"/>
      </w:pPr>
    </w:p>
    <w:p w:rsidR="00C936BD" w:rsidRDefault="00C936BD" w:rsidP="00FF0E37">
      <w:pPr>
        <w:jc w:val="both"/>
      </w:pPr>
    </w:p>
    <w:p w:rsidR="00FF0E37" w:rsidRDefault="00251F1F" w:rsidP="00FF0E37">
      <w:pPr>
        <w:jc w:val="both"/>
      </w:pPr>
      <w:r>
        <w:t>Karar No:</w:t>
      </w:r>
      <w:r w:rsidR="007B037E">
        <w:t>90</w:t>
      </w:r>
      <w:r w:rsidR="002F41D2">
        <w:tab/>
      </w:r>
      <w:r w:rsidR="00794DBD">
        <w:tab/>
      </w:r>
      <w:r w:rsidR="00987F78">
        <w:tab/>
      </w:r>
      <w:r w:rsidR="00FF0E37">
        <w:tab/>
      </w:r>
      <w:r w:rsidR="00FF0E37">
        <w:tab/>
      </w:r>
      <w:r w:rsidR="00FF0E37">
        <w:tab/>
      </w:r>
      <w:r w:rsidR="00FF0E37">
        <w:tab/>
      </w:r>
      <w:r w:rsidR="00FF0E37">
        <w:tab/>
      </w:r>
      <w:r w:rsidR="00FF0E37">
        <w:tab/>
      </w:r>
      <w:r w:rsidR="002306F1">
        <w:tab/>
      </w:r>
      <w:r w:rsidR="008D0863">
        <w:t>10</w:t>
      </w:r>
      <w:r w:rsidR="00E30557">
        <w:t>.</w:t>
      </w:r>
      <w:r w:rsidR="002306F1">
        <w:t>01</w:t>
      </w:r>
      <w:r w:rsidR="00A448D6">
        <w:t>.2020</w:t>
      </w:r>
    </w:p>
    <w:p w:rsidR="00C936BD" w:rsidRDefault="00C936BD" w:rsidP="00FF0E37">
      <w:pPr>
        <w:tabs>
          <w:tab w:val="left" w:pos="6300"/>
        </w:tabs>
      </w:pPr>
    </w:p>
    <w:p w:rsidR="00C936BD" w:rsidRDefault="0087500E" w:rsidP="00C936BD">
      <w:pPr>
        <w:ind w:left="720" w:right="543"/>
        <w:jc w:val="center"/>
      </w:pPr>
      <w:r>
        <w:t>K A R A R</w:t>
      </w:r>
    </w:p>
    <w:p w:rsidR="00C936BD" w:rsidRPr="004F2E5D" w:rsidRDefault="00C936BD" w:rsidP="00C936BD">
      <w:pPr>
        <w:ind w:left="720" w:right="543"/>
        <w:jc w:val="center"/>
      </w:pPr>
    </w:p>
    <w:p w:rsidR="00F51430" w:rsidRPr="004F2E5D" w:rsidRDefault="00F51430" w:rsidP="00D17202">
      <w:pPr>
        <w:tabs>
          <w:tab w:val="left" w:pos="0"/>
        </w:tabs>
        <w:jc w:val="both"/>
      </w:pPr>
    </w:p>
    <w:p w:rsidR="00F51430" w:rsidRPr="004F2E5D" w:rsidRDefault="00F51430" w:rsidP="00D17202">
      <w:pPr>
        <w:tabs>
          <w:tab w:val="left" w:pos="0"/>
        </w:tabs>
        <w:jc w:val="both"/>
      </w:pPr>
    </w:p>
    <w:p w:rsidR="00470AB5" w:rsidRPr="00C936BD" w:rsidRDefault="007B037E" w:rsidP="007B037E">
      <w:pPr>
        <w:ind w:right="-22" w:firstLine="708"/>
        <w:jc w:val="both"/>
      </w:pPr>
      <w:r>
        <w:t xml:space="preserve">Büyükşehir Belediyesi Otopark Ücret Tarifesinin belirlenmesine </w:t>
      </w:r>
      <w:r w:rsidR="008D0863" w:rsidRPr="00C936BD">
        <w:t xml:space="preserve">ilişkin </w:t>
      </w:r>
      <w:r>
        <w:t>Hukuk ve Tarifeler</w:t>
      </w:r>
      <w:r w:rsidR="007179C3" w:rsidRPr="00C936BD">
        <w:t xml:space="preserve"> </w:t>
      </w:r>
      <w:r w:rsidR="008D0863" w:rsidRPr="00C936BD">
        <w:t>Komisyon</w:t>
      </w:r>
      <w:r w:rsidR="00251F1F" w:rsidRPr="00C936BD">
        <w:t>u</w:t>
      </w:r>
      <w:r w:rsidR="008D0863" w:rsidRPr="00C936BD">
        <w:t>n</w:t>
      </w:r>
      <w:r w:rsidR="00251F1F" w:rsidRPr="00C936BD">
        <w:t>u</w:t>
      </w:r>
      <w:r w:rsidR="008D0863" w:rsidRPr="00C936BD">
        <w:t>n</w:t>
      </w:r>
      <w:r w:rsidR="00A448D6" w:rsidRPr="00C936BD">
        <w:t xml:space="preserve"> </w:t>
      </w:r>
      <w:r>
        <w:t>2</w:t>
      </w:r>
      <w:r w:rsidR="00251F1F" w:rsidRPr="00C936BD">
        <w:t>0</w:t>
      </w:r>
      <w:r w:rsidR="00A448D6" w:rsidRPr="00C936BD">
        <w:t xml:space="preserve">.12.2019 gün ve </w:t>
      </w:r>
      <w:r>
        <w:t>93</w:t>
      </w:r>
      <w:r w:rsidR="006C302A">
        <w:t xml:space="preserve"> </w:t>
      </w:r>
      <w:r w:rsidR="008D0863" w:rsidRPr="00C936BD">
        <w:t>sayılı rapor</w:t>
      </w:r>
      <w:r w:rsidR="009F6ACB" w:rsidRPr="00C936BD">
        <w:t>u</w:t>
      </w:r>
      <w:r w:rsidR="00A448D6" w:rsidRPr="00C936BD">
        <w:t xml:space="preserve"> Büyükşehir Belediye Meclisimizin </w:t>
      </w:r>
      <w:r w:rsidR="008D0863" w:rsidRPr="00C936BD">
        <w:t>10</w:t>
      </w:r>
      <w:r w:rsidR="00A448D6" w:rsidRPr="00C936BD">
        <w:t>.01.2020 tarihli toplantısında okundu.</w:t>
      </w:r>
    </w:p>
    <w:p w:rsidR="00470AB5" w:rsidRPr="00C936BD" w:rsidRDefault="00470AB5" w:rsidP="007B037E">
      <w:pPr>
        <w:tabs>
          <w:tab w:val="left" w:pos="0"/>
        </w:tabs>
        <w:ind w:right="-22" w:firstLine="720"/>
        <w:jc w:val="both"/>
      </w:pPr>
    </w:p>
    <w:p w:rsidR="007B037E" w:rsidRDefault="0047407B" w:rsidP="007B037E">
      <w:pPr>
        <w:shd w:val="clear" w:color="auto" w:fill="FFFFFF"/>
        <w:autoSpaceDE w:val="0"/>
        <w:autoSpaceDN w:val="0"/>
        <w:adjustRightInd w:val="0"/>
        <w:ind w:right="-22" w:firstLine="708"/>
        <w:jc w:val="both"/>
      </w:pPr>
      <w:proofErr w:type="gramStart"/>
      <w:r w:rsidRPr="00C936BD">
        <w:t>Konu üzerinde yapılan görüşmelerden sonra</w:t>
      </w:r>
      <w:r w:rsidR="00FE7F52" w:rsidRPr="00C936BD">
        <w:t>;</w:t>
      </w:r>
      <w:r w:rsidR="00323663" w:rsidRPr="00C936BD">
        <w:t xml:space="preserve"> </w:t>
      </w:r>
      <w:r w:rsidR="007B037E">
        <w:t xml:space="preserve">Ankara Büyükşehir Belediyesi, EGO Genel Müdürlüğü, ASKİ Genel Müdürlüğü ile birlikte veya ayrı </w:t>
      </w:r>
      <w:proofErr w:type="spellStart"/>
      <w:r w:rsidR="007B037E">
        <w:t>ayrı</w:t>
      </w:r>
      <w:proofErr w:type="spellEnd"/>
      <w:r w:rsidR="007B037E">
        <w:t xml:space="preserve"> sermayesinin yarısından fazlası Ankara Büyükşehir Belediyesine ait Şirketler ile bunların iştiraklerine ait, Ankara mücavir alan sınırları içinde bulunan, çalıştırılan veya kiraya verilen yol boyu otoparklar, açık otoparklar, çok katlı otoparklar ve kapalı tüm otoparklarda trafik akışını rahatlatmak, vatandaşlarımızı otopark alışkanlığına sevk etmek için tüm otoparklarda ücret tarifesinin 1 saate kadar ücretsiz, 1 saatten sonra 24 saat 1 (bir) TL olmasına dair karar verilmiş olup;</w:t>
      </w:r>
      <w:proofErr w:type="gramEnd"/>
    </w:p>
    <w:p w:rsidR="007B037E" w:rsidRDefault="007B037E" w:rsidP="007B037E">
      <w:pPr>
        <w:shd w:val="clear" w:color="auto" w:fill="FFFFFF"/>
        <w:autoSpaceDE w:val="0"/>
        <w:autoSpaceDN w:val="0"/>
        <w:adjustRightInd w:val="0"/>
        <w:ind w:right="-22" w:firstLine="708"/>
        <w:jc w:val="both"/>
      </w:pPr>
      <w:r>
        <w:t xml:space="preserve">Ancak, Belediyemiz Hukuk Müşavirliği tarafından Zabıta Dairesi Başkanlığına gönderilen Ankara Bölge İdare Mahkemesi 10. İdari Dava Dairesinin </w:t>
      </w:r>
      <w:proofErr w:type="gramStart"/>
      <w:r>
        <w:t>06/11/2019</w:t>
      </w:r>
      <w:proofErr w:type="gramEnd"/>
      <w:r>
        <w:t xml:space="preserve"> tarihli ve E.No:2019/1464 K.No:2019/2047, E.No:2019/2248 K.No:2019/2056, E.No:2019/2163 K.No:2019/2055 sayılı kararlarında özetle “... </w:t>
      </w:r>
      <w:proofErr w:type="gramStart"/>
      <w:r>
        <w:t>tesis</w:t>
      </w:r>
      <w:proofErr w:type="gramEnd"/>
      <w:r>
        <w:t xml:space="preserve"> edilen işlemde kamu yararı ve hizmet gerekleri açısından hukuka ve mevzuata uyanık bulunmamakta olup dava konusu işlemin kiraya verilen yerlerde ücret tarifesinin bir saate kadar ücretsiz bir saatten sonra 24 saate kadar 1 (bir) TL. </w:t>
      </w:r>
      <w:proofErr w:type="gramStart"/>
      <w:r>
        <w:t>olarak</w:t>
      </w:r>
      <w:proofErr w:type="gramEnd"/>
      <w:r>
        <w:t xml:space="preserve"> belirlenmesine ilişkin kısmının iptali gerekmekteyken davanın reddine ilişkin İdare Mahkemesi kararında hukuki isabet görülmemiştir...” denilerek, “...DAVA KONUSU İŞLEMİN İPTALİNE...” dair kararlar verilmiş olması sebebiyle, Belediyemiz Meclisinin 12/03/2018 tarihli ve 332 sayılı kararının iptal edildiği anlaşılmıştır.</w:t>
      </w:r>
    </w:p>
    <w:p w:rsidR="007B037E" w:rsidRDefault="007B037E" w:rsidP="007B037E">
      <w:pPr>
        <w:shd w:val="clear" w:color="auto" w:fill="FFFFFF"/>
        <w:autoSpaceDE w:val="0"/>
        <w:autoSpaceDN w:val="0"/>
        <w:adjustRightInd w:val="0"/>
        <w:ind w:right="-22" w:firstLine="708"/>
        <w:jc w:val="both"/>
      </w:pPr>
      <w:r>
        <w:t xml:space="preserve">Ankara Bölge İdare Mahkemesi 10. İdari Dairesinin 06.11.2019 gün ve E.No: 2019/1464, K.No:2019/2047, E.No:2019/2248, K.No:2019/2056, E.No:2019/2163 ve K.No:2019/2055 Sayılı Kararları ile dava konusu Büyükşehir Belediye Meclisinin 12.03.2018 gün ve 332 Sayılı Kararı hukuka aykırı görülerek “İPTALİNE”  karar </w:t>
      </w:r>
      <w:proofErr w:type="gramStart"/>
      <w:r>
        <w:t xml:space="preserve">verildiği  </w:t>
      </w:r>
      <w:proofErr w:type="spellStart"/>
      <w:r>
        <w:t>tesbit</w:t>
      </w:r>
      <w:proofErr w:type="spellEnd"/>
      <w:proofErr w:type="gramEnd"/>
      <w:r>
        <w:t xml:space="preserve"> edilmiştir.</w:t>
      </w:r>
    </w:p>
    <w:p w:rsidR="000C6FB9" w:rsidRDefault="007B037E" w:rsidP="007B037E">
      <w:pPr>
        <w:ind w:left="20" w:right="-22" w:firstLine="720"/>
        <w:jc w:val="both"/>
      </w:pPr>
      <w:proofErr w:type="gramStart"/>
      <w:r>
        <w:t>Bu nedenle, Yeni otopark ücret tarifesi hazırlanması gerekmekte olup, “YOL BOYU OTOPARKALDAN” 0-30 dakika arası ücretsiz, 30 dakika 1 saat arası 2 TL, 1-2 saat arası 4 TL, 2-4 saat 6 TL, 24 saat 10 TL, “AÇIK OTOPARKLARDAN” 1 saate kadar 2 TL, 1-4 saat arası 4 TL, 4-8 saat arası 6 TL, 24 saat 10 TL, “REKREASYON” alanlarının tamamında 1 TL,  “KAPALI OTOPARKLARDAN”  2 saate kadar 2 TL, 2-4 saat arası 4 TL, 4-8 saat arası 6 TL, 24 saat 10 TL. ücret</w:t>
      </w:r>
      <w:proofErr w:type="gramEnd"/>
      <w:r>
        <w:t xml:space="preserve"> alınması Üyeler Haydar DEMİR, Ömer KOÇAK ve Selim ÇIRPANOĞLU’ </w:t>
      </w:r>
      <w:proofErr w:type="spellStart"/>
      <w:r>
        <w:t>nun</w:t>
      </w:r>
      <w:proofErr w:type="spellEnd"/>
      <w:r>
        <w:t xml:space="preserve"> muhalefetine</w:t>
      </w:r>
      <w:r w:rsidR="00244BA9">
        <w:t xml:space="preserve"> </w:t>
      </w:r>
      <w:r w:rsidR="0047407B" w:rsidRPr="00C936BD">
        <w:t xml:space="preserve">ilişkin </w:t>
      </w:r>
      <w:r>
        <w:t>Hukuk ve Tarifeler</w:t>
      </w:r>
      <w:r w:rsidR="004F2E5D" w:rsidRPr="00C936BD">
        <w:t xml:space="preserve"> Komisyon</w:t>
      </w:r>
      <w:r w:rsidR="0047407B" w:rsidRPr="00C936BD">
        <w:t>u</w:t>
      </w:r>
      <w:r w:rsidR="00BD5C9B" w:rsidRPr="00C936BD">
        <w:t xml:space="preserve"> </w:t>
      </w:r>
      <w:r w:rsidR="00C936BD">
        <w:t>Raporu</w:t>
      </w:r>
      <w:r>
        <w:t xml:space="preserve"> “Rekreasyon alanlarının tamamında 1 TL rakamının “2 </w:t>
      </w:r>
      <w:r w:rsidR="00017904">
        <w:t>TL” olar</w:t>
      </w:r>
      <w:r>
        <w:t xml:space="preserve">ak </w:t>
      </w:r>
      <w:r w:rsidR="00017904">
        <w:t xml:space="preserve">değiştirilmesi </w:t>
      </w:r>
      <w:r>
        <w:t xml:space="preserve">tarzında </w:t>
      </w:r>
      <w:r w:rsidR="0047407B" w:rsidRPr="00C936BD">
        <w:rPr>
          <w:color w:val="000000"/>
        </w:rPr>
        <w:t>oylanarak oy</w:t>
      </w:r>
      <w:r>
        <w:rPr>
          <w:color w:val="000000"/>
        </w:rPr>
        <w:t>çokluğu</w:t>
      </w:r>
      <w:r w:rsidR="0047407B" w:rsidRPr="00C936BD">
        <w:rPr>
          <w:color w:val="000000"/>
        </w:rPr>
        <w:t xml:space="preserve"> ile kabul edildi.</w:t>
      </w:r>
    </w:p>
    <w:p w:rsidR="008D0863" w:rsidRDefault="008D0863" w:rsidP="00470AB5">
      <w:pPr>
        <w:pStyle w:val="GvdeMetniGirintisi2"/>
      </w:pPr>
    </w:p>
    <w:p w:rsidR="008D0863" w:rsidRDefault="008D0863" w:rsidP="004F7072">
      <w:pPr>
        <w:jc w:val="both"/>
      </w:pPr>
    </w:p>
    <w:tbl>
      <w:tblPr>
        <w:tblpPr w:leftFromText="141" w:rightFromText="141" w:vertAnchor="text" w:horzAnchor="margin" w:tblpX="108" w:tblpY="469"/>
        <w:tblOverlap w:val="never"/>
        <w:tblW w:w="9132" w:type="dxa"/>
        <w:tblLook w:val="04A0"/>
      </w:tblPr>
      <w:tblGrid>
        <w:gridCol w:w="2991"/>
        <w:gridCol w:w="2991"/>
        <w:gridCol w:w="3150"/>
      </w:tblGrid>
      <w:tr w:rsidR="008D0863" w:rsidRPr="006D7E1C" w:rsidTr="008D0863">
        <w:trPr>
          <w:trHeight w:val="689"/>
        </w:trPr>
        <w:tc>
          <w:tcPr>
            <w:tcW w:w="2991" w:type="dxa"/>
            <w:hideMark/>
          </w:tcPr>
          <w:p w:rsidR="008D0863" w:rsidRDefault="008D0863" w:rsidP="008D0863">
            <w:pPr>
              <w:autoSpaceDE w:val="0"/>
              <w:autoSpaceDN w:val="0"/>
              <w:adjustRightInd w:val="0"/>
              <w:ind w:hanging="142"/>
            </w:pPr>
            <w:r>
              <w:t xml:space="preserve"> Fatih ÜNAL</w:t>
            </w:r>
          </w:p>
          <w:p w:rsidR="008D0863" w:rsidRDefault="008D0863" w:rsidP="008D0863">
            <w:pPr>
              <w:autoSpaceDE w:val="0"/>
              <w:autoSpaceDN w:val="0"/>
              <w:adjustRightInd w:val="0"/>
              <w:ind w:hanging="142"/>
            </w:pPr>
            <w:r>
              <w:t xml:space="preserve"> Meclis 1.Başkan V.</w:t>
            </w:r>
          </w:p>
          <w:p w:rsidR="00DD3B17" w:rsidRDefault="00DD3B17" w:rsidP="008D0863">
            <w:pPr>
              <w:autoSpaceDE w:val="0"/>
              <w:autoSpaceDN w:val="0"/>
              <w:adjustRightInd w:val="0"/>
              <w:ind w:hanging="142"/>
            </w:pPr>
          </w:p>
          <w:p w:rsidR="00DD3B17" w:rsidRDefault="00DD3B17" w:rsidP="008D0863">
            <w:pPr>
              <w:autoSpaceDE w:val="0"/>
              <w:autoSpaceDN w:val="0"/>
              <w:adjustRightInd w:val="0"/>
              <w:ind w:hanging="142"/>
            </w:pPr>
          </w:p>
          <w:p w:rsidR="00DD3B17" w:rsidRPr="006D7E1C" w:rsidRDefault="00DD3B17" w:rsidP="008D0863">
            <w:pPr>
              <w:autoSpaceDE w:val="0"/>
              <w:autoSpaceDN w:val="0"/>
              <w:adjustRightInd w:val="0"/>
              <w:ind w:hanging="142"/>
            </w:pPr>
          </w:p>
        </w:tc>
        <w:tc>
          <w:tcPr>
            <w:tcW w:w="2991" w:type="dxa"/>
            <w:hideMark/>
          </w:tcPr>
          <w:p w:rsidR="008D0863" w:rsidRDefault="008D0863" w:rsidP="008D0863">
            <w:pPr>
              <w:autoSpaceDE w:val="0"/>
              <w:autoSpaceDN w:val="0"/>
              <w:adjustRightInd w:val="0"/>
              <w:ind w:left="-272"/>
              <w:jc w:val="center"/>
            </w:pPr>
            <w:r>
              <w:t xml:space="preserve">  Cafer Tayyar ALTUĞ</w:t>
            </w:r>
          </w:p>
          <w:p w:rsidR="008D0863" w:rsidRPr="006D7E1C" w:rsidRDefault="008D0863" w:rsidP="008D0863">
            <w:pPr>
              <w:tabs>
                <w:tab w:val="left" w:pos="0"/>
              </w:tabs>
              <w:autoSpaceDE w:val="0"/>
              <w:autoSpaceDN w:val="0"/>
              <w:adjustRightInd w:val="0"/>
              <w:ind w:left="-272"/>
            </w:pPr>
            <w:r>
              <w:t xml:space="preserve">         </w:t>
            </w:r>
            <w:r w:rsidRPr="006D7E1C">
              <w:t xml:space="preserve">Divan </w:t>
            </w:r>
            <w:proofErr w:type="gramStart"/>
            <w:r w:rsidRPr="006D7E1C">
              <w:t>Katibi</w:t>
            </w:r>
            <w:proofErr w:type="gramEnd"/>
          </w:p>
        </w:tc>
        <w:tc>
          <w:tcPr>
            <w:tcW w:w="3150" w:type="dxa"/>
            <w:hideMark/>
          </w:tcPr>
          <w:p w:rsidR="008D0863" w:rsidRDefault="008D0863" w:rsidP="008D0863">
            <w:pPr>
              <w:tabs>
                <w:tab w:val="left" w:pos="666"/>
                <w:tab w:val="center" w:pos="1428"/>
              </w:tabs>
              <w:autoSpaceDE w:val="0"/>
              <w:autoSpaceDN w:val="0"/>
              <w:adjustRightInd w:val="0"/>
              <w:ind w:right="-108"/>
            </w:pPr>
            <w:r>
              <w:t xml:space="preserve">                    Tuğba AYDOS</w:t>
            </w:r>
          </w:p>
          <w:p w:rsidR="008D0863" w:rsidRPr="006D7E1C" w:rsidRDefault="008D0863" w:rsidP="008D0863">
            <w:pPr>
              <w:tabs>
                <w:tab w:val="left" w:pos="666"/>
                <w:tab w:val="center" w:pos="1428"/>
              </w:tabs>
              <w:autoSpaceDE w:val="0"/>
              <w:autoSpaceDN w:val="0"/>
              <w:adjustRightInd w:val="0"/>
            </w:pPr>
            <w:r>
              <w:t xml:space="preserve">                     </w:t>
            </w:r>
            <w:r w:rsidRPr="006D7E1C">
              <w:t xml:space="preserve">Divan </w:t>
            </w:r>
            <w:proofErr w:type="gramStart"/>
            <w:r w:rsidRPr="006D7E1C">
              <w:t>Katibi</w:t>
            </w:r>
            <w:proofErr w:type="gramEnd"/>
          </w:p>
        </w:tc>
      </w:tr>
    </w:tbl>
    <w:p w:rsidR="004F7072" w:rsidRDefault="004F7072" w:rsidP="00DD3B17">
      <w:pPr>
        <w:ind w:right="140"/>
        <w:jc w:val="center"/>
      </w:pPr>
    </w:p>
    <w:p w:rsidR="004F7072" w:rsidRDefault="004F7072" w:rsidP="004F7072">
      <w:pPr>
        <w:ind w:right="140"/>
        <w:jc w:val="center"/>
      </w:pPr>
    </w:p>
    <w:p w:rsidR="004F7072" w:rsidRDefault="004F7072" w:rsidP="004F7072">
      <w:pPr>
        <w:ind w:right="140"/>
        <w:jc w:val="center"/>
      </w:pPr>
    </w:p>
    <w:p w:rsidR="004F7072" w:rsidRDefault="004F7072" w:rsidP="004F7072">
      <w:pPr>
        <w:ind w:right="140"/>
        <w:jc w:val="center"/>
      </w:pPr>
      <w:r w:rsidRPr="00151DBB">
        <w:t>T.C.</w:t>
      </w:r>
    </w:p>
    <w:p w:rsidR="00DD3B17" w:rsidRPr="00151DBB" w:rsidRDefault="00DD3B17" w:rsidP="004F7072">
      <w:pPr>
        <w:ind w:right="140"/>
        <w:jc w:val="center"/>
      </w:pPr>
      <w:r w:rsidRPr="00151DBB">
        <w:t>ANKARA BÜYÜKŞEHİR BELEDİYE MECLİSİ</w:t>
      </w:r>
    </w:p>
    <w:p w:rsidR="00DD3B17" w:rsidRDefault="00DD3B17" w:rsidP="004F7072">
      <w:pPr>
        <w:ind w:right="140"/>
        <w:jc w:val="center"/>
      </w:pPr>
      <w:r w:rsidRPr="00151DBB">
        <w:t>Hukuk ve Tarifeler Komisyonu Raporu</w:t>
      </w:r>
    </w:p>
    <w:p w:rsidR="004F7072" w:rsidRDefault="004F7072" w:rsidP="004F7072">
      <w:pPr>
        <w:ind w:right="140"/>
        <w:jc w:val="center"/>
      </w:pPr>
    </w:p>
    <w:p w:rsidR="004F7072" w:rsidRPr="00151DBB" w:rsidRDefault="004F7072" w:rsidP="004F7072">
      <w:pPr>
        <w:ind w:right="140"/>
        <w:jc w:val="center"/>
      </w:pPr>
    </w:p>
    <w:p w:rsidR="004F7072" w:rsidRPr="004F7072" w:rsidRDefault="00DD3B17" w:rsidP="004F7072">
      <w:pPr>
        <w:ind w:right="140"/>
        <w:jc w:val="both"/>
      </w:pPr>
      <w:r w:rsidRPr="00151DBB">
        <w:t>Rapor No:</w:t>
      </w:r>
      <w:r>
        <w:t>93</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20</w:t>
      </w:r>
      <w:r w:rsidRPr="00151DBB">
        <w:t>.</w:t>
      </w:r>
      <w:r>
        <w:t>12</w:t>
      </w:r>
      <w:r w:rsidRPr="00151DBB">
        <w:t xml:space="preserve">.2019  </w:t>
      </w:r>
    </w:p>
    <w:p w:rsidR="004F7072" w:rsidRDefault="004F7072" w:rsidP="00DD3B17">
      <w:pPr>
        <w:pStyle w:val="Balk7"/>
        <w:ind w:right="140"/>
        <w:jc w:val="center"/>
        <w:rPr>
          <w:bCs/>
        </w:rPr>
      </w:pPr>
    </w:p>
    <w:p w:rsidR="00DD3B17" w:rsidRPr="00DD3B17" w:rsidRDefault="00DD3B17" w:rsidP="00DD3B17">
      <w:pPr>
        <w:pStyle w:val="Balk7"/>
        <w:ind w:right="140"/>
        <w:jc w:val="center"/>
      </w:pPr>
      <w:r w:rsidRPr="00DD3B17">
        <w:rPr>
          <w:bCs/>
        </w:rPr>
        <w:t>BÜYÜKŞEHİR BELEDİYE MECLİSİ BAŞKANLIĞINA</w:t>
      </w:r>
    </w:p>
    <w:p w:rsidR="00DD3B17" w:rsidRDefault="00DD3B17" w:rsidP="00DD3B17">
      <w:pPr>
        <w:jc w:val="both"/>
      </w:pPr>
    </w:p>
    <w:p w:rsidR="004F7072" w:rsidRDefault="004F7072" w:rsidP="00DD3B17">
      <w:pPr>
        <w:jc w:val="both"/>
      </w:pPr>
    </w:p>
    <w:p w:rsidR="00DD3B17" w:rsidRPr="00521443" w:rsidRDefault="00DD3B17" w:rsidP="00DD3B17">
      <w:pPr>
        <w:jc w:val="both"/>
      </w:pPr>
      <w:r>
        <w:tab/>
        <w:t xml:space="preserve">Büyükşehir Belediyesi Otopark Ücret Tarifesinin belirlenmesine </w:t>
      </w:r>
      <w:r w:rsidRPr="00521443">
        <w:t>ilişkin</w:t>
      </w:r>
      <w:r>
        <w:t xml:space="preserve"> Belediye Meclisinin </w:t>
      </w:r>
      <w:r>
        <w:rPr>
          <w:bCs/>
        </w:rPr>
        <w:t>10</w:t>
      </w:r>
      <w:r w:rsidRPr="00AA7411">
        <w:rPr>
          <w:bCs/>
        </w:rPr>
        <w:t>.12.2019</w:t>
      </w:r>
      <w:r>
        <w:rPr>
          <w:bCs/>
        </w:rPr>
        <w:t xml:space="preserve"> </w:t>
      </w:r>
      <w:r>
        <w:t>tarih ve 03. gündem maddesi olarak komisyonumuza havale edilen dosya incelendi.</w:t>
      </w:r>
    </w:p>
    <w:p w:rsidR="00DD3B17" w:rsidRDefault="00DD3B17" w:rsidP="00DD3B17">
      <w:pPr>
        <w:shd w:val="clear" w:color="auto" w:fill="FFFFFF"/>
        <w:autoSpaceDE w:val="0"/>
        <w:autoSpaceDN w:val="0"/>
        <w:adjustRightInd w:val="0"/>
        <w:ind w:right="140" w:firstLine="708"/>
        <w:jc w:val="both"/>
        <w:rPr>
          <w:color w:val="000000"/>
        </w:rPr>
      </w:pPr>
    </w:p>
    <w:p w:rsidR="00DD3B17" w:rsidRDefault="00DD3B17" w:rsidP="00DD3B17">
      <w:pPr>
        <w:shd w:val="clear" w:color="auto" w:fill="FFFFFF"/>
        <w:autoSpaceDE w:val="0"/>
        <w:autoSpaceDN w:val="0"/>
        <w:adjustRightInd w:val="0"/>
        <w:ind w:right="140" w:firstLine="708"/>
        <w:jc w:val="both"/>
      </w:pPr>
      <w:proofErr w:type="gramStart"/>
      <w:r w:rsidRPr="00521443">
        <w:rPr>
          <w:color w:val="000000"/>
        </w:rPr>
        <w:t>Komisyonumuzca yapılan incelemeler neticesinde;</w:t>
      </w:r>
      <w:r w:rsidRPr="00521443">
        <w:rPr>
          <w:rStyle w:val="FontStyle16"/>
        </w:rPr>
        <w:t xml:space="preserve"> </w:t>
      </w:r>
      <w:r>
        <w:t xml:space="preserve">Ankara Büyükşehir Belediyesi, EGO Genel Müdürlüğü, ASKİ Genel Müdürlüğü ile birlikte veya ayrı </w:t>
      </w:r>
      <w:proofErr w:type="spellStart"/>
      <w:r>
        <w:t>ayrı</w:t>
      </w:r>
      <w:proofErr w:type="spellEnd"/>
      <w:r>
        <w:t xml:space="preserve"> sermayesinin yarısından fazlası Ankara Büyükşehir Belediyesine ait Şirketler ile bunların iştiraklerine ait, Ankara mücavir alan sınırları içinde bulunan, çalıştırılan veya kiraya verilen yol boyu otoparklar, açık otoparklar, çok katlı otoparklar ve kapalı tüm otoparklarda trafik akışını rahatlatmak, vatandaşlarımızı otopark alışkanlığına sevk etmek için tüm otoparklarda ücret tarifesinin 1 saate kadar ücretsiz, 1 saatten sonra 24 saat 1 (bir) TL olmasına dair karar verilmiş olup;</w:t>
      </w:r>
      <w:proofErr w:type="gramEnd"/>
    </w:p>
    <w:p w:rsidR="00DD3B17" w:rsidRDefault="00DD3B17" w:rsidP="00DD3B17">
      <w:pPr>
        <w:shd w:val="clear" w:color="auto" w:fill="FFFFFF"/>
        <w:autoSpaceDE w:val="0"/>
        <w:autoSpaceDN w:val="0"/>
        <w:adjustRightInd w:val="0"/>
        <w:ind w:right="140" w:firstLine="708"/>
        <w:jc w:val="both"/>
      </w:pPr>
    </w:p>
    <w:p w:rsidR="00DD3B17" w:rsidRDefault="00DD3B17" w:rsidP="00DD3B17">
      <w:pPr>
        <w:shd w:val="clear" w:color="auto" w:fill="FFFFFF"/>
        <w:autoSpaceDE w:val="0"/>
        <w:autoSpaceDN w:val="0"/>
        <w:adjustRightInd w:val="0"/>
        <w:ind w:right="140" w:firstLine="708"/>
        <w:jc w:val="both"/>
      </w:pPr>
      <w:r>
        <w:t xml:space="preserve">Ancak, Belediyemiz Hukuk Müşavirliği tarafından Zabıta Dairesi Başkanlığına gönderilen Ankara Bölge İdare Mahkemesi 10. İdari Dava Dairesinin </w:t>
      </w:r>
      <w:proofErr w:type="gramStart"/>
      <w:r>
        <w:t>06/11/2019</w:t>
      </w:r>
      <w:proofErr w:type="gramEnd"/>
      <w:r>
        <w:t xml:space="preserve"> tarihli ve E.No:2019/1464 K.No:2019/2047, E.No:2019/2248 K.No:2019/2056, E.No:2019/2163 K.No:2019/2055 sayılı kararlarında özetle “... </w:t>
      </w:r>
      <w:proofErr w:type="gramStart"/>
      <w:r>
        <w:t>tesis</w:t>
      </w:r>
      <w:proofErr w:type="gramEnd"/>
      <w:r>
        <w:t xml:space="preserve"> edilen işlemde kamu yararı ve hizmet gerekleri açısından hukuka ve mevzuata uyanık bulunmamakta olup dava konusu işlemin kiraya verilen yerlerde ücret tarifesinin bir saate kadar ücretsiz bir saatten sonra 24 saate kadar 1 (bir) TL. </w:t>
      </w:r>
      <w:proofErr w:type="gramStart"/>
      <w:r>
        <w:t>olarak</w:t>
      </w:r>
      <w:proofErr w:type="gramEnd"/>
      <w:r>
        <w:t xml:space="preserve"> belirlenmesine ilişkin kısmının iptali gerekmekteyken davanın reddine ilişkin İdare Mahkemesi kararında hukuki isabet görülmemiştir...” denilerek, “...DAVA KONUSU İŞLEMİN İPTALİNE...” dair kararlar verilmiş olması sebebiyle, Belediyemiz Meclisinin 12/03/2018 tarihli ve 332 sayılı kararının iptal edildiği anlaşılmıştır.</w:t>
      </w:r>
    </w:p>
    <w:p w:rsidR="00DD3B17" w:rsidRDefault="00DD3B17" w:rsidP="00DD3B17">
      <w:pPr>
        <w:shd w:val="clear" w:color="auto" w:fill="FFFFFF"/>
        <w:autoSpaceDE w:val="0"/>
        <w:autoSpaceDN w:val="0"/>
        <w:adjustRightInd w:val="0"/>
        <w:ind w:right="140" w:firstLine="708"/>
        <w:jc w:val="both"/>
      </w:pPr>
    </w:p>
    <w:p w:rsidR="00DD3B17" w:rsidRDefault="00DD3B17" w:rsidP="00DD3B17">
      <w:pPr>
        <w:shd w:val="clear" w:color="auto" w:fill="FFFFFF"/>
        <w:autoSpaceDE w:val="0"/>
        <w:autoSpaceDN w:val="0"/>
        <w:adjustRightInd w:val="0"/>
        <w:ind w:right="140" w:firstLine="708"/>
        <w:jc w:val="both"/>
      </w:pPr>
      <w:r>
        <w:t xml:space="preserve">Ankara Bölge İdare Mahkemesi 10. İdari Dairesinin 06.11.2019 gün ve E.No: 2019/1464, K.No:2019/2047, E.No:2019/2248, K.No:2019/2056, E.No:2019/2163 ve K.No:2019/2055 Sayılı Kararları ile dava konusu Büyükşehir Belediye Meclisinin 12.03.2018 gün ve 332 Sayılı Kararı hukuka aykırı görülerek “İPTALİNE”  karar </w:t>
      </w:r>
      <w:proofErr w:type="gramStart"/>
      <w:r>
        <w:t xml:space="preserve">verildiği  </w:t>
      </w:r>
      <w:proofErr w:type="spellStart"/>
      <w:r>
        <w:t>tesbit</w:t>
      </w:r>
      <w:proofErr w:type="spellEnd"/>
      <w:proofErr w:type="gramEnd"/>
      <w:r>
        <w:t xml:space="preserve"> edilmiştir.</w:t>
      </w:r>
    </w:p>
    <w:p w:rsidR="00DD3B17" w:rsidRDefault="00DD3B17" w:rsidP="00DD3B17">
      <w:pPr>
        <w:shd w:val="clear" w:color="auto" w:fill="FFFFFF"/>
        <w:autoSpaceDE w:val="0"/>
        <w:autoSpaceDN w:val="0"/>
        <w:adjustRightInd w:val="0"/>
        <w:ind w:right="140" w:firstLine="708"/>
        <w:jc w:val="both"/>
      </w:pPr>
    </w:p>
    <w:p w:rsidR="00DD3B17" w:rsidRDefault="00DD3B17" w:rsidP="004F7072">
      <w:pPr>
        <w:shd w:val="clear" w:color="auto" w:fill="FFFFFF"/>
        <w:autoSpaceDE w:val="0"/>
        <w:autoSpaceDN w:val="0"/>
        <w:adjustRightInd w:val="0"/>
        <w:ind w:right="140" w:firstLine="708"/>
        <w:jc w:val="both"/>
      </w:pPr>
      <w:r>
        <w:t xml:space="preserve">Bu nedenle, Yeni otopark ücret tarifesi hazırlanması gerekmekte olup, “YOL BOYU OTOPARKALDAN” 0-30 dakika arası ücretsiz, 30 dakika 1 saat arası 2 TL, 1-2 saat arası 4 TL, 2-4 saat 6 TL, 24 saat 10 TL, “AÇIK OTOPARKLARDAN” 1 saate kadar 2 TL, </w:t>
      </w: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p>
    <w:p w:rsidR="004F7072" w:rsidRDefault="004F7072" w:rsidP="004F7072">
      <w:pPr>
        <w:ind w:right="140"/>
        <w:jc w:val="center"/>
      </w:pPr>
      <w:r w:rsidRPr="00151DBB">
        <w:t>T.C.</w:t>
      </w:r>
    </w:p>
    <w:p w:rsidR="004F7072" w:rsidRPr="00151DBB" w:rsidRDefault="004F7072" w:rsidP="004F7072">
      <w:pPr>
        <w:ind w:right="140"/>
        <w:jc w:val="center"/>
      </w:pPr>
      <w:r w:rsidRPr="00151DBB">
        <w:t>ANKARA BÜYÜKŞEHİR BELEDİYE MECLİSİ</w:t>
      </w:r>
    </w:p>
    <w:p w:rsidR="004F7072" w:rsidRDefault="004F7072" w:rsidP="004F7072">
      <w:pPr>
        <w:ind w:right="140"/>
        <w:jc w:val="center"/>
      </w:pPr>
      <w:r w:rsidRPr="00151DBB">
        <w:t>Hukuk ve Tarifeler Komisyonu Raporu</w:t>
      </w:r>
    </w:p>
    <w:p w:rsidR="004F7072" w:rsidRDefault="004F7072" w:rsidP="004F7072">
      <w:pPr>
        <w:ind w:right="140"/>
        <w:jc w:val="center"/>
      </w:pPr>
    </w:p>
    <w:p w:rsidR="004F7072" w:rsidRPr="00151DBB" w:rsidRDefault="004F7072" w:rsidP="004F7072">
      <w:pPr>
        <w:ind w:right="140"/>
        <w:jc w:val="center"/>
      </w:pPr>
    </w:p>
    <w:p w:rsidR="004F7072" w:rsidRPr="004F7072" w:rsidRDefault="004F7072" w:rsidP="004F7072">
      <w:pPr>
        <w:ind w:right="140"/>
        <w:jc w:val="both"/>
      </w:pPr>
      <w:r w:rsidRPr="00151DBB">
        <w:t>Rapor No:</w:t>
      </w:r>
      <w:r>
        <w:t>93</w:t>
      </w:r>
      <w:r w:rsidRPr="00151DBB">
        <w:t xml:space="preserve">  </w:t>
      </w:r>
      <w:r w:rsidRPr="00151DBB">
        <w:tab/>
        <w:t xml:space="preserve">            </w:t>
      </w:r>
      <w:r w:rsidRPr="00151DBB">
        <w:tab/>
        <w:t xml:space="preserve">                 </w:t>
      </w:r>
      <w:r w:rsidRPr="00151DBB">
        <w:tab/>
        <w:t xml:space="preserve">   </w:t>
      </w:r>
      <w:r w:rsidRPr="00151DBB">
        <w:tab/>
        <w:t xml:space="preserve">                 </w:t>
      </w:r>
      <w:r>
        <w:t xml:space="preserve"> </w:t>
      </w:r>
      <w:r w:rsidRPr="00151DBB">
        <w:t xml:space="preserve">      </w:t>
      </w:r>
      <w:r w:rsidRPr="00151DBB">
        <w:tab/>
      </w:r>
      <w:r>
        <w:t xml:space="preserve">        20</w:t>
      </w:r>
      <w:r w:rsidRPr="00151DBB">
        <w:t>.</w:t>
      </w:r>
      <w:r>
        <w:t>12</w:t>
      </w:r>
      <w:r w:rsidRPr="00151DBB">
        <w:t xml:space="preserve">.2019  </w:t>
      </w:r>
    </w:p>
    <w:p w:rsidR="004F7072" w:rsidRDefault="004F7072" w:rsidP="004F7072">
      <w:pPr>
        <w:pStyle w:val="Balk7"/>
        <w:ind w:right="140"/>
        <w:jc w:val="center"/>
        <w:rPr>
          <w:bCs/>
        </w:rPr>
      </w:pPr>
    </w:p>
    <w:p w:rsidR="004F7072" w:rsidRDefault="004F7072" w:rsidP="004F7072">
      <w:pPr>
        <w:shd w:val="clear" w:color="auto" w:fill="FFFFFF"/>
        <w:autoSpaceDE w:val="0"/>
        <w:autoSpaceDN w:val="0"/>
        <w:adjustRightInd w:val="0"/>
        <w:ind w:right="140"/>
        <w:jc w:val="center"/>
        <w:rPr>
          <w:bCs/>
        </w:rPr>
      </w:pPr>
      <w:r>
        <w:rPr>
          <w:bCs/>
        </w:rPr>
        <w:t>-2-</w:t>
      </w:r>
    </w:p>
    <w:p w:rsidR="004F7072" w:rsidRDefault="004F7072" w:rsidP="004F7072">
      <w:pPr>
        <w:shd w:val="clear" w:color="auto" w:fill="FFFFFF"/>
        <w:autoSpaceDE w:val="0"/>
        <w:autoSpaceDN w:val="0"/>
        <w:adjustRightInd w:val="0"/>
        <w:ind w:right="140"/>
        <w:jc w:val="center"/>
      </w:pPr>
    </w:p>
    <w:p w:rsidR="004F7072" w:rsidRDefault="004F7072" w:rsidP="004F7072">
      <w:pPr>
        <w:shd w:val="clear" w:color="auto" w:fill="FFFFFF"/>
        <w:autoSpaceDE w:val="0"/>
        <w:autoSpaceDN w:val="0"/>
        <w:adjustRightInd w:val="0"/>
        <w:ind w:right="140" w:firstLine="708"/>
        <w:jc w:val="both"/>
      </w:pPr>
    </w:p>
    <w:p w:rsidR="004F7072" w:rsidRDefault="004F7072" w:rsidP="004F7072">
      <w:pPr>
        <w:shd w:val="clear" w:color="auto" w:fill="FFFFFF"/>
        <w:autoSpaceDE w:val="0"/>
        <w:autoSpaceDN w:val="0"/>
        <w:adjustRightInd w:val="0"/>
        <w:ind w:right="140" w:firstLine="708"/>
        <w:jc w:val="both"/>
      </w:pPr>
      <w:r>
        <w:t xml:space="preserve">1-4 saat arası 4 TL, 4-8 saat arası 6 TL, 24 saat 10 TL, “REKREASYON” alanlarının tamamında 1 TL,  “KAPALI OTOPARKLARDAN”  2 saate kadar 2 TL, 2-4 saat arası 4 TL, 4-8 saat arası 6 TL, 24 saat 10 TL. </w:t>
      </w:r>
      <w:proofErr w:type="gramStart"/>
      <w:r>
        <w:t>ücret</w:t>
      </w:r>
      <w:proofErr w:type="gramEnd"/>
      <w:r>
        <w:t xml:space="preserve"> alınması Üyeler Haydar DEMİR, Ömer KOÇAK ve Selim ÇIRPANOĞLU’ </w:t>
      </w:r>
      <w:proofErr w:type="spellStart"/>
      <w:r>
        <w:t>nun</w:t>
      </w:r>
      <w:proofErr w:type="spellEnd"/>
      <w:r>
        <w:t xml:space="preserve"> muhalefetine rağmen </w:t>
      </w:r>
      <w:r w:rsidRPr="00521443">
        <w:rPr>
          <w:rStyle w:val="FontStyle15"/>
        </w:rPr>
        <w:t>komisyonumuzca uygun görülmüştür.</w:t>
      </w:r>
    </w:p>
    <w:p w:rsidR="004F7072" w:rsidRDefault="004F7072" w:rsidP="004F7072">
      <w:pPr>
        <w:shd w:val="clear" w:color="auto" w:fill="FFFFFF"/>
        <w:autoSpaceDE w:val="0"/>
        <w:autoSpaceDN w:val="0"/>
        <w:adjustRightInd w:val="0"/>
        <w:ind w:right="-2"/>
        <w:jc w:val="both"/>
      </w:pPr>
    </w:p>
    <w:p w:rsidR="004F7072" w:rsidRDefault="004F7072" w:rsidP="004F7072">
      <w:pPr>
        <w:shd w:val="clear" w:color="auto" w:fill="FFFFFF"/>
        <w:autoSpaceDE w:val="0"/>
        <w:autoSpaceDN w:val="0"/>
        <w:adjustRightInd w:val="0"/>
        <w:ind w:right="-2" w:firstLine="708"/>
        <w:jc w:val="both"/>
      </w:pPr>
      <w:r w:rsidRPr="00151DBB">
        <w:t>Raporumuz Büyükşehir Belediye Meclisinin onayına arz olunur.</w:t>
      </w:r>
    </w:p>
    <w:p w:rsidR="004F7072" w:rsidRDefault="004F7072" w:rsidP="004F7072">
      <w:pPr>
        <w:shd w:val="clear" w:color="auto" w:fill="FFFFFF"/>
        <w:autoSpaceDE w:val="0"/>
        <w:autoSpaceDN w:val="0"/>
        <w:adjustRightInd w:val="0"/>
        <w:ind w:right="-2" w:firstLine="708"/>
        <w:jc w:val="both"/>
      </w:pPr>
    </w:p>
    <w:p w:rsidR="004F7072" w:rsidRDefault="004F7072" w:rsidP="004F7072">
      <w:pPr>
        <w:shd w:val="clear" w:color="auto" w:fill="FFFFFF"/>
        <w:autoSpaceDE w:val="0"/>
        <w:autoSpaceDN w:val="0"/>
        <w:adjustRightInd w:val="0"/>
        <w:ind w:right="140" w:firstLine="708"/>
        <w:jc w:val="both"/>
      </w:pPr>
    </w:p>
    <w:p w:rsidR="00DD3B17" w:rsidRDefault="00DD3B17" w:rsidP="00DD3B17">
      <w:pPr>
        <w:shd w:val="clear" w:color="auto" w:fill="FFFFFF"/>
        <w:autoSpaceDE w:val="0"/>
        <w:autoSpaceDN w:val="0"/>
        <w:adjustRightInd w:val="0"/>
        <w:ind w:right="140" w:firstLine="708"/>
        <w:jc w:val="both"/>
      </w:pPr>
    </w:p>
    <w:tbl>
      <w:tblPr>
        <w:tblW w:w="9556" w:type="dxa"/>
        <w:tblLook w:val="04A0"/>
      </w:tblPr>
      <w:tblGrid>
        <w:gridCol w:w="3185"/>
        <w:gridCol w:w="3185"/>
        <w:gridCol w:w="3186"/>
      </w:tblGrid>
      <w:tr w:rsidR="00DD3B17" w:rsidTr="00883741">
        <w:trPr>
          <w:trHeight w:val="533"/>
        </w:trPr>
        <w:tc>
          <w:tcPr>
            <w:tcW w:w="3185" w:type="dxa"/>
          </w:tcPr>
          <w:p w:rsidR="00DD3B17" w:rsidRDefault="00DD3B17" w:rsidP="004F7072">
            <w:pPr>
              <w:contextualSpacing/>
              <w:jc w:val="center"/>
            </w:pPr>
            <w:r>
              <w:t>Ercan KINACI</w:t>
            </w:r>
          </w:p>
          <w:p w:rsidR="00DD3B17" w:rsidRDefault="00DD3B17" w:rsidP="004F7072">
            <w:pPr>
              <w:contextualSpacing/>
              <w:jc w:val="center"/>
            </w:pPr>
            <w:r>
              <w:t xml:space="preserve">Hukuk ve Tarifeler </w:t>
            </w:r>
            <w:proofErr w:type="spellStart"/>
            <w:r>
              <w:t>Koms</w:t>
            </w:r>
            <w:proofErr w:type="spellEnd"/>
            <w:r>
              <w:t xml:space="preserve">. </w:t>
            </w:r>
            <w:proofErr w:type="spellStart"/>
            <w:r>
              <w:t>Başk</w:t>
            </w:r>
            <w:proofErr w:type="spellEnd"/>
            <w:r>
              <w:t>.</w:t>
            </w:r>
          </w:p>
          <w:p w:rsidR="004F7072" w:rsidRDefault="004F7072" w:rsidP="004F7072">
            <w:pPr>
              <w:contextualSpacing/>
              <w:jc w:val="center"/>
            </w:pPr>
          </w:p>
          <w:p w:rsidR="004F7072" w:rsidRDefault="004F7072" w:rsidP="004F7072">
            <w:pPr>
              <w:contextualSpacing/>
              <w:jc w:val="center"/>
            </w:pPr>
          </w:p>
        </w:tc>
        <w:tc>
          <w:tcPr>
            <w:tcW w:w="3185" w:type="dxa"/>
            <w:hideMark/>
          </w:tcPr>
          <w:p w:rsidR="00DD3B17" w:rsidRDefault="00DD3B17" w:rsidP="004F7072">
            <w:pPr>
              <w:contextualSpacing/>
              <w:jc w:val="center"/>
            </w:pPr>
            <w:r>
              <w:t>Abdullah Emin TEKİN</w:t>
            </w:r>
          </w:p>
          <w:p w:rsidR="00DD3B17" w:rsidRDefault="00DD3B17" w:rsidP="004F7072">
            <w:pPr>
              <w:contextualSpacing/>
              <w:jc w:val="center"/>
            </w:pPr>
            <w:r>
              <w:t>Başkan Vekili</w:t>
            </w:r>
          </w:p>
        </w:tc>
        <w:tc>
          <w:tcPr>
            <w:tcW w:w="3186" w:type="dxa"/>
          </w:tcPr>
          <w:p w:rsidR="00DD3B17" w:rsidRDefault="00DD3B17" w:rsidP="004F7072">
            <w:pPr>
              <w:contextualSpacing/>
              <w:jc w:val="center"/>
            </w:pPr>
            <w:r>
              <w:t>Baki DEMİRBAŞ</w:t>
            </w:r>
          </w:p>
          <w:p w:rsidR="00DD3B17" w:rsidRDefault="00DD3B17" w:rsidP="004F7072">
            <w:pPr>
              <w:contextualSpacing/>
              <w:jc w:val="center"/>
            </w:pPr>
            <w:r>
              <w:t>Üye</w:t>
            </w:r>
          </w:p>
          <w:p w:rsidR="00DD3B17" w:rsidRDefault="00DD3B17" w:rsidP="004F7072">
            <w:pPr>
              <w:contextualSpacing/>
              <w:jc w:val="center"/>
            </w:pPr>
          </w:p>
        </w:tc>
      </w:tr>
      <w:tr w:rsidR="00DD3B17" w:rsidTr="00883741">
        <w:trPr>
          <w:trHeight w:val="533"/>
        </w:trPr>
        <w:tc>
          <w:tcPr>
            <w:tcW w:w="3185" w:type="dxa"/>
            <w:vAlign w:val="center"/>
            <w:hideMark/>
          </w:tcPr>
          <w:p w:rsidR="00DD3B17" w:rsidRDefault="00DD3B17" w:rsidP="004F7072">
            <w:pPr>
              <w:contextualSpacing/>
              <w:jc w:val="center"/>
            </w:pPr>
            <w:proofErr w:type="spellStart"/>
            <w:r>
              <w:t>Duhan</w:t>
            </w:r>
            <w:proofErr w:type="spellEnd"/>
            <w:r>
              <w:t xml:space="preserve"> KALKAN</w:t>
            </w:r>
          </w:p>
          <w:p w:rsidR="00DD3B17" w:rsidRDefault="00DD3B17" w:rsidP="004F7072">
            <w:pPr>
              <w:contextualSpacing/>
              <w:jc w:val="center"/>
            </w:pPr>
            <w:r>
              <w:t>Üye</w:t>
            </w:r>
          </w:p>
          <w:p w:rsidR="004F7072" w:rsidRDefault="004F7072" w:rsidP="004F7072">
            <w:pPr>
              <w:contextualSpacing/>
              <w:jc w:val="center"/>
            </w:pPr>
          </w:p>
        </w:tc>
        <w:tc>
          <w:tcPr>
            <w:tcW w:w="3185" w:type="dxa"/>
            <w:vAlign w:val="center"/>
            <w:hideMark/>
          </w:tcPr>
          <w:p w:rsidR="00DD3B17" w:rsidRDefault="00DD3B17" w:rsidP="004F7072">
            <w:pPr>
              <w:contextualSpacing/>
              <w:jc w:val="center"/>
            </w:pPr>
            <w:proofErr w:type="spellStart"/>
            <w:r>
              <w:t>Aysun</w:t>
            </w:r>
            <w:proofErr w:type="spellEnd"/>
            <w:r>
              <w:t xml:space="preserve"> Liman YAŞACAN</w:t>
            </w:r>
          </w:p>
          <w:p w:rsidR="00DD3B17" w:rsidRDefault="00DD3B17" w:rsidP="004F7072">
            <w:pPr>
              <w:contextualSpacing/>
              <w:jc w:val="center"/>
            </w:pPr>
            <w:r>
              <w:t>Üye</w:t>
            </w:r>
          </w:p>
        </w:tc>
        <w:tc>
          <w:tcPr>
            <w:tcW w:w="3186" w:type="dxa"/>
            <w:vAlign w:val="center"/>
            <w:hideMark/>
          </w:tcPr>
          <w:p w:rsidR="00DD3B17" w:rsidRDefault="00DD3B17" w:rsidP="004F7072">
            <w:pPr>
              <w:contextualSpacing/>
              <w:jc w:val="center"/>
            </w:pPr>
            <w:r>
              <w:t>Mehmet ÜÇÖZ</w:t>
            </w:r>
          </w:p>
          <w:p w:rsidR="00DD3B17" w:rsidRDefault="00DD3B17" w:rsidP="004F7072">
            <w:pPr>
              <w:contextualSpacing/>
              <w:jc w:val="center"/>
            </w:pPr>
            <w:r>
              <w:t>Üye</w:t>
            </w:r>
          </w:p>
        </w:tc>
      </w:tr>
      <w:tr w:rsidR="00DD3B17" w:rsidTr="00883741">
        <w:trPr>
          <w:trHeight w:val="533"/>
        </w:trPr>
        <w:tc>
          <w:tcPr>
            <w:tcW w:w="3185" w:type="dxa"/>
            <w:vAlign w:val="bottom"/>
          </w:tcPr>
          <w:p w:rsidR="00DD3B17" w:rsidRDefault="00DD3B17" w:rsidP="004F7072">
            <w:pPr>
              <w:contextualSpacing/>
              <w:jc w:val="center"/>
            </w:pPr>
            <w:r>
              <w:t>Ömer KOÇAK</w:t>
            </w:r>
          </w:p>
          <w:p w:rsidR="00DD3B17" w:rsidRDefault="00DD3B17" w:rsidP="004F7072">
            <w:pPr>
              <w:contextualSpacing/>
              <w:jc w:val="center"/>
            </w:pPr>
            <w:r>
              <w:t>Üye</w:t>
            </w:r>
          </w:p>
          <w:p w:rsidR="00DD3B17" w:rsidRDefault="00DD3B17" w:rsidP="004F7072">
            <w:pPr>
              <w:contextualSpacing/>
              <w:jc w:val="center"/>
            </w:pPr>
            <w:r>
              <w:t>(Muhalif)</w:t>
            </w:r>
          </w:p>
        </w:tc>
        <w:tc>
          <w:tcPr>
            <w:tcW w:w="3185" w:type="dxa"/>
            <w:vAlign w:val="bottom"/>
          </w:tcPr>
          <w:p w:rsidR="00DD3B17" w:rsidRDefault="00DD3B17" w:rsidP="004F7072">
            <w:pPr>
              <w:contextualSpacing/>
              <w:jc w:val="center"/>
            </w:pPr>
            <w:r>
              <w:t>Haydar DEMİR</w:t>
            </w:r>
          </w:p>
          <w:p w:rsidR="00DD3B17" w:rsidRDefault="00DD3B17" w:rsidP="004F7072">
            <w:pPr>
              <w:contextualSpacing/>
              <w:jc w:val="center"/>
            </w:pPr>
            <w:r>
              <w:t>Üye</w:t>
            </w:r>
          </w:p>
          <w:p w:rsidR="00DD3B17" w:rsidRDefault="00DD3B17" w:rsidP="004F7072">
            <w:pPr>
              <w:contextualSpacing/>
              <w:jc w:val="center"/>
            </w:pPr>
            <w:r>
              <w:t>(Muhalif)</w:t>
            </w:r>
          </w:p>
        </w:tc>
        <w:tc>
          <w:tcPr>
            <w:tcW w:w="3186" w:type="dxa"/>
            <w:vAlign w:val="bottom"/>
          </w:tcPr>
          <w:p w:rsidR="00DD3B17" w:rsidRDefault="00DD3B17" w:rsidP="004F7072">
            <w:pPr>
              <w:contextualSpacing/>
              <w:jc w:val="center"/>
            </w:pPr>
          </w:p>
          <w:p w:rsidR="00DD3B17" w:rsidRDefault="00DD3B17" w:rsidP="004F7072">
            <w:pPr>
              <w:contextualSpacing/>
              <w:jc w:val="center"/>
            </w:pPr>
          </w:p>
          <w:p w:rsidR="00DD3B17" w:rsidRDefault="00DD3B17" w:rsidP="004F7072">
            <w:pPr>
              <w:contextualSpacing/>
              <w:jc w:val="center"/>
            </w:pPr>
            <w:r>
              <w:t>Selim ÇIRPANOĞLU</w:t>
            </w:r>
          </w:p>
          <w:p w:rsidR="00DD3B17" w:rsidRDefault="00DD3B17" w:rsidP="004F7072">
            <w:pPr>
              <w:contextualSpacing/>
              <w:jc w:val="center"/>
            </w:pPr>
            <w:r>
              <w:t>Üye</w:t>
            </w:r>
          </w:p>
          <w:p w:rsidR="00DD3B17" w:rsidRDefault="00DD3B17" w:rsidP="004F7072">
            <w:pPr>
              <w:contextualSpacing/>
              <w:jc w:val="center"/>
            </w:pPr>
            <w:r>
              <w:t>(Muhalif)</w:t>
            </w:r>
          </w:p>
        </w:tc>
      </w:tr>
    </w:tbl>
    <w:p w:rsidR="00DD3B17" w:rsidRDefault="00DD3B17" w:rsidP="00DD3B17">
      <w:pPr>
        <w:shd w:val="clear" w:color="auto" w:fill="FFFFFF"/>
        <w:autoSpaceDE w:val="0"/>
        <w:autoSpaceDN w:val="0"/>
        <w:adjustRightInd w:val="0"/>
        <w:ind w:left="1416" w:right="140"/>
        <w:jc w:val="both"/>
      </w:pPr>
      <w:r>
        <w:tab/>
      </w:r>
      <w:r>
        <w:tab/>
      </w:r>
      <w:r>
        <w:tab/>
      </w:r>
      <w:r>
        <w:tab/>
      </w:r>
      <w:r>
        <w:tab/>
      </w:r>
      <w:r>
        <w:tab/>
      </w:r>
      <w:r>
        <w:tab/>
      </w:r>
      <w:r>
        <w:tab/>
      </w:r>
    </w:p>
    <w:p w:rsidR="008D0863" w:rsidRDefault="008D0863" w:rsidP="00470AB5">
      <w:pPr>
        <w:pStyle w:val="GvdeMetniGirintisi2"/>
      </w:pPr>
    </w:p>
    <w:sectPr w:rsidR="008D0863"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Franklin Gothic Book">
    <w:charset w:val="A2"/>
    <w:family w:val="swiss"/>
    <w:pitch w:val="variable"/>
    <w:sig w:usb0="00000287" w:usb1="00000000" w:usb2="00000000" w:usb3="00000000" w:csb0="000000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C4F645E"/>
    <w:multiLevelType w:val="hybridMultilevel"/>
    <w:tmpl w:val="C6B470D0"/>
    <w:lvl w:ilvl="0" w:tplc="61DA5A6C">
      <w:start w:val="1"/>
      <w:numFmt w:val="upperLetter"/>
      <w:lvlText w:val="%1."/>
      <w:lvlJc w:val="left"/>
      <w:pPr>
        <w:ind w:left="2063" w:hanging="360"/>
      </w:pPr>
      <w:rPr>
        <w:rFonts w:ascii="Times New Roman" w:eastAsiaTheme="minorHAnsi" w:hAnsi="Times New Roman" w:cs="Times New Roman"/>
      </w:rPr>
    </w:lvl>
    <w:lvl w:ilvl="1" w:tplc="041F0019">
      <w:start w:val="1"/>
      <w:numFmt w:val="decimal"/>
      <w:lvlText w:val="%2."/>
      <w:lvlJc w:val="left"/>
      <w:pPr>
        <w:tabs>
          <w:tab w:val="num" w:pos="2148"/>
        </w:tabs>
        <w:ind w:left="2148" w:hanging="360"/>
      </w:pPr>
    </w:lvl>
    <w:lvl w:ilvl="2" w:tplc="041F001B">
      <w:start w:val="1"/>
      <w:numFmt w:val="decimal"/>
      <w:lvlText w:val="%3."/>
      <w:lvlJc w:val="left"/>
      <w:pPr>
        <w:tabs>
          <w:tab w:val="num" w:pos="2868"/>
        </w:tabs>
        <w:ind w:left="2868" w:hanging="360"/>
      </w:pPr>
    </w:lvl>
    <w:lvl w:ilvl="3" w:tplc="041F000F">
      <w:start w:val="1"/>
      <w:numFmt w:val="decimal"/>
      <w:lvlText w:val="%4."/>
      <w:lvlJc w:val="left"/>
      <w:pPr>
        <w:tabs>
          <w:tab w:val="num" w:pos="3588"/>
        </w:tabs>
        <w:ind w:left="3588" w:hanging="360"/>
      </w:pPr>
    </w:lvl>
    <w:lvl w:ilvl="4" w:tplc="041F0019">
      <w:start w:val="1"/>
      <w:numFmt w:val="decimal"/>
      <w:lvlText w:val="%5."/>
      <w:lvlJc w:val="left"/>
      <w:pPr>
        <w:tabs>
          <w:tab w:val="num" w:pos="4308"/>
        </w:tabs>
        <w:ind w:left="4308" w:hanging="360"/>
      </w:pPr>
    </w:lvl>
    <w:lvl w:ilvl="5" w:tplc="041F001B">
      <w:start w:val="1"/>
      <w:numFmt w:val="decimal"/>
      <w:lvlText w:val="%6."/>
      <w:lvlJc w:val="left"/>
      <w:pPr>
        <w:tabs>
          <w:tab w:val="num" w:pos="5028"/>
        </w:tabs>
        <w:ind w:left="5028" w:hanging="360"/>
      </w:pPr>
    </w:lvl>
    <w:lvl w:ilvl="6" w:tplc="041F000F">
      <w:start w:val="1"/>
      <w:numFmt w:val="decimal"/>
      <w:lvlText w:val="%7."/>
      <w:lvlJc w:val="left"/>
      <w:pPr>
        <w:tabs>
          <w:tab w:val="num" w:pos="5748"/>
        </w:tabs>
        <w:ind w:left="5748" w:hanging="360"/>
      </w:pPr>
    </w:lvl>
    <w:lvl w:ilvl="7" w:tplc="041F0019">
      <w:start w:val="1"/>
      <w:numFmt w:val="decimal"/>
      <w:lvlText w:val="%8."/>
      <w:lvlJc w:val="left"/>
      <w:pPr>
        <w:tabs>
          <w:tab w:val="num" w:pos="6468"/>
        </w:tabs>
        <w:ind w:left="6468" w:hanging="360"/>
      </w:pPr>
    </w:lvl>
    <w:lvl w:ilvl="8" w:tplc="041F001B">
      <w:start w:val="1"/>
      <w:numFmt w:val="decimal"/>
      <w:lvlText w:val="%9."/>
      <w:lvlJc w:val="left"/>
      <w:pPr>
        <w:tabs>
          <w:tab w:val="num" w:pos="7188"/>
        </w:tabs>
        <w:ind w:left="7188" w:hanging="360"/>
      </w:pPr>
    </w:lvl>
  </w:abstractNum>
  <w:abstractNum w:abstractNumId="3">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D5D1EF1"/>
    <w:multiLevelType w:val="hybridMultilevel"/>
    <w:tmpl w:val="359864E0"/>
    <w:lvl w:ilvl="0" w:tplc="7C4E2420">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7">
    <w:nsid w:val="1FC57D12"/>
    <w:multiLevelType w:val="hybridMultilevel"/>
    <w:tmpl w:val="049E61C2"/>
    <w:lvl w:ilvl="0" w:tplc="B3A407E6">
      <w:start w:val="1"/>
      <w:numFmt w:val="decimal"/>
      <w:lvlText w:val="%1."/>
      <w:lvlJc w:val="left"/>
      <w:pPr>
        <w:ind w:left="207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8">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89F7766"/>
    <w:multiLevelType w:val="hybridMultilevel"/>
    <w:tmpl w:val="EABCD5F4"/>
    <w:lvl w:ilvl="0" w:tplc="85CC71D8">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4">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09E1D6F"/>
    <w:multiLevelType w:val="hybridMultilevel"/>
    <w:tmpl w:val="DA9891B0"/>
    <w:lvl w:ilvl="0" w:tplc="7E5CED8A">
      <w:start w:val="1"/>
      <w:numFmt w:val="lowerLetter"/>
      <w:lvlText w:val="%1."/>
      <w:lvlJc w:val="left"/>
      <w:pPr>
        <w:ind w:left="2795" w:hanging="360"/>
      </w:pPr>
      <w:rPr>
        <w:rFonts w:ascii="Times New Roman" w:eastAsiaTheme="minorHAnsi" w:hAnsi="Times New Roman" w:cs="Times New Roman"/>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6">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1">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2">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3"/>
  </w:num>
  <w:num w:numId="3">
    <w:abstractNumId w:val="21"/>
  </w:num>
  <w:num w:numId="4">
    <w:abstractNumId w:val="5"/>
  </w:num>
  <w:num w:numId="5">
    <w:abstractNumId w:val="19"/>
  </w:num>
  <w:num w:numId="6">
    <w:abstractNumId w:val="20"/>
  </w:num>
  <w:num w:numId="7">
    <w:abstractNumId w:val="14"/>
  </w:num>
  <w:num w:numId="8">
    <w:abstractNumId w:val="31"/>
  </w:num>
  <w:num w:numId="9">
    <w:abstractNumId w:val="18"/>
  </w:num>
  <w:num w:numId="10">
    <w:abstractNumId w:val="13"/>
  </w:num>
  <w:num w:numId="11">
    <w:abstractNumId w:val="28"/>
  </w:num>
  <w:num w:numId="12">
    <w:abstractNumId w:val="12"/>
  </w:num>
  <w:num w:numId="13">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num>
  <w:num w:numId="15">
    <w:abstractNumId w:val="11"/>
  </w:num>
  <w:num w:numId="16">
    <w:abstractNumId w:val="8"/>
  </w:num>
  <w:num w:numId="17">
    <w:abstractNumId w:val="1"/>
  </w:num>
  <w:num w:numId="18">
    <w:abstractNumId w:val="22"/>
  </w:num>
  <w:num w:numId="19">
    <w:abstractNumId w:val="24"/>
  </w:num>
  <w:num w:numId="20">
    <w:abstractNumId w:val="2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29"/>
  </w:num>
  <w:num w:numId="23">
    <w:abstractNumId w:val="10"/>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6"/>
  </w:num>
  <w:num w:numId="28">
    <w:abstractNumId w:val="0"/>
  </w:num>
  <w:num w:numId="29">
    <w:abstractNumId w:val="17"/>
  </w:num>
  <w:num w:numId="30">
    <w:abstractNumId w:val="9"/>
  </w:num>
  <w:num w:numId="31">
    <w:abstractNumId w:val="33"/>
  </w:num>
  <w:num w:numId="32">
    <w:abstractNumId w:val="32"/>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17904"/>
    <w:rsid w:val="00025775"/>
    <w:rsid w:val="00025C76"/>
    <w:rsid w:val="00034D87"/>
    <w:rsid w:val="0003652C"/>
    <w:rsid w:val="0004059B"/>
    <w:rsid w:val="00040A7D"/>
    <w:rsid w:val="00042938"/>
    <w:rsid w:val="00043A38"/>
    <w:rsid w:val="00044E52"/>
    <w:rsid w:val="00045CBF"/>
    <w:rsid w:val="000465D8"/>
    <w:rsid w:val="0005031B"/>
    <w:rsid w:val="00051A4B"/>
    <w:rsid w:val="00051A7F"/>
    <w:rsid w:val="00051C99"/>
    <w:rsid w:val="00052B32"/>
    <w:rsid w:val="000626DB"/>
    <w:rsid w:val="00063969"/>
    <w:rsid w:val="00066A58"/>
    <w:rsid w:val="000706EB"/>
    <w:rsid w:val="00071637"/>
    <w:rsid w:val="00071C0D"/>
    <w:rsid w:val="000736ED"/>
    <w:rsid w:val="00073FF7"/>
    <w:rsid w:val="00075AB1"/>
    <w:rsid w:val="00075F07"/>
    <w:rsid w:val="00076DAA"/>
    <w:rsid w:val="00077A05"/>
    <w:rsid w:val="000819CC"/>
    <w:rsid w:val="0008249A"/>
    <w:rsid w:val="00083A45"/>
    <w:rsid w:val="00083D9A"/>
    <w:rsid w:val="00086D4A"/>
    <w:rsid w:val="000878B8"/>
    <w:rsid w:val="00092176"/>
    <w:rsid w:val="00096452"/>
    <w:rsid w:val="000A023E"/>
    <w:rsid w:val="000A0779"/>
    <w:rsid w:val="000A19BF"/>
    <w:rsid w:val="000B427E"/>
    <w:rsid w:val="000C1563"/>
    <w:rsid w:val="000C22A3"/>
    <w:rsid w:val="000C3BCF"/>
    <w:rsid w:val="000C6FB9"/>
    <w:rsid w:val="000D0E02"/>
    <w:rsid w:val="000D1EE3"/>
    <w:rsid w:val="000D409A"/>
    <w:rsid w:val="000D753D"/>
    <w:rsid w:val="000D78C5"/>
    <w:rsid w:val="000E0053"/>
    <w:rsid w:val="000E56C5"/>
    <w:rsid w:val="000E6414"/>
    <w:rsid w:val="000E73AD"/>
    <w:rsid w:val="000F10AE"/>
    <w:rsid w:val="000F19B3"/>
    <w:rsid w:val="000F4C5E"/>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EE"/>
    <w:rsid w:val="00152D89"/>
    <w:rsid w:val="001533EA"/>
    <w:rsid w:val="00155FA6"/>
    <w:rsid w:val="001575B4"/>
    <w:rsid w:val="00160C79"/>
    <w:rsid w:val="00164A1D"/>
    <w:rsid w:val="00164CF3"/>
    <w:rsid w:val="001724F5"/>
    <w:rsid w:val="0017484E"/>
    <w:rsid w:val="001772BC"/>
    <w:rsid w:val="001805FF"/>
    <w:rsid w:val="00181612"/>
    <w:rsid w:val="00187300"/>
    <w:rsid w:val="001876AD"/>
    <w:rsid w:val="0019055E"/>
    <w:rsid w:val="00191B63"/>
    <w:rsid w:val="00191B73"/>
    <w:rsid w:val="0019302D"/>
    <w:rsid w:val="001932F8"/>
    <w:rsid w:val="0019377A"/>
    <w:rsid w:val="00195597"/>
    <w:rsid w:val="00195A16"/>
    <w:rsid w:val="00196484"/>
    <w:rsid w:val="0019745B"/>
    <w:rsid w:val="001A1019"/>
    <w:rsid w:val="001A2CE5"/>
    <w:rsid w:val="001A4542"/>
    <w:rsid w:val="001A454C"/>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96"/>
    <w:rsid w:val="002355F5"/>
    <w:rsid w:val="0024330E"/>
    <w:rsid w:val="00244BA9"/>
    <w:rsid w:val="00251F1F"/>
    <w:rsid w:val="00253B72"/>
    <w:rsid w:val="00254F5F"/>
    <w:rsid w:val="00260A02"/>
    <w:rsid w:val="0026273B"/>
    <w:rsid w:val="0027041F"/>
    <w:rsid w:val="00270D11"/>
    <w:rsid w:val="002714D0"/>
    <w:rsid w:val="002750B9"/>
    <w:rsid w:val="00280E8B"/>
    <w:rsid w:val="00281EA9"/>
    <w:rsid w:val="00283757"/>
    <w:rsid w:val="0028381F"/>
    <w:rsid w:val="002860B9"/>
    <w:rsid w:val="00295177"/>
    <w:rsid w:val="002A3917"/>
    <w:rsid w:val="002A3C24"/>
    <w:rsid w:val="002A5072"/>
    <w:rsid w:val="002A54BC"/>
    <w:rsid w:val="002A77F6"/>
    <w:rsid w:val="002B112C"/>
    <w:rsid w:val="002B3B05"/>
    <w:rsid w:val="002B5768"/>
    <w:rsid w:val="002C1235"/>
    <w:rsid w:val="002C5D94"/>
    <w:rsid w:val="002C63CF"/>
    <w:rsid w:val="002C7065"/>
    <w:rsid w:val="002D02AF"/>
    <w:rsid w:val="002D7903"/>
    <w:rsid w:val="002D7FDF"/>
    <w:rsid w:val="002E1379"/>
    <w:rsid w:val="002E4524"/>
    <w:rsid w:val="002E4F2F"/>
    <w:rsid w:val="002F41D2"/>
    <w:rsid w:val="002F615C"/>
    <w:rsid w:val="002F7083"/>
    <w:rsid w:val="002F7D1F"/>
    <w:rsid w:val="00300754"/>
    <w:rsid w:val="00306021"/>
    <w:rsid w:val="003100C8"/>
    <w:rsid w:val="0031171E"/>
    <w:rsid w:val="00312622"/>
    <w:rsid w:val="00315D55"/>
    <w:rsid w:val="00317F9F"/>
    <w:rsid w:val="003200A5"/>
    <w:rsid w:val="00320EC7"/>
    <w:rsid w:val="00323663"/>
    <w:rsid w:val="00325871"/>
    <w:rsid w:val="003308DB"/>
    <w:rsid w:val="003311B8"/>
    <w:rsid w:val="00332125"/>
    <w:rsid w:val="0033666D"/>
    <w:rsid w:val="00341A7A"/>
    <w:rsid w:val="00341C52"/>
    <w:rsid w:val="00342895"/>
    <w:rsid w:val="00347F05"/>
    <w:rsid w:val="003531F7"/>
    <w:rsid w:val="00353BE3"/>
    <w:rsid w:val="003547B2"/>
    <w:rsid w:val="00354BF5"/>
    <w:rsid w:val="00357A5A"/>
    <w:rsid w:val="00360610"/>
    <w:rsid w:val="00360C71"/>
    <w:rsid w:val="00370A72"/>
    <w:rsid w:val="003710EC"/>
    <w:rsid w:val="003731A8"/>
    <w:rsid w:val="00373E51"/>
    <w:rsid w:val="00373F75"/>
    <w:rsid w:val="00375C95"/>
    <w:rsid w:val="003807BA"/>
    <w:rsid w:val="003821BC"/>
    <w:rsid w:val="003878F1"/>
    <w:rsid w:val="0039113F"/>
    <w:rsid w:val="00392415"/>
    <w:rsid w:val="00393516"/>
    <w:rsid w:val="00395B3D"/>
    <w:rsid w:val="003A05F6"/>
    <w:rsid w:val="003A3157"/>
    <w:rsid w:val="003A4AC1"/>
    <w:rsid w:val="003A54D7"/>
    <w:rsid w:val="003B0CB3"/>
    <w:rsid w:val="003B2368"/>
    <w:rsid w:val="003B28D7"/>
    <w:rsid w:val="003B2E65"/>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70AAE"/>
    <w:rsid w:val="00470AB5"/>
    <w:rsid w:val="004717C9"/>
    <w:rsid w:val="0047407B"/>
    <w:rsid w:val="00477BF5"/>
    <w:rsid w:val="004808C3"/>
    <w:rsid w:val="00481780"/>
    <w:rsid w:val="00483BDE"/>
    <w:rsid w:val="00484B3D"/>
    <w:rsid w:val="004860B3"/>
    <w:rsid w:val="00487838"/>
    <w:rsid w:val="0049202C"/>
    <w:rsid w:val="004930C4"/>
    <w:rsid w:val="00493BF1"/>
    <w:rsid w:val="00495395"/>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4822"/>
    <w:rsid w:val="004F0562"/>
    <w:rsid w:val="004F0843"/>
    <w:rsid w:val="004F0B08"/>
    <w:rsid w:val="004F0EFD"/>
    <w:rsid w:val="004F2569"/>
    <w:rsid w:val="004F2E5D"/>
    <w:rsid w:val="004F30F6"/>
    <w:rsid w:val="004F49AC"/>
    <w:rsid w:val="004F4ABF"/>
    <w:rsid w:val="004F4CCF"/>
    <w:rsid w:val="004F596A"/>
    <w:rsid w:val="004F5AFD"/>
    <w:rsid w:val="004F7072"/>
    <w:rsid w:val="00500389"/>
    <w:rsid w:val="005016D2"/>
    <w:rsid w:val="005036FC"/>
    <w:rsid w:val="0050382D"/>
    <w:rsid w:val="0051067F"/>
    <w:rsid w:val="0051523D"/>
    <w:rsid w:val="00520E08"/>
    <w:rsid w:val="005258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77FCD"/>
    <w:rsid w:val="00582F46"/>
    <w:rsid w:val="00584D99"/>
    <w:rsid w:val="00593F34"/>
    <w:rsid w:val="00596034"/>
    <w:rsid w:val="005962B5"/>
    <w:rsid w:val="005973A4"/>
    <w:rsid w:val="00597906"/>
    <w:rsid w:val="00597F39"/>
    <w:rsid w:val="005A0B9F"/>
    <w:rsid w:val="005B698E"/>
    <w:rsid w:val="005B6F0F"/>
    <w:rsid w:val="005B73E8"/>
    <w:rsid w:val="005B77CF"/>
    <w:rsid w:val="005C1627"/>
    <w:rsid w:val="005C4F12"/>
    <w:rsid w:val="005C50DF"/>
    <w:rsid w:val="005C63AF"/>
    <w:rsid w:val="005C7749"/>
    <w:rsid w:val="005D0A89"/>
    <w:rsid w:val="005D1EA2"/>
    <w:rsid w:val="005D7A89"/>
    <w:rsid w:val="005D7D18"/>
    <w:rsid w:val="005E40BD"/>
    <w:rsid w:val="005E4192"/>
    <w:rsid w:val="005E6292"/>
    <w:rsid w:val="005E7903"/>
    <w:rsid w:val="005F0ADD"/>
    <w:rsid w:val="005F1A66"/>
    <w:rsid w:val="005F2DB0"/>
    <w:rsid w:val="005F39A6"/>
    <w:rsid w:val="005F6392"/>
    <w:rsid w:val="005F6A63"/>
    <w:rsid w:val="005F7C7A"/>
    <w:rsid w:val="00601F34"/>
    <w:rsid w:val="00616188"/>
    <w:rsid w:val="00625C32"/>
    <w:rsid w:val="00627A0A"/>
    <w:rsid w:val="00630759"/>
    <w:rsid w:val="00632CDB"/>
    <w:rsid w:val="00633657"/>
    <w:rsid w:val="006350AC"/>
    <w:rsid w:val="0063714B"/>
    <w:rsid w:val="00643102"/>
    <w:rsid w:val="00643135"/>
    <w:rsid w:val="00643FDE"/>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338F"/>
    <w:rsid w:val="00694053"/>
    <w:rsid w:val="006A150F"/>
    <w:rsid w:val="006A2533"/>
    <w:rsid w:val="006A4FD3"/>
    <w:rsid w:val="006A5CD2"/>
    <w:rsid w:val="006B1F54"/>
    <w:rsid w:val="006B4124"/>
    <w:rsid w:val="006B6A43"/>
    <w:rsid w:val="006C1077"/>
    <w:rsid w:val="006C302A"/>
    <w:rsid w:val="006C5818"/>
    <w:rsid w:val="006C5FCB"/>
    <w:rsid w:val="006D53E6"/>
    <w:rsid w:val="006D5FBE"/>
    <w:rsid w:val="006D60E7"/>
    <w:rsid w:val="006D61BD"/>
    <w:rsid w:val="006E0383"/>
    <w:rsid w:val="006E35D1"/>
    <w:rsid w:val="006E46DB"/>
    <w:rsid w:val="006E648F"/>
    <w:rsid w:val="006F166B"/>
    <w:rsid w:val="006F6E70"/>
    <w:rsid w:val="006F7287"/>
    <w:rsid w:val="006F7437"/>
    <w:rsid w:val="007013CA"/>
    <w:rsid w:val="0070309B"/>
    <w:rsid w:val="0070664A"/>
    <w:rsid w:val="00707CCE"/>
    <w:rsid w:val="00711212"/>
    <w:rsid w:val="00716C41"/>
    <w:rsid w:val="007179C3"/>
    <w:rsid w:val="007206A8"/>
    <w:rsid w:val="00721309"/>
    <w:rsid w:val="00725334"/>
    <w:rsid w:val="00727933"/>
    <w:rsid w:val="00727A12"/>
    <w:rsid w:val="00730B22"/>
    <w:rsid w:val="00733EC2"/>
    <w:rsid w:val="0073626E"/>
    <w:rsid w:val="00737914"/>
    <w:rsid w:val="007410A9"/>
    <w:rsid w:val="00741736"/>
    <w:rsid w:val="00742EC3"/>
    <w:rsid w:val="00743A67"/>
    <w:rsid w:val="0074462C"/>
    <w:rsid w:val="00761EE5"/>
    <w:rsid w:val="0076354F"/>
    <w:rsid w:val="0076504B"/>
    <w:rsid w:val="0076587F"/>
    <w:rsid w:val="00766FC7"/>
    <w:rsid w:val="0076712A"/>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0A63"/>
    <w:rsid w:val="007A1584"/>
    <w:rsid w:val="007A29B8"/>
    <w:rsid w:val="007A2E51"/>
    <w:rsid w:val="007A348C"/>
    <w:rsid w:val="007A35F5"/>
    <w:rsid w:val="007A57ED"/>
    <w:rsid w:val="007B037E"/>
    <w:rsid w:val="007B7CFD"/>
    <w:rsid w:val="007C12C9"/>
    <w:rsid w:val="007C2728"/>
    <w:rsid w:val="007C3026"/>
    <w:rsid w:val="007C53C2"/>
    <w:rsid w:val="007C54A2"/>
    <w:rsid w:val="007C7856"/>
    <w:rsid w:val="007D5027"/>
    <w:rsid w:val="007E4101"/>
    <w:rsid w:val="007E5645"/>
    <w:rsid w:val="007E5F21"/>
    <w:rsid w:val="007E64A3"/>
    <w:rsid w:val="007E7A63"/>
    <w:rsid w:val="007F1FA3"/>
    <w:rsid w:val="007F35FA"/>
    <w:rsid w:val="007F61F3"/>
    <w:rsid w:val="00800F07"/>
    <w:rsid w:val="008020B5"/>
    <w:rsid w:val="00813E6C"/>
    <w:rsid w:val="00814109"/>
    <w:rsid w:val="008159C0"/>
    <w:rsid w:val="00824AD5"/>
    <w:rsid w:val="008261C8"/>
    <w:rsid w:val="00831180"/>
    <w:rsid w:val="00831F9F"/>
    <w:rsid w:val="0083211A"/>
    <w:rsid w:val="008344C7"/>
    <w:rsid w:val="00834945"/>
    <w:rsid w:val="00840ED0"/>
    <w:rsid w:val="00841A7B"/>
    <w:rsid w:val="00841F9B"/>
    <w:rsid w:val="008474C3"/>
    <w:rsid w:val="00851113"/>
    <w:rsid w:val="00851151"/>
    <w:rsid w:val="00854339"/>
    <w:rsid w:val="0085632C"/>
    <w:rsid w:val="008621E9"/>
    <w:rsid w:val="0087013B"/>
    <w:rsid w:val="00870E6E"/>
    <w:rsid w:val="0087222B"/>
    <w:rsid w:val="00872DD2"/>
    <w:rsid w:val="00873914"/>
    <w:rsid w:val="00874A2D"/>
    <w:rsid w:val="0087500E"/>
    <w:rsid w:val="00876E57"/>
    <w:rsid w:val="00887B1B"/>
    <w:rsid w:val="00890B71"/>
    <w:rsid w:val="0089274B"/>
    <w:rsid w:val="008954D6"/>
    <w:rsid w:val="00895C98"/>
    <w:rsid w:val="0089697B"/>
    <w:rsid w:val="008974D2"/>
    <w:rsid w:val="008A079A"/>
    <w:rsid w:val="008A1C1D"/>
    <w:rsid w:val="008A2BE7"/>
    <w:rsid w:val="008A33E7"/>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0863"/>
    <w:rsid w:val="008E060A"/>
    <w:rsid w:val="008E0A69"/>
    <w:rsid w:val="008E0C63"/>
    <w:rsid w:val="008E117B"/>
    <w:rsid w:val="008E35C7"/>
    <w:rsid w:val="008E4201"/>
    <w:rsid w:val="008E708F"/>
    <w:rsid w:val="008F0900"/>
    <w:rsid w:val="008F1366"/>
    <w:rsid w:val="008F7A0B"/>
    <w:rsid w:val="00902050"/>
    <w:rsid w:val="00915126"/>
    <w:rsid w:val="00915C59"/>
    <w:rsid w:val="00920067"/>
    <w:rsid w:val="00920227"/>
    <w:rsid w:val="00920C4F"/>
    <w:rsid w:val="00922189"/>
    <w:rsid w:val="00923182"/>
    <w:rsid w:val="00923E66"/>
    <w:rsid w:val="009274A4"/>
    <w:rsid w:val="009305B4"/>
    <w:rsid w:val="00934C0A"/>
    <w:rsid w:val="009350FF"/>
    <w:rsid w:val="00937786"/>
    <w:rsid w:val="00940253"/>
    <w:rsid w:val="009425A5"/>
    <w:rsid w:val="00946149"/>
    <w:rsid w:val="009466A5"/>
    <w:rsid w:val="0095126D"/>
    <w:rsid w:val="0095351E"/>
    <w:rsid w:val="0095359E"/>
    <w:rsid w:val="0095444D"/>
    <w:rsid w:val="00961676"/>
    <w:rsid w:val="009621B7"/>
    <w:rsid w:val="00964B3C"/>
    <w:rsid w:val="009678A5"/>
    <w:rsid w:val="00967D4E"/>
    <w:rsid w:val="009729D9"/>
    <w:rsid w:val="009745EE"/>
    <w:rsid w:val="00974D73"/>
    <w:rsid w:val="009760E9"/>
    <w:rsid w:val="0098014C"/>
    <w:rsid w:val="00980B95"/>
    <w:rsid w:val="00984BA7"/>
    <w:rsid w:val="00986EC6"/>
    <w:rsid w:val="00987F78"/>
    <w:rsid w:val="00992E53"/>
    <w:rsid w:val="009956F5"/>
    <w:rsid w:val="009A124A"/>
    <w:rsid w:val="009A17CC"/>
    <w:rsid w:val="009B0613"/>
    <w:rsid w:val="009B0A7B"/>
    <w:rsid w:val="009B331C"/>
    <w:rsid w:val="009B4506"/>
    <w:rsid w:val="009B495B"/>
    <w:rsid w:val="009C2F4F"/>
    <w:rsid w:val="009C6A98"/>
    <w:rsid w:val="009C707C"/>
    <w:rsid w:val="009C7B9C"/>
    <w:rsid w:val="009D61D7"/>
    <w:rsid w:val="009D7772"/>
    <w:rsid w:val="009E0754"/>
    <w:rsid w:val="009E1B5F"/>
    <w:rsid w:val="009E4C25"/>
    <w:rsid w:val="009E5464"/>
    <w:rsid w:val="009E6A13"/>
    <w:rsid w:val="009F0BB9"/>
    <w:rsid w:val="009F0C67"/>
    <w:rsid w:val="009F139F"/>
    <w:rsid w:val="009F1D9B"/>
    <w:rsid w:val="009F400A"/>
    <w:rsid w:val="009F6350"/>
    <w:rsid w:val="009F66A1"/>
    <w:rsid w:val="009F6ACB"/>
    <w:rsid w:val="00A01173"/>
    <w:rsid w:val="00A0263A"/>
    <w:rsid w:val="00A0410D"/>
    <w:rsid w:val="00A060F0"/>
    <w:rsid w:val="00A07661"/>
    <w:rsid w:val="00A07E03"/>
    <w:rsid w:val="00A12A62"/>
    <w:rsid w:val="00A14229"/>
    <w:rsid w:val="00A16AE7"/>
    <w:rsid w:val="00A17E50"/>
    <w:rsid w:val="00A20CAC"/>
    <w:rsid w:val="00A26034"/>
    <w:rsid w:val="00A32085"/>
    <w:rsid w:val="00A3269F"/>
    <w:rsid w:val="00A32CC5"/>
    <w:rsid w:val="00A3370F"/>
    <w:rsid w:val="00A42171"/>
    <w:rsid w:val="00A421EF"/>
    <w:rsid w:val="00A43456"/>
    <w:rsid w:val="00A448D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2D8F"/>
    <w:rsid w:val="00AA47C5"/>
    <w:rsid w:val="00AA6F00"/>
    <w:rsid w:val="00AB2E43"/>
    <w:rsid w:val="00AB3B25"/>
    <w:rsid w:val="00AC2682"/>
    <w:rsid w:val="00AC403F"/>
    <w:rsid w:val="00AC7833"/>
    <w:rsid w:val="00AD2E92"/>
    <w:rsid w:val="00AD39E9"/>
    <w:rsid w:val="00AD6F71"/>
    <w:rsid w:val="00AD727F"/>
    <w:rsid w:val="00AE25AA"/>
    <w:rsid w:val="00AE5DD8"/>
    <w:rsid w:val="00AE6791"/>
    <w:rsid w:val="00AE76F5"/>
    <w:rsid w:val="00AF08C3"/>
    <w:rsid w:val="00AF17C8"/>
    <w:rsid w:val="00AF36CA"/>
    <w:rsid w:val="00AF5300"/>
    <w:rsid w:val="00B02ABE"/>
    <w:rsid w:val="00B03AF5"/>
    <w:rsid w:val="00B04F41"/>
    <w:rsid w:val="00B05962"/>
    <w:rsid w:val="00B11420"/>
    <w:rsid w:val="00B15257"/>
    <w:rsid w:val="00B20567"/>
    <w:rsid w:val="00B21DCD"/>
    <w:rsid w:val="00B22030"/>
    <w:rsid w:val="00B2661E"/>
    <w:rsid w:val="00B30C1C"/>
    <w:rsid w:val="00B40779"/>
    <w:rsid w:val="00B52D98"/>
    <w:rsid w:val="00B54A2D"/>
    <w:rsid w:val="00B56648"/>
    <w:rsid w:val="00B60300"/>
    <w:rsid w:val="00B6105A"/>
    <w:rsid w:val="00B66522"/>
    <w:rsid w:val="00B70785"/>
    <w:rsid w:val="00B70A12"/>
    <w:rsid w:val="00B73EC9"/>
    <w:rsid w:val="00B75DDB"/>
    <w:rsid w:val="00B7631C"/>
    <w:rsid w:val="00B76545"/>
    <w:rsid w:val="00B82518"/>
    <w:rsid w:val="00B82B71"/>
    <w:rsid w:val="00B85F5E"/>
    <w:rsid w:val="00B87437"/>
    <w:rsid w:val="00B909EE"/>
    <w:rsid w:val="00B90E6D"/>
    <w:rsid w:val="00B92FFC"/>
    <w:rsid w:val="00B951FD"/>
    <w:rsid w:val="00B9562A"/>
    <w:rsid w:val="00BA0C06"/>
    <w:rsid w:val="00BA1732"/>
    <w:rsid w:val="00BA27CD"/>
    <w:rsid w:val="00BA48D9"/>
    <w:rsid w:val="00BB3ADD"/>
    <w:rsid w:val="00BB576D"/>
    <w:rsid w:val="00BB5D4C"/>
    <w:rsid w:val="00BB69D2"/>
    <w:rsid w:val="00BC049D"/>
    <w:rsid w:val="00BC0A69"/>
    <w:rsid w:val="00BC4EA3"/>
    <w:rsid w:val="00BC57B5"/>
    <w:rsid w:val="00BD162B"/>
    <w:rsid w:val="00BD3085"/>
    <w:rsid w:val="00BD5C93"/>
    <w:rsid w:val="00BD5C9B"/>
    <w:rsid w:val="00BE0DE9"/>
    <w:rsid w:val="00BE62A3"/>
    <w:rsid w:val="00BE794F"/>
    <w:rsid w:val="00BF6869"/>
    <w:rsid w:val="00C02E59"/>
    <w:rsid w:val="00C05C3D"/>
    <w:rsid w:val="00C1356E"/>
    <w:rsid w:val="00C25533"/>
    <w:rsid w:val="00C2647D"/>
    <w:rsid w:val="00C26B79"/>
    <w:rsid w:val="00C26DDB"/>
    <w:rsid w:val="00C27775"/>
    <w:rsid w:val="00C3113B"/>
    <w:rsid w:val="00C312B0"/>
    <w:rsid w:val="00C3258A"/>
    <w:rsid w:val="00C34EC5"/>
    <w:rsid w:val="00C35F7F"/>
    <w:rsid w:val="00C36107"/>
    <w:rsid w:val="00C36947"/>
    <w:rsid w:val="00C40A71"/>
    <w:rsid w:val="00C42F02"/>
    <w:rsid w:val="00C47B6D"/>
    <w:rsid w:val="00C52EBE"/>
    <w:rsid w:val="00C534C7"/>
    <w:rsid w:val="00C556D9"/>
    <w:rsid w:val="00C55C90"/>
    <w:rsid w:val="00C60B96"/>
    <w:rsid w:val="00C64297"/>
    <w:rsid w:val="00C661C3"/>
    <w:rsid w:val="00C765DA"/>
    <w:rsid w:val="00C77385"/>
    <w:rsid w:val="00C8475D"/>
    <w:rsid w:val="00C8645E"/>
    <w:rsid w:val="00C9204B"/>
    <w:rsid w:val="00C936BD"/>
    <w:rsid w:val="00C95D74"/>
    <w:rsid w:val="00C970A2"/>
    <w:rsid w:val="00CA07A1"/>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17BA"/>
    <w:rsid w:val="00CF24EE"/>
    <w:rsid w:val="00CF63ED"/>
    <w:rsid w:val="00D00430"/>
    <w:rsid w:val="00D0148B"/>
    <w:rsid w:val="00D050EC"/>
    <w:rsid w:val="00D069B9"/>
    <w:rsid w:val="00D0761B"/>
    <w:rsid w:val="00D12543"/>
    <w:rsid w:val="00D140C0"/>
    <w:rsid w:val="00D14477"/>
    <w:rsid w:val="00D156A9"/>
    <w:rsid w:val="00D17202"/>
    <w:rsid w:val="00D17FFA"/>
    <w:rsid w:val="00D203CC"/>
    <w:rsid w:val="00D23CBC"/>
    <w:rsid w:val="00D261B7"/>
    <w:rsid w:val="00D270FC"/>
    <w:rsid w:val="00D31BB4"/>
    <w:rsid w:val="00D32F2C"/>
    <w:rsid w:val="00D34212"/>
    <w:rsid w:val="00D3764B"/>
    <w:rsid w:val="00D47283"/>
    <w:rsid w:val="00D47A35"/>
    <w:rsid w:val="00D537B9"/>
    <w:rsid w:val="00D5422B"/>
    <w:rsid w:val="00D54807"/>
    <w:rsid w:val="00D549C7"/>
    <w:rsid w:val="00D55C7A"/>
    <w:rsid w:val="00D64131"/>
    <w:rsid w:val="00D70454"/>
    <w:rsid w:val="00D70B56"/>
    <w:rsid w:val="00D713BA"/>
    <w:rsid w:val="00D73679"/>
    <w:rsid w:val="00D7481B"/>
    <w:rsid w:val="00D76002"/>
    <w:rsid w:val="00D771D2"/>
    <w:rsid w:val="00D82481"/>
    <w:rsid w:val="00D83CB2"/>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6347"/>
    <w:rsid w:val="00DC6BA5"/>
    <w:rsid w:val="00DC77FD"/>
    <w:rsid w:val="00DD0FEB"/>
    <w:rsid w:val="00DD159F"/>
    <w:rsid w:val="00DD38D1"/>
    <w:rsid w:val="00DD3B17"/>
    <w:rsid w:val="00DD6334"/>
    <w:rsid w:val="00DE32CA"/>
    <w:rsid w:val="00DE4431"/>
    <w:rsid w:val="00DE5593"/>
    <w:rsid w:val="00DF407E"/>
    <w:rsid w:val="00DF5903"/>
    <w:rsid w:val="00DF5ACC"/>
    <w:rsid w:val="00DF66D0"/>
    <w:rsid w:val="00E0172A"/>
    <w:rsid w:val="00E02677"/>
    <w:rsid w:val="00E033ED"/>
    <w:rsid w:val="00E1058C"/>
    <w:rsid w:val="00E107C9"/>
    <w:rsid w:val="00E17340"/>
    <w:rsid w:val="00E1750D"/>
    <w:rsid w:val="00E20322"/>
    <w:rsid w:val="00E20EFD"/>
    <w:rsid w:val="00E231CB"/>
    <w:rsid w:val="00E23D2E"/>
    <w:rsid w:val="00E2440C"/>
    <w:rsid w:val="00E26522"/>
    <w:rsid w:val="00E30557"/>
    <w:rsid w:val="00E338B5"/>
    <w:rsid w:val="00E44502"/>
    <w:rsid w:val="00E45CE3"/>
    <w:rsid w:val="00E46456"/>
    <w:rsid w:val="00E52BC1"/>
    <w:rsid w:val="00E554EE"/>
    <w:rsid w:val="00E5657E"/>
    <w:rsid w:val="00E66248"/>
    <w:rsid w:val="00E67136"/>
    <w:rsid w:val="00E7286A"/>
    <w:rsid w:val="00E73A8C"/>
    <w:rsid w:val="00E7597C"/>
    <w:rsid w:val="00E76B6D"/>
    <w:rsid w:val="00E85596"/>
    <w:rsid w:val="00E90249"/>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466B"/>
    <w:rsid w:val="00EC6F6B"/>
    <w:rsid w:val="00EC70CA"/>
    <w:rsid w:val="00EC757B"/>
    <w:rsid w:val="00EC7C4C"/>
    <w:rsid w:val="00ED3768"/>
    <w:rsid w:val="00ED6295"/>
    <w:rsid w:val="00ED6A65"/>
    <w:rsid w:val="00EE0FB9"/>
    <w:rsid w:val="00EE1780"/>
    <w:rsid w:val="00EE5A00"/>
    <w:rsid w:val="00EF09DD"/>
    <w:rsid w:val="00EF55A8"/>
    <w:rsid w:val="00EF659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9A4"/>
    <w:rsid w:val="00F57DEC"/>
    <w:rsid w:val="00F64D64"/>
    <w:rsid w:val="00F67311"/>
    <w:rsid w:val="00F713A8"/>
    <w:rsid w:val="00F72075"/>
    <w:rsid w:val="00F75DD6"/>
    <w:rsid w:val="00F82B80"/>
    <w:rsid w:val="00F82C26"/>
    <w:rsid w:val="00F844F1"/>
    <w:rsid w:val="00F84BE8"/>
    <w:rsid w:val="00F8602C"/>
    <w:rsid w:val="00F90548"/>
    <w:rsid w:val="00F90F48"/>
    <w:rsid w:val="00F91F13"/>
    <w:rsid w:val="00F93A1C"/>
    <w:rsid w:val="00F97DF5"/>
    <w:rsid w:val="00FA016F"/>
    <w:rsid w:val="00FA0792"/>
    <w:rsid w:val="00FA2CAB"/>
    <w:rsid w:val="00FA5D93"/>
    <w:rsid w:val="00FA7DE6"/>
    <w:rsid w:val="00FB18E5"/>
    <w:rsid w:val="00FB2602"/>
    <w:rsid w:val="00FB5377"/>
    <w:rsid w:val="00FC0E56"/>
    <w:rsid w:val="00FC14E2"/>
    <w:rsid w:val="00FC3414"/>
    <w:rsid w:val="00FC6D43"/>
    <w:rsid w:val="00FC71B2"/>
    <w:rsid w:val="00FD33CA"/>
    <w:rsid w:val="00FD3536"/>
    <w:rsid w:val="00FD53CD"/>
    <w:rsid w:val="00FD7F7A"/>
    <w:rsid w:val="00FE1DE0"/>
    <w:rsid w:val="00FE34B8"/>
    <w:rsid w:val="00FE5000"/>
    <w:rsid w:val="00FE7F52"/>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0DE9"/>
    <w:rPr>
      <w:sz w:val="24"/>
      <w:szCs w:val="24"/>
    </w:rPr>
  </w:style>
  <w:style w:type="paragraph" w:styleId="Balk1">
    <w:name w:val="heading 1"/>
    <w:basedOn w:val="Normal"/>
    <w:next w:val="Normal"/>
    <w:qFormat/>
    <w:rsid w:val="00BE0DE9"/>
    <w:pPr>
      <w:keepNext/>
      <w:ind w:left="2124"/>
      <w:jc w:val="both"/>
      <w:outlineLvl w:val="0"/>
    </w:pPr>
    <w:rPr>
      <w:b/>
      <w:bCs/>
    </w:rPr>
  </w:style>
  <w:style w:type="paragraph" w:styleId="Balk2">
    <w:name w:val="heading 2"/>
    <w:basedOn w:val="Normal"/>
    <w:next w:val="Normal"/>
    <w:qFormat/>
    <w:rsid w:val="00BE0DE9"/>
    <w:pPr>
      <w:keepNext/>
      <w:jc w:val="both"/>
      <w:outlineLvl w:val="1"/>
    </w:pPr>
    <w:rPr>
      <w:b/>
      <w:bCs/>
    </w:rPr>
  </w:style>
  <w:style w:type="paragraph" w:styleId="Balk3">
    <w:name w:val="heading 3"/>
    <w:basedOn w:val="Normal"/>
    <w:next w:val="Normal"/>
    <w:qFormat/>
    <w:rsid w:val="00BE0DE9"/>
    <w:pPr>
      <w:keepNext/>
      <w:jc w:val="center"/>
      <w:outlineLvl w:val="2"/>
    </w:pPr>
    <w:rPr>
      <w:b/>
      <w:bCs/>
    </w:rPr>
  </w:style>
  <w:style w:type="paragraph" w:styleId="Balk6">
    <w:name w:val="heading 6"/>
    <w:basedOn w:val="Normal"/>
    <w:next w:val="Normal"/>
    <w:qFormat/>
    <w:rsid w:val="00BE0DE9"/>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BE0DE9"/>
    <w:pPr>
      <w:jc w:val="both"/>
    </w:pPr>
  </w:style>
  <w:style w:type="paragraph" w:styleId="GvdeMetniGirintisi">
    <w:name w:val="Body Text Indent"/>
    <w:basedOn w:val="Normal"/>
    <w:rsid w:val="00BE0DE9"/>
    <w:pPr>
      <w:ind w:firstLine="708"/>
      <w:jc w:val="both"/>
    </w:pPr>
  </w:style>
  <w:style w:type="paragraph" w:styleId="GvdeMetniGirintisi3">
    <w:name w:val="Body Text Indent 3"/>
    <w:basedOn w:val="Normal"/>
    <w:rsid w:val="00BE0DE9"/>
    <w:pPr>
      <w:ind w:firstLine="708"/>
      <w:jc w:val="both"/>
    </w:pPr>
  </w:style>
  <w:style w:type="paragraph" w:styleId="GvdeMetniGirintisi2">
    <w:name w:val="Body Text Indent 2"/>
    <w:basedOn w:val="Normal"/>
    <w:link w:val="GvdeMetniGirintisi2Char"/>
    <w:rsid w:val="00BE0DE9"/>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6">
    <w:name w:val="Style6"/>
    <w:basedOn w:val="Normal"/>
    <w:uiPriority w:val="99"/>
    <w:rsid w:val="00C77385"/>
    <w:pPr>
      <w:widowControl w:val="0"/>
      <w:autoSpaceDE w:val="0"/>
      <w:autoSpaceDN w:val="0"/>
      <w:adjustRightInd w:val="0"/>
      <w:spacing w:line="226" w:lineRule="exact"/>
      <w:ind w:firstLine="686"/>
      <w:jc w:val="both"/>
    </w:pPr>
    <w:rPr>
      <w:rFonts w:eastAsiaTheme="minorEastAsia"/>
    </w:rPr>
  </w:style>
  <w:style w:type="character" w:customStyle="1" w:styleId="FontStyle17">
    <w:name w:val="Font Style17"/>
    <w:basedOn w:val="VarsaylanParagrafYazTipi"/>
    <w:uiPriority w:val="99"/>
    <w:rsid w:val="00C77385"/>
    <w:rPr>
      <w:rFonts w:ascii="Times New Roman" w:hAnsi="Times New Roman" w:cs="Times New Roman"/>
      <w:sz w:val="22"/>
      <w:szCs w:val="22"/>
    </w:rPr>
  </w:style>
  <w:style w:type="paragraph" w:customStyle="1" w:styleId="Style5">
    <w:name w:val="Style5"/>
    <w:basedOn w:val="Normal"/>
    <w:uiPriority w:val="99"/>
    <w:rsid w:val="00025775"/>
    <w:pPr>
      <w:widowControl w:val="0"/>
      <w:autoSpaceDE w:val="0"/>
      <w:autoSpaceDN w:val="0"/>
      <w:adjustRightInd w:val="0"/>
      <w:spacing w:line="226" w:lineRule="exact"/>
      <w:ind w:firstLine="686"/>
      <w:jc w:val="both"/>
    </w:pPr>
    <w:rPr>
      <w:rFonts w:eastAsiaTheme="minorEastAsia"/>
    </w:rPr>
  </w:style>
  <w:style w:type="character" w:customStyle="1" w:styleId="FontStyle19">
    <w:name w:val="Font Style19"/>
    <w:basedOn w:val="VarsaylanParagrafYazTipi"/>
    <w:uiPriority w:val="99"/>
    <w:rsid w:val="00025775"/>
    <w:rPr>
      <w:rFonts w:ascii="Times New Roman" w:hAnsi="Times New Roman" w:cs="Times New Roman"/>
      <w:sz w:val="22"/>
      <w:szCs w:val="22"/>
    </w:rPr>
  </w:style>
  <w:style w:type="paragraph" w:customStyle="1" w:styleId="Style11">
    <w:name w:val="Style11"/>
    <w:basedOn w:val="Normal"/>
    <w:uiPriority w:val="99"/>
    <w:rsid w:val="00520E08"/>
    <w:pPr>
      <w:widowControl w:val="0"/>
      <w:autoSpaceDE w:val="0"/>
      <w:autoSpaceDN w:val="0"/>
      <w:adjustRightInd w:val="0"/>
      <w:spacing w:line="226" w:lineRule="exact"/>
      <w:ind w:firstLine="907"/>
      <w:jc w:val="both"/>
    </w:pPr>
    <w:rPr>
      <w:rFonts w:eastAsiaTheme="minorEastAsia"/>
    </w:rPr>
  </w:style>
  <w:style w:type="character" w:customStyle="1" w:styleId="FontStyle15">
    <w:name w:val="Font Style15"/>
    <w:basedOn w:val="VarsaylanParagrafYazTipi"/>
    <w:uiPriority w:val="99"/>
    <w:rsid w:val="00520E08"/>
    <w:rPr>
      <w:rFonts w:ascii="Times New Roman" w:hAnsi="Times New Roman" w:cs="Times New Roman"/>
      <w:sz w:val="22"/>
      <w:szCs w:val="22"/>
    </w:rPr>
  </w:style>
  <w:style w:type="paragraph" w:customStyle="1" w:styleId="Style3">
    <w:name w:val="Style3"/>
    <w:basedOn w:val="Normal"/>
    <w:uiPriority w:val="99"/>
    <w:rsid w:val="007A0A63"/>
    <w:pPr>
      <w:widowControl w:val="0"/>
      <w:autoSpaceDE w:val="0"/>
      <w:autoSpaceDN w:val="0"/>
      <w:adjustRightInd w:val="0"/>
      <w:spacing w:line="226" w:lineRule="exact"/>
      <w:ind w:firstLine="686"/>
      <w:jc w:val="both"/>
    </w:pPr>
    <w:rPr>
      <w:rFonts w:eastAsiaTheme="minorEastAsia"/>
    </w:rPr>
  </w:style>
  <w:style w:type="character" w:customStyle="1" w:styleId="FontStyle14">
    <w:name w:val="Font Style14"/>
    <w:basedOn w:val="VarsaylanParagrafYazTipi"/>
    <w:uiPriority w:val="99"/>
    <w:rsid w:val="007A0A63"/>
    <w:rPr>
      <w:rFonts w:ascii="Times New Roman" w:hAnsi="Times New Roman" w:cs="Times New Roman"/>
      <w:sz w:val="22"/>
      <w:szCs w:val="22"/>
    </w:rPr>
  </w:style>
  <w:style w:type="character" w:customStyle="1" w:styleId="FontStyle16">
    <w:name w:val="Font Style16"/>
    <w:basedOn w:val="VarsaylanParagrafYazTipi"/>
    <w:uiPriority w:val="99"/>
    <w:rsid w:val="009B0613"/>
    <w:rPr>
      <w:rFonts w:ascii="Times New Roman" w:hAnsi="Times New Roman" w:cs="Times New Roman"/>
      <w:sz w:val="22"/>
      <w:szCs w:val="22"/>
    </w:rPr>
  </w:style>
  <w:style w:type="paragraph" w:customStyle="1" w:styleId="Style2">
    <w:name w:val="Style2"/>
    <w:basedOn w:val="Normal"/>
    <w:uiPriority w:val="99"/>
    <w:rsid w:val="001A454C"/>
    <w:pPr>
      <w:widowControl w:val="0"/>
      <w:autoSpaceDE w:val="0"/>
      <w:autoSpaceDN w:val="0"/>
      <w:adjustRightInd w:val="0"/>
      <w:spacing w:line="226" w:lineRule="exact"/>
      <w:ind w:firstLine="682"/>
      <w:jc w:val="both"/>
    </w:pPr>
    <w:rPr>
      <w:rFonts w:ascii="Franklin Gothic Book" w:eastAsiaTheme="minorEastAsia" w:hAnsi="Franklin Gothic Book" w:cstheme="minorBidi"/>
    </w:rPr>
  </w:style>
  <w:style w:type="paragraph" w:customStyle="1" w:styleId="Style7">
    <w:name w:val="Style7"/>
    <w:basedOn w:val="Normal"/>
    <w:uiPriority w:val="99"/>
    <w:rsid w:val="00D17202"/>
    <w:pPr>
      <w:widowControl w:val="0"/>
      <w:autoSpaceDE w:val="0"/>
      <w:autoSpaceDN w:val="0"/>
      <w:adjustRightInd w:val="0"/>
      <w:spacing w:line="227" w:lineRule="exact"/>
      <w:ind w:firstLine="902"/>
      <w:jc w:val="both"/>
    </w:pPr>
    <w:rPr>
      <w:rFonts w:ascii="Franklin Gothic Book" w:eastAsiaTheme="minorEastAsia" w:hAnsi="Franklin Gothic Book" w:cstheme="minorBidi"/>
    </w:rPr>
  </w:style>
  <w:style w:type="paragraph" w:styleId="ListeParagraf">
    <w:name w:val="List Paragraph"/>
    <w:basedOn w:val="Normal"/>
    <w:uiPriority w:val="34"/>
    <w:qFormat/>
    <w:rsid w:val="00C936BD"/>
    <w:pPr>
      <w:ind w:left="720"/>
      <w:contextualSpacing/>
    </w:p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200646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1D2B34-F244-431F-BC0E-9522C6B4C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813</Words>
  <Characters>5503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6304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2020-01-14T06:02:00Z</cp:lastPrinted>
  <dcterms:created xsi:type="dcterms:W3CDTF">2020-01-13T12:42:00Z</dcterms:created>
  <dcterms:modified xsi:type="dcterms:W3CDTF">2020-02-05T09:06:00Z</dcterms:modified>
</cp:coreProperties>
</file>