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824671" w:rsidRDefault="00401E09" w:rsidP="002856BD">
      <w:pPr>
        <w:jc w:val="both"/>
      </w:pPr>
      <w:r w:rsidRPr="00824671">
        <w:t xml:space="preserve"> </w:t>
      </w:r>
      <w:r w:rsidR="0094450D" w:rsidRPr="00824671">
        <w:tab/>
      </w:r>
      <w:r w:rsidR="0073070A" w:rsidRPr="00824671">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824671" w:rsidTr="007C7721">
        <w:trPr>
          <w:trHeight w:val="1000"/>
        </w:trPr>
        <w:tc>
          <w:tcPr>
            <w:tcW w:w="3085" w:type="dxa"/>
            <w:vAlign w:val="center"/>
          </w:tcPr>
          <w:p w:rsidR="00841632" w:rsidRPr="00824671" w:rsidRDefault="00841632" w:rsidP="007C7721">
            <w:pPr>
              <w:jc w:val="center"/>
            </w:pPr>
            <w:r w:rsidRPr="00824671">
              <w:t>T.C.</w:t>
            </w:r>
          </w:p>
          <w:p w:rsidR="00841632" w:rsidRPr="00824671" w:rsidRDefault="00841632" w:rsidP="007C7721">
            <w:pPr>
              <w:jc w:val="center"/>
            </w:pPr>
            <w:r w:rsidRPr="00824671">
              <w:t>ANKARA BÜYÜKŞEHİR</w:t>
            </w:r>
          </w:p>
          <w:p w:rsidR="00841632" w:rsidRPr="00824671" w:rsidRDefault="00841632" w:rsidP="007C7721">
            <w:pPr>
              <w:jc w:val="center"/>
            </w:pPr>
            <w:r w:rsidRPr="00824671">
              <w:t>BELEDİYE MECLİSİ</w:t>
            </w:r>
          </w:p>
          <w:p w:rsidR="00812E56" w:rsidRPr="00824671" w:rsidRDefault="00812E56" w:rsidP="007C7721">
            <w:pPr>
              <w:jc w:val="center"/>
            </w:pPr>
          </w:p>
          <w:p w:rsidR="005B2852" w:rsidRPr="00824671" w:rsidRDefault="005B2852" w:rsidP="007C7721">
            <w:pPr>
              <w:jc w:val="center"/>
            </w:pPr>
          </w:p>
        </w:tc>
      </w:tr>
    </w:tbl>
    <w:p w:rsidR="005B2852" w:rsidRPr="00824671" w:rsidRDefault="002856BD" w:rsidP="007C7721">
      <w:pPr>
        <w:jc w:val="both"/>
      </w:pPr>
      <w:r w:rsidRPr="00824671">
        <w:t>Karar No:</w:t>
      </w:r>
      <w:r w:rsidR="007C7721" w:rsidRPr="00824671">
        <w:t xml:space="preserve"> </w:t>
      </w:r>
      <w:r w:rsidR="00B40BF0" w:rsidRPr="00824671">
        <w:t>2</w:t>
      </w:r>
      <w:r w:rsidR="00D33FAB" w:rsidRPr="00824671">
        <w:t>70</w:t>
      </w:r>
      <w:r w:rsidRPr="00824671">
        <w:t xml:space="preserve"> </w:t>
      </w:r>
      <w:r w:rsidRPr="00824671">
        <w:tab/>
      </w:r>
      <w:r w:rsidRPr="00824671">
        <w:tab/>
        <w:t xml:space="preserve">     </w:t>
      </w:r>
      <w:r w:rsidR="00106A13" w:rsidRPr="00824671">
        <w:tab/>
      </w:r>
      <w:r w:rsidR="00106A13" w:rsidRPr="00824671">
        <w:tab/>
      </w:r>
      <w:r w:rsidR="00EB0EEC" w:rsidRPr="00824671">
        <w:tab/>
      </w:r>
      <w:r w:rsidR="00AE60B0" w:rsidRPr="00824671">
        <w:t xml:space="preserve">  </w:t>
      </w:r>
      <w:r w:rsidR="0017436F" w:rsidRPr="00824671">
        <w:tab/>
        <w:t xml:space="preserve">       </w:t>
      </w:r>
      <w:r w:rsidR="006C226A" w:rsidRPr="00824671">
        <w:t xml:space="preserve">          </w:t>
      </w:r>
      <w:r w:rsidR="002952E2" w:rsidRPr="00824671">
        <w:t xml:space="preserve">            </w:t>
      </w:r>
      <w:r w:rsidR="006C226A" w:rsidRPr="00824671">
        <w:t xml:space="preserve">  </w:t>
      </w:r>
      <w:r w:rsidR="00D65CF9" w:rsidRPr="00824671">
        <w:t xml:space="preserve">            </w:t>
      </w:r>
      <w:r w:rsidR="006E024F" w:rsidRPr="00824671">
        <w:t>10</w:t>
      </w:r>
      <w:r w:rsidRPr="00824671">
        <w:t>.</w:t>
      </w:r>
      <w:r w:rsidR="00C62754" w:rsidRPr="00824671">
        <w:t>02</w:t>
      </w:r>
      <w:r w:rsidR="007E7FE3" w:rsidRPr="00824671">
        <w:t>.20</w:t>
      </w:r>
      <w:r w:rsidR="00AE60B0" w:rsidRPr="00824671">
        <w:t>2</w:t>
      </w:r>
      <w:r w:rsidR="007E5923" w:rsidRPr="00824671">
        <w:t>1</w:t>
      </w:r>
    </w:p>
    <w:p w:rsidR="00971EE6" w:rsidRPr="00824671" w:rsidRDefault="00971EE6" w:rsidP="007C7721">
      <w:pPr>
        <w:jc w:val="both"/>
      </w:pPr>
    </w:p>
    <w:p w:rsidR="000A27DF" w:rsidRPr="00824671" w:rsidRDefault="002856BD" w:rsidP="004E5534">
      <w:pPr>
        <w:ind w:right="543"/>
        <w:jc w:val="center"/>
      </w:pPr>
      <w:r w:rsidRPr="00824671">
        <w:t>K A R A R</w:t>
      </w:r>
    </w:p>
    <w:p w:rsidR="001A587F" w:rsidRPr="00824671" w:rsidRDefault="001A587F" w:rsidP="004E5534">
      <w:pPr>
        <w:ind w:right="543"/>
        <w:jc w:val="center"/>
      </w:pPr>
    </w:p>
    <w:p w:rsidR="004E5534" w:rsidRPr="00824671" w:rsidRDefault="004E5534" w:rsidP="00BE12F2">
      <w:pPr>
        <w:ind w:left="2844" w:right="543" w:firstLine="696"/>
      </w:pPr>
    </w:p>
    <w:p w:rsidR="005B2852" w:rsidRPr="00824671" w:rsidRDefault="005B2852" w:rsidP="00BE12F2">
      <w:pPr>
        <w:ind w:left="2844" w:right="543" w:firstLine="696"/>
      </w:pPr>
    </w:p>
    <w:p w:rsidR="00813FBA" w:rsidRPr="00824671" w:rsidRDefault="00813FBA" w:rsidP="009D4C8B">
      <w:pPr>
        <w:ind w:right="543"/>
        <w:jc w:val="both"/>
      </w:pPr>
    </w:p>
    <w:p w:rsidR="00CB3058" w:rsidRPr="00824671" w:rsidRDefault="00D33FAB" w:rsidP="00CB3058">
      <w:pPr>
        <w:ind w:firstLine="708"/>
        <w:jc w:val="both"/>
      </w:pPr>
      <w:r w:rsidRPr="00824671">
        <w:t xml:space="preserve">Keçiören İlçesi Köşk, 23 Nisan, Güzelyurt, Adnan Menderes, </w:t>
      </w:r>
      <w:proofErr w:type="spellStart"/>
      <w:r w:rsidRPr="00824671">
        <w:t>Aktepe</w:t>
      </w:r>
      <w:proofErr w:type="spellEnd"/>
      <w:r w:rsidRPr="00824671">
        <w:t xml:space="preserve">, </w:t>
      </w:r>
      <w:proofErr w:type="spellStart"/>
      <w:r w:rsidRPr="00824671">
        <w:t>Yeşiltepe</w:t>
      </w:r>
      <w:proofErr w:type="spellEnd"/>
      <w:r w:rsidRPr="00824671">
        <w:t xml:space="preserve"> ve </w:t>
      </w:r>
      <w:proofErr w:type="spellStart"/>
      <w:r w:rsidRPr="00824671">
        <w:t>Bağlarbaşı</w:t>
      </w:r>
      <w:proofErr w:type="spellEnd"/>
      <w:r w:rsidRPr="00824671">
        <w:t xml:space="preserve"> Mahallelerini kapsayan 1/1000 ölçekli uygulama imar plan değişikliğine</w:t>
      </w:r>
      <w:r w:rsidR="00F74694" w:rsidRPr="00824671">
        <w:t xml:space="preserve"> </w:t>
      </w:r>
      <w:r w:rsidR="00CF16A6" w:rsidRPr="00824671">
        <w:t>ilişkin</w:t>
      </w:r>
      <w:r w:rsidR="00EB181A" w:rsidRPr="00824671">
        <w:t xml:space="preserve"> </w:t>
      </w:r>
      <w:r w:rsidR="00C62754" w:rsidRPr="00824671">
        <w:t>İmar ve Bayındırlık</w:t>
      </w:r>
      <w:r w:rsidR="00EB181A" w:rsidRPr="00824671">
        <w:t xml:space="preserve"> </w:t>
      </w:r>
      <w:r w:rsidR="001D5E5F" w:rsidRPr="00824671">
        <w:t xml:space="preserve">Komisyonunun </w:t>
      </w:r>
      <w:r w:rsidR="00351A95" w:rsidRPr="00824671">
        <w:t>28</w:t>
      </w:r>
      <w:r w:rsidR="00CF16A6" w:rsidRPr="00824671">
        <w:t>.</w:t>
      </w:r>
      <w:r w:rsidR="00C62754" w:rsidRPr="00824671">
        <w:t>01</w:t>
      </w:r>
      <w:r w:rsidR="00CF16A6" w:rsidRPr="00824671">
        <w:t>.202</w:t>
      </w:r>
      <w:r w:rsidR="00C62754" w:rsidRPr="00824671">
        <w:t>1</w:t>
      </w:r>
      <w:r w:rsidR="00CF16A6" w:rsidRPr="00824671">
        <w:t xml:space="preserve"> gün ve </w:t>
      </w:r>
      <w:r w:rsidR="00C62754" w:rsidRPr="00824671">
        <w:t>6</w:t>
      </w:r>
      <w:r w:rsidRPr="00824671">
        <w:t>88</w:t>
      </w:r>
      <w:r w:rsidR="00C62754" w:rsidRPr="00824671">
        <w:t xml:space="preserve"> </w:t>
      </w:r>
      <w:r w:rsidR="00CF16A6" w:rsidRPr="00824671">
        <w:t xml:space="preserve">sayılı raporu Büyükşehir Belediye Meclisimizin </w:t>
      </w:r>
      <w:r w:rsidR="006E024F" w:rsidRPr="00824671">
        <w:t>10</w:t>
      </w:r>
      <w:r w:rsidR="001D5E5F" w:rsidRPr="00824671">
        <w:t>.</w:t>
      </w:r>
      <w:r w:rsidR="00C62754" w:rsidRPr="00824671">
        <w:t>02</w:t>
      </w:r>
      <w:r w:rsidR="001D5E5F" w:rsidRPr="00824671">
        <w:t>.202</w:t>
      </w:r>
      <w:r w:rsidR="007E5923" w:rsidRPr="00824671">
        <w:t>1</w:t>
      </w:r>
      <w:r w:rsidR="00CF16A6" w:rsidRPr="00824671">
        <w:t xml:space="preserve"> tarihli toplantısında okundu.</w:t>
      </w:r>
    </w:p>
    <w:p w:rsidR="00CB3058" w:rsidRPr="00824671" w:rsidRDefault="00CB3058" w:rsidP="00CB3058">
      <w:pPr>
        <w:ind w:firstLine="708"/>
        <w:jc w:val="both"/>
      </w:pPr>
    </w:p>
    <w:p w:rsidR="00D33FAB" w:rsidRPr="00824671" w:rsidRDefault="003E6C7A" w:rsidP="00D33FAB">
      <w:pPr>
        <w:ind w:firstLine="709"/>
        <w:jc w:val="both"/>
        <w:rPr>
          <w:rStyle w:val="FontStyle12"/>
          <w:b w:val="0"/>
          <w:sz w:val="24"/>
          <w:szCs w:val="24"/>
        </w:rPr>
      </w:pPr>
      <w:r w:rsidRPr="00824671">
        <w:t>Konu üzerinde yapılan görüşmelerden sonra</w:t>
      </w:r>
      <w:r w:rsidR="00EC38D3" w:rsidRPr="00824671">
        <w:t>;</w:t>
      </w:r>
      <w:r w:rsidR="001A587F" w:rsidRPr="00824671">
        <w:t xml:space="preserve"> </w:t>
      </w:r>
      <w:r w:rsidR="00D33FAB" w:rsidRPr="00824671">
        <w:rPr>
          <w:rStyle w:val="FontStyle12"/>
          <w:b w:val="0"/>
          <w:sz w:val="24"/>
          <w:szCs w:val="24"/>
        </w:rPr>
        <w:t xml:space="preserve">Keçiören Belediyesi Yazı İşleri Müdürlüğünün 02.12.2020 gün E.2256 sayılı yazısı ile Keçiören Belediye Meclisi’nin 01.12.2020 gün ve 520 sayılı kararı ile uygun görülen Köşk, 23 Nisan, Güzelyurt, Adnan Menderes, </w:t>
      </w:r>
      <w:proofErr w:type="spellStart"/>
      <w:r w:rsidR="00D33FAB" w:rsidRPr="00824671">
        <w:rPr>
          <w:rStyle w:val="FontStyle12"/>
          <w:b w:val="0"/>
          <w:sz w:val="24"/>
          <w:szCs w:val="24"/>
        </w:rPr>
        <w:t>Aktepe</w:t>
      </w:r>
      <w:proofErr w:type="spellEnd"/>
      <w:r w:rsidR="00D33FAB" w:rsidRPr="00824671">
        <w:rPr>
          <w:rStyle w:val="FontStyle12"/>
          <w:b w:val="0"/>
          <w:sz w:val="24"/>
          <w:szCs w:val="24"/>
        </w:rPr>
        <w:t xml:space="preserve">, </w:t>
      </w:r>
      <w:proofErr w:type="spellStart"/>
      <w:r w:rsidR="00D33FAB" w:rsidRPr="00824671">
        <w:rPr>
          <w:rStyle w:val="FontStyle12"/>
          <w:b w:val="0"/>
          <w:sz w:val="24"/>
          <w:szCs w:val="24"/>
        </w:rPr>
        <w:t>Yeşiltepe</w:t>
      </w:r>
      <w:proofErr w:type="spellEnd"/>
      <w:r w:rsidR="00D33FAB" w:rsidRPr="00824671">
        <w:rPr>
          <w:rStyle w:val="FontStyle12"/>
          <w:b w:val="0"/>
          <w:sz w:val="24"/>
          <w:szCs w:val="24"/>
        </w:rPr>
        <w:t xml:space="preserve"> ve </w:t>
      </w:r>
      <w:proofErr w:type="spellStart"/>
      <w:r w:rsidR="00D33FAB" w:rsidRPr="00824671">
        <w:rPr>
          <w:rStyle w:val="FontStyle12"/>
          <w:b w:val="0"/>
          <w:sz w:val="24"/>
          <w:szCs w:val="24"/>
        </w:rPr>
        <w:t>Bağlarbaşı</w:t>
      </w:r>
      <w:proofErr w:type="spellEnd"/>
      <w:r w:rsidR="00D33FAB" w:rsidRPr="00824671">
        <w:rPr>
          <w:rStyle w:val="FontStyle12"/>
          <w:b w:val="0"/>
          <w:sz w:val="24"/>
          <w:szCs w:val="24"/>
        </w:rPr>
        <w:t xml:space="preserve"> Mahallelerini kapsayan yaklaşık 227 ha büyüklüğünde 1/1000 ölçekli uygulama imar planı </w:t>
      </w:r>
      <w:proofErr w:type="gramStart"/>
      <w:r w:rsidR="00D33FAB" w:rsidRPr="00824671">
        <w:rPr>
          <w:rStyle w:val="FontStyle12"/>
          <w:b w:val="0"/>
          <w:sz w:val="24"/>
          <w:szCs w:val="24"/>
        </w:rPr>
        <w:t>revizyonunun</w:t>
      </w:r>
      <w:proofErr w:type="gramEnd"/>
      <w:r w:rsidR="00D33FAB" w:rsidRPr="00824671">
        <w:rPr>
          <w:rStyle w:val="FontStyle12"/>
          <w:b w:val="0"/>
          <w:sz w:val="24"/>
          <w:szCs w:val="24"/>
        </w:rPr>
        <w:t xml:space="preserve"> 5216 sayılı Yasanın 14.maddesi uyarınca İmar ve Şehircilik Dairesi Başkanlığına sunulduğu,</w:t>
      </w:r>
    </w:p>
    <w:p w:rsidR="00D33FAB" w:rsidRPr="00824671" w:rsidRDefault="00D33FAB" w:rsidP="00D33FAB">
      <w:pPr>
        <w:pStyle w:val="Style4"/>
        <w:widowControl/>
        <w:spacing w:before="235"/>
        <w:ind w:firstLine="708"/>
        <w:jc w:val="both"/>
        <w:rPr>
          <w:rStyle w:val="FontStyle12"/>
          <w:b w:val="0"/>
          <w:sz w:val="24"/>
          <w:szCs w:val="24"/>
        </w:rPr>
      </w:pPr>
      <w:r w:rsidRPr="00824671">
        <w:rPr>
          <w:rStyle w:val="FontStyle12"/>
          <w:b w:val="0"/>
          <w:sz w:val="24"/>
          <w:szCs w:val="24"/>
        </w:rPr>
        <w:t>Yapılan incelemede:</w:t>
      </w:r>
    </w:p>
    <w:p w:rsidR="00D33FAB" w:rsidRPr="00824671" w:rsidRDefault="00D33FAB" w:rsidP="00D33FAB">
      <w:pPr>
        <w:pStyle w:val="Style4"/>
        <w:widowControl/>
        <w:ind w:firstLine="709"/>
        <w:jc w:val="both"/>
      </w:pPr>
    </w:p>
    <w:p w:rsidR="00D33FAB" w:rsidRPr="00824671" w:rsidRDefault="00D33FAB" w:rsidP="00D33FAB">
      <w:pPr>
        <w:pStyle w:val="Style4"/>
        <w:widowControl/>
        <w:spacing w:before="5"/>
        <w:ind w:firstLine="709"/>
        <w:jc w:val="both"/>
        <w:rPr>
          <w:rStyle w:val="FontStyle12"/>
          <w:b w:val="0"/>
          <w:sz w:val="24"/>
          <w:szCs w:val="24"/>
        </w:rPr>
      </w:pPr>
      <w:r w:rsidRPr="00824671">
        <w:rPr>
          <w:rStyle w:val="FontStyle12"/>
          <w:b w:val="0"/>
          <w:sz w:val="24"/>
          <w:szCs w:val="24"/>
        </w:rPr>
        <w:t xml:space="preserve">Köşk, 23 Nisan, Güzelyurt, Adnan Menderes, </w:t>
      </w:r>
      <w:proofErr w:type="spellStart"/>
      <w:r w:rsidRPr="00824671">
        <w:rPr>
          <w:rStyle w:val="FontStyle12"/>
          <w:b w:val="0"/>
          <w:sz w:val="24"/>
          <w:szCs w:val="24"/>
        </w:rPr>
        <w:t>Aktepe</w:t>
      </w:r>
      <w:proofErr w:type="spellEnd"/>
      <w:r w:rsidRPr="00824671">
        <w:rPr>
          <w:rStyle w:val="FontStyle12"/>
          <w:b w:val="0"/>
          <w:sz w:val="24"/>
          <w:szCs w:val="24"/>
        </w:rPr>
        <w:t xml:space="preserve">, </w:t>
      </w:r>
      <w:proofErr w:type="spellStart"/>
      <w:r w:rsidRPr="00824671">
        <w:rPr>
          <w:rStyle w:val="FontStyle12"/>
          <w:b w:val="0"/>
          <w:sz w:val="24"/>
          <w:szCs w:val="24"/>
        </w:rPr>
        <w:t>Yeşiltepe</w:t>
      </w:r>
      <w:proofErr w:type="spellEnd"/>
      <w:r w:rsidRPr="00824671">
        <w:rPr>
          <w:rStyle w:val="FontStyle12"/>
          <w:b w:val="0"/>
          <w:sz w:val="24"/>
          <w:szCs w:val="24"/>
        </w:rPr>
        <w:t xml:space="preserve"> ve </w:t>
      </w:r>
      <w:proofErr w:type="spellStart"/>
      <w:r w:rsidRPr="00824671">
        <w:rPr>
          <w:rStyle w:val="FontStyle12"/>
          <w:b w:val="0"/>
          <w:sz w:val="24"/>
          <w:szCs w:val="24"/>
        </w:rPr>
        <w:t>Bağlarbaşı</w:t>
      </w:r>
      <w:proofErr w:type="spellEnd"/>
      <w:r w:rsidRPr="00824671">
        <w:rPr>
          <w:rStyle w:val="FontStyle12"/>
          <w:b w:val="0"/>
          <w:sz w:val="24"/>
          <w:szCs w:val="24"/>
        </w:rPr>
        <w:t xml:space="preserve"> Mahallelerini kapsayan yaklaşık 227 ha büyüklüğündeki imar planı </w:t>
      </w:r>
      <w:proofErr w:type="gramStart"/>
      <w:r w:rsidRPr="00824671">
        <w:rPr>
          <w:rStyle w:val="FontStyle12"/>
          <w:b w:val="0"/>
          <w:sz w:val="24"/>
          <w:szCs w:val="24"/>
        </w:rPr>
        <w:t>revizyonu</w:t>
      </w:r>
      <w:proofErr w:type="gramEnd"/>
      <w:r w:rsidRPr="00824671">
        <w:rPr>
          <w:rStyle w:val="FontStyle12"/>
          <w:b w:val="0"/>
          <w:sz w:val="24"/>
          <w:szCs w:val="24"/>
        </w:rPr>
        <w:t xml:space="preserve"> çalışma alanının 1957 yılında hazırlanan parselasyon planlan ve bölge kat nizamı planlan ile yapılaşmasının büyük oranda 3, 4 ve 5 katlı konut alanları olarak planlanmış olduğu,</w:t>
      </w:r>
    </w:p>
    <w:p w:rsidR="00D33FAB" w:rsidRPr="00824671" w:rsidRDefault="00D33FAB" w:rsidP="00D33FAB">
      <w:pPr>
        <w:pStyle w:val="Style4"/>
        <w:widowControl/>
        <w:spacing w:before="230"/>
        <w:ind w:firstLine="709"/>
        <w:jc w:val="both"/>
        <w:rPr>
          <w:rStyle w:val="FontStyle12"/>
          <w:b w:val="0"/>
          <w:sz w:val="24"/>
          <w:szCs w:val="24"/>
        </w:rPr>
      </w:pPr>
      <w:proofErr w:type="gramStart"/>
      <w:r w:rsidRPr="00824671">
        <w:rPr>
          <w:rStyle w:val="FontStyle12"/>
          <w:b w:val="0"/>
          <w:sz w:val="24"/>
          <w:szCs w:val="24"/>
        </w:rPr>
        <w:t>Keçiören Belediyesi İmar Müdürlüğünce; bölgenin kent merkezine ve diğer yerleşim alanlarına ulaşımını sağlayan ana aksın ihtiyaca cevap veremediği, alternatif yolların bulunmadığı ve ulaşım sorunlarının bulunduğu, bölgedeki yapılaşmanın ekonomik ömrünü doldurduğu ve eskiyen kent dokusunun yerine yıkılıp yeniden yapılaşma taleplerinin bulunduğu, açık alan, sosyal donatı alanı ve otopark alanları gibi yeni düzenlemelere ihtiyaç olduğu tespit edildiği,</w:t>
      </w:r>
      <w:proofErr w:type="gramEnd"/>
    </w:p>
    <w:p w:rsidR="00D33FAB" w:rsidRPr="00824671" w:rsidRDefault="00D33FAB" w:rsidP="00D33FAB">
      <w:pPr>
        <w:pStyle w:val="Style4"/>
        <w:widowControl/>
        <w:spacing w:before="235"/>
        <w:ind w:firstLine="709"/>
        <w:jc w:val="both"/>
        <w:rPr>
          <w:rStyle w:val="FontStyle12"/>
          <w:b w:val="0"/>
          <w:sz w:val="24"/>
          <w:szCs w:val="24"/>
        </w:rPr>
      </w:pPr>
      <w:r w:rsidRPr="00824671">
        <w:rPr>
          <w:rStyle w:val="FontStyle12"/>
          <w:b w:val="0"/>
          <w:sz w:val="24"/>
          <w:szCs w:val="24"/>
        </w:rPr>
        <w:t>Sunulan plan değişikliğinde mevcut ruhsatlı yapılaşmalardaki hakların saklı tutularak, yıkılıp yeniden yapılanma halinde yeni plan koşullarının belirlenmesinin esas alındığı,</w:t>
      </w:r>
    </w:p>
    <w:p w:rsidR="00D33FAB" w:rsidRPr="00824671" w:rsidRDefault="00D33FAB" w:rsidP="00D33FAB">
      <w:pPr>
        <w:pStyle w:val="Style4"/>
        <w:widowControl/>
        <w:ind w:firstLine="709"/>
        <w:jc w:val="both"/>
        <w:rPr>
          <w:rStyle w:val="FontStyle12"/>
          <w:b w:val="0"/>
          <w:sz w:val="24"/>
          <w:szCs w:val="24"/>
        </w:rPr>
      </w:pPr>
    </w:p>
    <w:p w:rsidR="00D33FAB" w:rsidRPr="00824671" w:rsidRDefault="00D33FAB" w:rsidP="00D33FAB">
      <w:pPr>
        <w:pStyle w:val="Style4"/>
        <w:widowControl/>
        <w:ind w:firstLine="709"/>
        <w:jc w:val="both"/>
        <w:rPr>
          <w:rStyle w:val="FontStyle12"/>
          <w:b w:val="0"/>
          <w:sz w:val="24"/>
          <w:szCs w:val="24"/>
        </w:rPr>
      </w:pPr>
      <w:proofErr w:type="gramStart"/>
      <w:r w:rsidRPr="00824671">
        <w:rPr>
          <w:rStyle w:val="FontStyle12"/>
          <w:b w:val="0"/>
          <w:sz w:val="24"/>
          <w:szCs w:val="24"/>
        </w:rPr>
        <w:t xml:space="preserve">Keçiören Belediyesi İmar Müdürlüğünce yapılan çalışmada; günümüz ihtiyaçları ve talepleri doğrultusunda, mimaride estetiği ve fonksiyonelliği sağlamak amacıyla yapı yoğunluklarının ve nüfusun korunarak, kat yüksekliklerinin ve parsel büyüklüklerinin arttırılması ve toplu yapılaşmanın teşvik edilmesi doğrultusunda plan kararları alındığı, bölgede ulaşım şemasının güçlendirilerek, yolların ve kavşak noktalarının genişletilmesi, caddelerin devamlılığının sağlanması ve yaya aksları düzenlenmesi ile kentsel yenilemeye yönelik şartların belirlendiği belirtilmiştir. </w:t>
      </w:r>
      <w:proofErr w:type="gramEnd"/>
      <w:r w:rsidRPr="00824671">
        <w:rPr>
          <w:rStyle w:val="FontStyle12"/>
          <w:b w:val="0"/>
          <w:sz w:val="24"/>
          <w:szCs w:val="24"/>
        </w:rPr>
        <w:t>Sunulan 1/1000 ölçekli uygulama imar planında 15 adet plan notu bulunduğu,</w:t>
      </w:r>
    </w:p>
    <w:p w:rsidR="00D33FAB" w:rsidRPr="00824671" w:rsidRDefault="00D33FAB" w:rsidP="00D33FAB">
      <w:pPr>
        <w:pStyle w:val="Style4"/>
        <w:widowControl/>
        <w:ind w:firstLine="709"/>
        <w:jc w:val="both"/>
        <w:rPr>
          <w:rStyle w:val="FontStyle12"/>
          <w:b w:val="0"/>
          <w:sz w:val="24"/>
          <w:szCs w:val="24"/>
        </w:rPr>
      </w:pPr>
    </w:p>
    <w:p w:rsidR="00D33FAB" w:rsidRPr="00824671" w:rsidRDefault="00D33FAB" w:rsidP="00D33FAB">
      <w:pPr>
        <w:pStyle w:val="Style4"/>
        <w:widowControl/>
        <w:ind w:firstLine="709"/>
        <w:jc w:val="both"/>
        <w:rPr>
          <w:rStyle w:val="FontStyle12"/>
          <w:b w:val="0"/>
          <w:sz w:val="24"/>
          <w:szCs w:val="24"/>
        </w:rPr>
      </w:pPr>
    </w:p>
    <w:p w:rsidR="00D33FAB" w:rsidRPr="00824671" w:rsidRDefault="00D33FAB" w:rsidP="00D33FAB">
      <w:pPr>
        <w:pStyle w:val="Style4"/>
        <w:widowControl/>
        <w:ind w:firstLine="709"/>
        <w:jc w:val="both"/>
        <w:rPr>
          <w:rStyle w:val="FontStyle12"/>
          <w:b w:val="0"/>
          <w:sz w:val="24"/>
          <w:szCs w:val="24"/>
        </w:rPr>
      </w:pPr>
    </w:p>
    <w:p w:rsidR="00D33FAB" w:rsidRPr="00824671" w:rsidRDefault="00D33FAB" w:rsidP="00D33FAB">
      <w:pPr>
        <w:pStyle w:val="Style4"/>
        <w:widowControl/>
        <w:ind w:firstLine="709"/>
        <w:jc w:val="both"/>
        <w:rPr>
          <w:rStyle w:val="FontStyle12"/>
          <w:b w:val="0"/>
          <w:sz w:val="24"/>
          <w:szCs w:val="24"/>
        </w:rPr>
      </w:pPr>
    </w:p>
    <w:p w:rsidR="00D33FAB" w:rsidRPr="00824671" w:rsidRDefault="00D33FAB" w:rsidP="00D33FAB">
      <w:pPr>
        <w:pStyle w:val="Style4"/>
        <w:widowControl/>
        <w:ind w:firstLine="709"/>
        <w:jc w:val="both"/>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33FAB" w:rsidRPr="00824671" w:rsidTr="00994FA4">
        <w:trPr>
          <w:trHeight w:val="1000"/>
        </w:trPr>
        <w:tc>
          <w:tcPr>
            <w:tcW w:w="3085" w:type="dxa"/>
            <w:vAlign w:val="center"/>
          </w:tcPr>
          <w:p w:rsidR="00D33FAB" w:rsidRPr="00824671" w:rsidRDefault="00D33FAB" w:rsidP="00994FA4">
            <w:pPr>
              <w:jc w:val="center"/>
            </w:pPr>
            <w:r w:rsidRPr="00824671">
              <w:lastRenderedPageBreak/>
              <w:t>T.C.</w:t>
            </w:r>
          </w:p>
          <w:p w:rsidR="00D33FAB" w:rsidRPr="00824671" w:rsidRDefault="00D33FAB" w:rsidP="00994FA4">
            <w:pPr>
              <w:jc w:val="center"/>
            </w:pPr>
            <w:r w:rsidRPr="00824671">
              <w:t>ANKARA BÜYÜKŞEHİR</w:t>
            </w:r>
          </w:p>
          <w:p w:rsidR="00D33FAB" w:rsidRPr="00824671" w:rsidRDefault="00D33FAB" w:rsidP="00994FA4">
            <w:pPr>
              <w:jc w:val="center"/>
            </w:pPr>
            <w:r w:rsidRPr="00824671">
              <w:t>BELEDİYE MECLİSİ</w:t>
            </w:r>
          </w:p>
          <w:p w:rsidR="00D33FAB" w:rsidRPr="00824671" w:rsidRDefault="00D33FAB" w:rsidP="00994FA4">
            <w:pPr>
              <w:jc w:val="center"/>
            </w:pPr>
          </w:p>
          <w:p w:rsidR="00D33FAB" w:rsidRPr="00824671" w:rsidRDefault="00D33FAB" w:rsidP="00994FA4">
            <w:pPr>
              <w:jc w:val="center"/>
            </w:pPr>
          </w:p>
        </w:tc>
      </w:tr>
    </w:tbl>
    <w:p w:rsidR="00D33FAB" w:rsidRPr="00824671" w:rsidRDefault="00D33FAB" w:rsidP="00D33FAB">
      <w:pPr>
        <w:jc w:val="both"/>
      </w:pPr>
      <w:r w:rsidRPr="00824671">
        <w:t xml:space="preserve">Karar No: 270 </w:t>
      </w:r>
      <w:r w:rsidRPr="00824671">
        <w:tab/>
      </w:r>
      <w:r w:rsidRPr="00824671">
        <w:tab/>
        <w:t xml:space="preserve">     </w:t>
      </w:r>
      <w:r w:rsidRPr="00824671">
        <w:tab/>
      </w:r>
      <w:r w:rsidRPr="00824671">
        <w:tab/>
      </w:r>
      <w:r w:rsidRPr="00824671">
        <w:tab/>
        <w:t xml:space="preserve">  </w:t>
      </w:r>
      <w:r w:rsidRPr="00824671">
        <w:tab/>
        <w:t xml:space="preserve">                                           10.02.2021</w:t>
      </w:r>
    </w:p>
    <w:p w:rsidR="00D33FAB" w:rsidRPr="00824671" w:rsidRDefault="00D33FAB" w:rsidP="00D33FAB">
      <w:pPr>
        <w:pStyle w:val="Style4"/>
        <w:widowControl/>
        <w:rPr>
          <w:rStyle w:val="FontStyle12"/>
          <w:b w:val="0"/>
          <w:sz w:val="24"/>
          <w:szCs w:val="24"/>
        </w:rPr>
      </w:pPr>
    </w:p>
    <w:p w:rsidR="00D33FAB" w:rsidRPr="00824671" w:rsidRDefault="00D33FAB" w:rsidP="00D33FAB">
      <w:pPr>
        <w:pStyle w:val="Style4"/>
        <w:widowControl/>
        <w:rPr>
          <w:rStyle w:val="FontStyle12"/>
          <w:b w:val="0"/>
          <w:sz w:val="24"/>
          <w:szCs w:val="24"/>
        </w:rPr>
      </w:pPr>
      <w:r w:rsidRPr="00824671">
        <w:rPr>
          <w:rStyle w:val="FontStyle12"/>
          <w:b w:val="0"/>
          <w:sz w:val="24"/>
          <w:szCs w:val="24"/>
        </w:rPr>
        <w:t>-2-</w:t>
      </w:r>
    </w:p>
    <w:p w:rsidR="00D33FAB" w:rsidRPr="00824671" w:rsidRDefault="00D33FAB" w:rsidP="00D33FAB">
      <w:pPr>
        <w:pStyle w:val="Style4"/>
        <w:widowControl/>
        <w:ind w:firstLine="709"/>
        <w:jc w:val="both"/>
        <w:rPr>
          <w:rStyle w:val="FontStyle12"/>
          <w:b w:val="0"/>
          <w:sz w:val="24"/>
          <w:szCs w:val="24"/>
        </w:rPr>
      </w:pPr>
    </w:p>
    <w:p w:rsidR="00D33FAB" w:rsidRPr="00824671" w:rsidRDefault="00D33FAB" w:rsidP="00D33FAB">
      <w:pPr>
        <w:pStyle w:val="Style4"/>
        <w:widowControl/>
        <w:ind w:firstLine="709"/>
        <w:jc w:val="both"/>
        <w:rPr>
          <w:rStyle w:val="FontStyle12"/>
          <w:b w:val="0"/>
          <w:sz w:val="24"/>
          <w:szCs w:val="24"/>
        </w:rPr>
      </w:pPr>
    </w:p>
    <w:p w:rsidR="00D33FAB" w:rsidRPr="00824671" w:rsidRDefault="00D33FAB" w:rsidP="00D33FAB">
      <w:pPr>
        <w:pStyle w:val="Style4"/>
        <w:widowControl/>
        <w:ind w:firstLine="708"/>
        <w:jc w:val="both"/>
        <w:rPr>
          <w:rStyle w:val="FontStyle12"/>
          <w:b w:val="0"/>
          <w:sz w:val="24"/>
          <w:szCs w:val="24"/>
        </w:rPr>
      </w:pPr>
    </w:p>
    <w:p w:rsidR="00D33FAB" w:rsidRPr="00824671" w:rsidRDefault="00D33FAB" w:rsidP="00D33FAB">
      <w:pPr>
        <w:pStyle w:val="Style4"/>
        <w:widowControl/>
        <w:ind w:firstLine="708"/>
        <w:jc w:val="both"/>
        <w:rPr>
          <w:rStyle w:val="FontStyle12"/>
          <w:b w:val="0"/>
          <w:sz w:val="24"/>
          <w:szCs w:val="24"/>
        </w:rPr>
      </w:pPr>
      <w:r w:rsidRPr="00824671">
        <w:rPr>
          <w:rStyle w:val="FontStyle12"/>
          <w:b w:val="0"/>
          <w:sz w:val="24"/>
          <w:szCs w:val="24"/>
        </w:rPr>
        <w:t>Plan notları;</w:t>
      </w:r>
    </w:p>
    <w:p w:rsidR="00D33FAB" w:rsidRPr="00824671" w:rsidRDefault="00D33FAB" w:rsidP="00D33FAB">
      <w:pPr>
        <w:pStyle w:val="Style7"/>
        <w:widowControl/>
        <w:tabs>
          <w:tab w:val="left" w:pos="739"/>
        </w:tabs>
        <w:spacing w:line="240" w:lineRule="auto"/>
        <w:rPr>
          <w:rStyle w:val="FontStyle12"/>
          <w:b w:val="0"/>
          <w:sz w:val="24"/>
          <w:szCs w:val="24"/>
        </w:rPr>
      </w:pPr>
      <w:r w:rsidRPr="00824671">
        <w:rPr>
          <w:rStyle w:val="FontStyle12"/>
          <w:b w:val="0"/>
          <w:sz w:val="24"/>
          <w:szCs w:val="24"/>
        </w:rPr>
        <w:tab/>
      </w:r>
    </w:p>
    <w:p w:rsidR="00D33FAB" w:rsidRPr="00824671" w:rsidRDefault="00D33FAB" w:rsidP="00D33FAB">
      <w:pPr>
        <w:pStyle w:val="Style7"/>
        <w:widowControl/>
        <w:tabs>
          <w:tab w:val="left" w:pos="739"/>
        </w:tabs>
        <w:spacing w:line="240" w:lineRule="auto"/>
        <w:rPr>
          <w:rStyle w:val="FontStyle12"/>
          <w:b w:val="0"/>
          <w:sz w:val="24"/>
          <w:szCs w:val="24"/>
        </w:rPr>
      </w:pPr>
      <w:r w:rsidRPr="00824671">
        <w:rPr>
          <w:rStyle w:val="FontStyle12"/>
          <w:b w:val="0"/>
          <w:sz w:val="24"/>
          <w:szCs w:val="24"/>
        </w:rPr>
        <w:tab/>
        <w:t>1.Plan sınırları kapsamında;</w:t>
      </w:r>
    </w:p>
    <w:p w:rsidR="00D33FAB" w:rsidRPr="00824671" w:rsidRDefault="00D33FAB" w:rsidP="00D33FAB">
      <w:pPr>
        <w:pStyle w:val="Style7"/>
        <w:widowControl/>
        <w:tabs>
          <w:tab w:val="left" w:pos="682"/>
        </w:tabs>
        <w:spacing w:before="10" w:line="240" w:lineRule="auto"/>
        <w:ind w:firstLine="709"/>
        <w:rPr>
          <w:rStyle w:val="FontStyle12"/>
          <w:b w:val="0"/>
          <w:sz w:val="24"/>
          <w:szCs w:val="24"/>
        </w:rPr>
      </w:pPr>
    </w:p>
    <w:p w:rsidR="00D33FAB" w:rsidRPr="00824671" w:rsidRDefault="00D33FAB" w:rsidP="00D33FAB">
      <w:pPr>
        <w:pStyle w:val="Style7"/>
        <w:widowControl/>
        <w:tabs>
          <w:tab w:val="left" w:pos="682"/>
        </w:tabs>
        <w:spacing w:before="10" w:line="240" w:lineRule="auto"/>
        <w:ind w:firstLine="709"/>
        <w:rPr>
          <w:rStyle w:val="FontStyle12"/>
          <w:b w:val="0"/>
          <w:sz w:val="24"/>
          <w:szCs w:val="24"/>
        </w:rPr>
      </w:pPr>
      <w:r w:rsidRPr="00824671">
        <w:rPr>
          <w:rStyle w:val="FontStyle12"/>
          <w:b w:val="0"/>
          <w:sz w:val="24"/>
          <w:szCs w:val="24"/>
        </w:rPr>
        <w:t>*Ruhsatlı yapılaşmalarda, ruhsat aldığı tarihteki yapılaşma koşulları geçerlidir, yeni ruhsat taleplerinde bu plan koşullarına uyulacaktır.</w:t>
      </w:r>
    </w:p>
    <w:p w:rsidR="00D33FAB" w:rsidRPr="00824671" w:rsidRDefault="00D33FAB" w:rsidP="00D33FAB">
      <w:pPr>
        <w:pStyle w:val="Style7"/>
        <w:widowControl/>
        <w:tabs>
          <w:tab w:val="left" w:pos="739"/>
        </w:tabs>
        <w:spacing w:line="240" w:lineRule="auto"/>
        <w:rPr>
          <w:rStyle w:val="FontStyle12"/>
          <w:b w:val="0"/>
          <w:sz w:val="24"/>
          <w:szCs w:val="24"/>
        </w:rPr>
      </w:pPr>
    </w:p>
    <w:p w:rsidR="00D33FAB" w:rsidRPr="00824671" w:rsidRDefault="00D33FAB" w:rsidP="00D33FAB">
      <w:pPr>
        <w:pStyle w:val="Style7"/>
        <w:widowControl/>
        <w:tabs>
          <w:tab w:val="left" w:pos="739"/>
        </w:tabs>
        <w:spacing w:line="240" w:lineRule="auto"/>
        <w:rPr>
          <w:rStyle w:val="FontStyle12"/>
          <w:b w:val="0"/>
          <w:sz w:val="24"/>
          <w:szCs w:val="24"/>
        </w:rPr>
      </w:pPr>
      <w:r w:rsidRPr="00824671">
        <w:rPr>
          <w:rStyle w:val="FontStyle12"/>
          <w:b w:val="0"/>
          <w:sz w:val="24"/>
          <w:szCs w:val="24"/>
        </w:rPr>
        <w:tab/>
        <w:t>2.Konut ve Konut + Ticaret Alanlarında;</w:t>
      </w:r>
    </w:p>
    <w:p w:rsidR="00D33FAB" w:rsidRPr="00824671" w:rsidRDefault="00D33FAB" w:rsidP="00D33FAB">
      <w:pPr>
        <w:pStyle w:val="Style7"/>
        <w:widowControl/>
        <w:tabs>
          <w:tab w:val="left" w:pos="682"/>
        </w:tabs>
        <w:spacing w:before="5" w:line="240" w:lineRule="auto"/>
        <w:ind w:firstLine="709"/>
        <w:rPr>
          <w:rStyle w:val="FontStyle12"/>
          <w:b w:val="0"/>
          <w:sz w:val="24"/>
          <w:szCs w:val="24"/>
        </w:rPr>
      </w:pPr>
    </w:p>
    <w:p w:rsidR="00D33FAB" w:rsidRPr="00824671" w:rsidRDefault="00D33FAB" w:rsidP="00D33FAB">
      <w:pPr>
        <w:pStyle w:val="Style7"/>
        <w:widowControl/>
        <w:tabs>
          <w:tab w:val="left" w:pos="682"/>
        </w:tabs>
        <w:spacing w:before="5" w:line="240" w:lineRule="auto"/>
        <w:ind w:firstLine="709"/>
        <w:rPr>
          <w:rStyle w:val="FontStyle12"/>
          <w:b w:val="0"/>
          <w:sz w:val="24"/>
          <w:szCs w:val="24"/>
        </w:rPr>
      </w:pPr>
      <w:r w:rsidRPr="00824671">
        <w:rPr>
          <w:rStyle w:val="FontStyle12"/>
          <w:b w:val="0"/>
          <w:sz w:val="24"/>
          <w:szCs w:val="24"/>
        </w:rPr>
        <w:t>*Asgari 4000 m</w:t>
      </w:r>
      <w:r w:rsidRPr="00824671">
        <w:rPr>
          <w:rStyle w:val="FontStyle12"/>
          <w:b w:val="0"/>
          <w:sz w:val="24"/>
          <w:szCs w:val="24"/>
          <w:vertAlign w:val="superscript"/>
        </w:rPr>
        <w:t>2</w:t>
      </w:r>
      <w:r w:rsidRPr="00824671">
        <w:rPr>
          <w:rStyle w:val="FontStyle12"/>
          <w:b w:val="0"/>
          <w:sz w:val="24"/>
          <w:szCs w:val="24"/>
        </w:rPr>
        <w:t xml:space="preserve"> büyüklüğün sağlanması ya da en az 4 parselin tevhidi halinde ya da ada bazında olan yerlerde büyüklüğe bakılmaksızın </w:t>
      </w:r>
      <w:proofErr w:type="spellStart"/>
      <w:r w:rsidRPr="00824671">
        <w:rPr>
          <w:rStyle w:val="FontStyle12"/>
          <w:b w:val="0"/>
          <w:sz w:val="24"/>
          <w:szCs w:val="24"/>
        </w:rPr>
        <w:t>Yençok</w:t>
      </w:r>
      <w:proofErr w:type="spellEnd"/>
      <w:r w:rsidRPr="00824671">
        <w:rPr>
          <w:rStyle w:val="FontStyle12"/>
          <w:b w:val="0"/>
          <w:sz w:val="24"/>
          <w:szCs w:val="24"/>
        </w:rPr>
        <w:t>:16 kattır. Toplu yapılaşmayı teşvik etmek maksadı ile yalnızca konfor artışında kullanılmak üzere muadil inşaat alanının %30’u kadar inşaat alanı ilave edilecektir.</w:t>
      </w:r>
    </w:p>
    <w:p w:rsidR="00D33FAB" w:rsidRPr="00824671" w:rsidRDefault="00D33FAB" w:rsidP="00D33FAB">
      <w:pPr>
        <w:pStyle w:val="Style4"/>
        <w:widowControl/>
        <w:spacing w:before="5"/>
        <w:ind w:firstLine="709"/>
        <w:jc w:val="both"/>
        <w:rPr>
          <w:rStyle w:val="FontStyle12"/>
          <w:b w:val="0"/>
          <w:sz w:val="24"/>
          <w:szCs w:val="24"/>
        </w:rPr>
      </w:pPr>
    </w:p>
    <w:p w:rsidR="00D33FAB" w:rsidRPr="00824671" w:rsidRDefault="00D33FAB" w:rsidP="00D33FAB">
      <w:pPr>
        <w:pStyle w:val="Style4"/>
        <w:widowControl/>
        <w:spacing w:before="5"/>
        <w:ind w:firstLine="709"/>
        <w:jc w:val="both"/>
        <w:rPr>
          <w:rStyle w:val="FontStyle12"/>
          <w:b w:val="0"/>
          <w:sz w:val="24"/>
          <w:szCs w:val="24"/>
        </w:rPr>
      </w:pPr>
      <w:r w:rsidRPr="00824671">
        <w:rPr>
          <w:rStyle w:val="FontStyle12"/>
          <w:b w:val="0"/>
          <w:sz w:val="24"/>
          <w:szCs w:val="24"/>
        </w:rPr>
        <w:t xml:space="preserve">*Muadil inşaat alanı aşılamaz, muadil inşaat alanı; bu plandan önce yürürlükte olan son imar planı ve yürürlükteki yönetmeliğe uygun olarak hesaplanan </w:t>
      </w:r>
      <w:proofErr w:type="gramStart"/>
      <w:r w:rsidRPr="00824671">
        <w:rPr>
          <w:rStyle w:val="FontStyle12"/>
          <w:b w:val="0"/>
          <w:sz w:val="24"/>
          <w:szCs w:val="24"/>
        </w:rPr>
        <w:t>iskan</w:t>
      </w:r>
      <w:proofErr w:type="gramEnd"/>
      <w:r w:rsidRPr="00824671">
        <w:rPr>
          <w:rStyle w:val="FontStyle12"/>
          <w:b w:val="0"/>
          <w:sz w:val="24"/>
          <w:szCs w:val="24"/>
        </w:rPr>
        <w:t xml:space="preserve"> edilebilir tüm katlar alanıdır.</w:t>
      </w:r>
    </w:p>
    <w:p w:rsidR="00D33FAB" w:rsidRPr="00824671" w:rsidRDefault="00D33FAB" w:rsidP="00D33FAB">
      <w:pPr>
        <w:pStyle w:val="Style4"/>
        <w:widowControl/>
        <w:ind w:firstLine="709"/>
        <w:jc w:val="both"/>
        <w:rPr>
          <w:rStyle w:val="FontStyle12"/>
          <w:b w:val="0"/>
          <w:sz w:val="24"/>
          <w:szCs w:val="24"/>
        </w:rPr>
      </w:pPr>
    </w:p>
    <w:p w:rsidR="00D33FAB" w:rsidRPr="00824671" w:rsidRDefault="00D33FAB" w:rsidP="00D33FAB">
      <w:pPr>
        <w:pStyle w:val="Style4"/>
        <w:widowControl/>
        <w:ind w:firstLine="709"/>
        <w:jc w:val="both"/>
        <w:rPr>
          <w:rStyle w:val="FontStyle12"/>
          <w:b w:val="0"/>
          <w:sz w:val="24"/>
          <w:szCs w:val="24"/>
        </w:rPr>
      </w:pPr>
      <w:r w:rsidRPr="00824671">
        <w:rPr>
          <w:rStyle w:val="FontStyle12"/>
          <w:b w:val="0"/>
          <w:sz w:val="24"/>
          <w:szCs w:val="24"/>
        </w:rPr>
        <w:t xml:space="preserve">*Parsellerin tevhidinde; adadaki parsellerin </w:t>
      </w:r>
      <w:proofErr w:type="spellStart"/>
      <w:r w:rsidRPr="00824671">
        <w:rPr>
          <w:rStyle w:val="FontStyle12"/>
          <w:b w:val="0"/>
          <w:sz w:val="24"/>
          <w:szCs w:val="24"/>
        </w:rPr>
        <w:t>yapılaşılabilirlik</w:t>
      </w:r>
      <w:proofErr w:type="spellEnd"/>
      <w:r w:rsidRPr="00824671">
        <w:rPr>
          <w:rStyle w:val="FontStyle12"/>
          <w:b w:val="0"/>
          <w:sz w:val="24"/>
          <w:szCs w:val="24"/>
        </w:rPr>
        <w:t xml:space="preserve"> durumlarının değerlendirilmesi, parsellerin birbirlerine göre uyumu ve düzgün parsel formlarının oluşturulması konularında İmar ve Şehircilik Müdürlüğü yetkilidir.</w:t>
      </w:r>
    </w:p>
    <w:p w:rsidR="00D33FAB" w:rsidRPr="00824671" w:rsidRDefault="00D33FAB" w:rsidP="00D33FAB">
      <w:pPr>
        <w:pStyle w:val="Style4"/>
        <w:widowControl/>
        <w:ind w:firstLine="709"/>
        <w:jc w:val="both"/>
        <w:rPr>
          <w:rStyle w:val="FontStyle12"/>
          <w:b w:val="0"/>
          <w:sz w:val="24"/>
          <w:szCs w:val="24"/>
        </w:rPr>
      </w:pPr>
    </w:p>
    <w:p w:rsidR="00D33FAB" w:rsidRPr="00824671" w:rsidRDefault="00D33FAB" w:rsidP="00D33FAB">
      <w:pPr>
        <w:pStyle w:val="Style4"/>
        <w:widowControl/>
        <w:ind w:firstLine="709"/>
        <w:jc w:val="both"/>
        <w:rPr>
          <w:rStyle w:val="FontStyle12"/>
          <w:b w:val="0"/>
          <w:sz w:val="24"/>
          <w:szCs w:val="24"/>
        </w:rPr>
      </w:pPr>
      <w:r w:rsidRPr="00824671">
        <w:rPr>
          <w:rStyle w:val="FontStyle12"/>
          <w:b w:val="0"/>
          <w:sz w:val="24"/>
          <w:szCs w:val="24"/>
        </w:rPr>
        <w:t>*Konut adalarında ihtiyaca bağlı olarak zemin ve bodrum katlarda ticari kullanımlar yer alabilir. Ticaret Alanı olarak kullanılan alan muadil inşaat alanının %20’sini geçemez.</w:t>
      </w:r>
    </w:p>
    <w:p w:rsidR="00D33FAB" w:rsidRPr="00824671" w:rsidRDefault="00D33FAB" w:rsidP="00D33FAB">
      <w:pPr>
        <w:pStyle w:val="Style4"/>
        <w:widowControl/>
        <w:tabs>
          <w:tab w:val="left" w:pos="605"/>
        </w:tabs>
        <w:ind w:firstLine="709"/>
        <w:jc w:val="both"/>
        <w:rPr>
          <w:rStyle w:val="FontStyle12"/>
          <w:b w:val="0"/>
          <w:sz w:val="24"/>
          <w:szCs w:val="24"/>
        </w:rPr>
      </w:pPr>
    </w:p>
    <w:p w:rsidR="00D33FAB" w:rsidRPr="00824671" w:rsidRDefault="00D33FAB" w:rsidP="00D33FAB">
      <w:pPr>
        <w:pStyle w:val="Style4"/>
        <w:widowControl/>
        <w:tabs>
          <w:tab w:val="left" w:pos="605"/>
        </w:tabs>
        <w:ind w:firstLine="709"/>
        <w:jc w:val="both"/>
        <w:rPr>
          <w:rStyle w:val="FontStyle12"/>
          <w:b w:val="0"/>
          <w:sz w:val="24"/>
          <w:szCs w:val="24"/>
        </w:rPr>
      </w:pPr>
      <w:proofErr w:type="gramStart"/>
      <w:r w:rsidRPr="00824671">
        <w:rPr>
          <w:rStyle w:val="FontStyle12"/>
          <w:b w:val="0"/>
          <w:sz w:val="24"/>
          <w:szCs w:val="24"/>
        </w:rPr>
        <w:t>*Konut+Ticaret alanı olarak belirlenen alanlarda; bölge ihtiyacına yönelik büro, iş hanı, lokanta, çarşı, mağazalar, bankalar, sinema, tiyatro, sanat galerileri ve sergi gibi toplumsal ve kültürel tesisler, yönetimsel tesisler gibi umumi nitelikte kullanımlar yer alabilir, bu alanlarda parselin zemin katı ticari (umumi hizmet) kullanılacak olup diğer katlarda tercihe bağlı olarak ticari (umumi hizmet) ve/veya konut kullanımları yer alabilir, aynı cadde üzerinde cephe bütünlüğünü ve sürekliliğini sağlamak amacıyla caddenin tümünde zemin katlarda asma kat yapılması ya da yapılmaması konusunda İmar ve Şehircilik Müdürlüğü yetkilidir.</w:t>
      </w:r>
      <w:proofErr w:type="gramEnd"/>
    </w:p>
    <w:p w:rsidR="00D33FAB" w:rsidRPr="00824671" w:rsidRDefault="00D33FAB" w:rsidP="00D33FAB">
      <w:pPr>
        <w:pStyle w:val="Style3"/>
        <w:widowControl/>
        <w:spacing w:line="240" w:lineRule="auto"/>
        <w:ind w:firstLine="709"/>
        <w:rPr>
          <w:rStyle w:val="FontStyle12"/>
          <w:b w:val="0"/>
          <w:sz w:val="24"/>
          <w:szCs w:val="24"/>
        </w:rPr>
      </w:pPr>
    </w:p>
    <w:p w:rsidR="00D33FAB" w:rsidRPr="00824671" w:rsidRDefault="00D33FAB" w:rsidP="00D33FAB">
      <w:pPr>
        <w:pStyle w:val="Style3"/>
        <w:widowControl/>
        <w:spacing w:line="240" w:lineRule="auto"/>
        <w:ind w:firstLine="709"/>
        <w:rPr>
          <w:rStyle w:val="FontStyle12"/>
          <w:b w:val="0"/>
          <w:sz w:val="24"/>
          <w:szCs w:val="24"/>
        </w:rPr>
      </w:pPr>
      <w:proofErr w:type="gramStart"/>
      <w:r w:rsidRPr="00824671">
        <w:rPr>
          <w:rStyle w:val="FontStyle12"/>
          <w:b w:val="0"/>
          <w:sz w:val="24"/>
          <w:szCs w:val="24"/>
        </w:rPr>
        <w:t>*Konut+Ticaret alanlarında inşa edilecek binaların ön bahçeleri, parsel önündeki yaya kaldırmayla bir bütün teşkil edilmesini temin etmek üzere ilgili belediyece yönetmeliğin ön bahçelerin tesviyesi ile ilgili maddesi uyarınca tespit olunacak şekle ve malzeme cinsine göre kaplanmak; yaya dolaşımım zorlaştıracak duvar, çiçeklik, parmaklık, set gibi engeller yapılmamak; tevsi edilen bölümün tavan üst kotu binanın birinci kat tabanı üst kotu ve komşu parsellerin tevsii tavan üst kotunu (0,90) metreden fazla aşmamak koşullarıyla arka ve yan komşu hududuna kadar tevsi edilebilir.</w:t>
      </w:r>
      <w:proofErr w:type="gramEnd"/>
    </w:p>
    <w:p w:rsidR="00D33FAB" w:rsidRPr="00824671" w:rsidRDefault="00D33FAB" w:rsidP="00D33FAB">
      <w:pPr>
        <w:pStyle w:val="Style3"/>
        <w:widowControl/>
        <w:spacing w:line="240" w:lineRule="auto"/>
        <w:ind w:firstLine="709"/>
        <w:rPr>
          <w:rStyle w:val="FontStyle12"/>
          <w:b w:val="0"/>
          <w:sz w:val="24"/>
          <w:szCs w:val="24"/>
        </w:rPr>
      </w:pPr>
    </w:p>
    <w:p w:rsidR="00D33FAB" w:rsidRPr="00824671" w:rsidRDefault="00D33FAB" w:rsidP="00D33FAB">
      <w:pPr>
        <w:pStyle w:val="Style3"/>
        <w:widowControl/>
        <w:spacing w:line="240" w:lineRule="auto"/>
        <w:ind w:firstLine="709"/>
        <w:rPr>
          <w:rStyle w:val="FontStyle12"/>
          <w:b w:val="0"/>
          <w:sz w:val="24"/>
          <w:szCs w:val="24"/>
        </w:rPr>
      </w:pPr>
    </w:p>
    <w:p w:rsidR="00D33FAB" w:rsidRPr="00824671" w:rsidRDefault="00D33FAB" w:rsidP="00D33FAB">
      <w:pPr>
        <w:pStyle w:val="Style3"/>
        <w:widowControl/>
        <w:spacing w:line="240" w:lineRule="auto"/>
        <w:ind w:firstLine="709"/>
        <w:rPr>
          <w:rStyle w:val="FontStyle12"/>
          <w:b w:val="0"/>
          <w:sz w:val="24"/>
          <w:szCs w:val="24"/>
        </w:rPr>
      </w:pPr>
    </w:p>
    <w:p w:rsidR="00D33FAB" w:rsidRPr="00824671" w:rsidRDefault="00D33FAB" w:rsidP="00D33FAB">
      <w:pPr>
        <w:pStyle w:val="Style3"/>
        <w:widowControl/>
        <w:spacing w:line="240" w:lineRule="auto"/>
        <w:ind w:firstLine="709"/>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33FAB" w:rsidRPr="00824671" w:rsidTr="00994FA4">
        <w:trPr>
          <w:trHeight w:val="1000"/>
        </w:trPr>
        <w:tc>
          <w:tcPr>
            <w:tcW w:w="3085" w:type="dxa"/>
            <w:vAlign w:val="center"/>
          </w:tcPr>
          <w:p w:rsidR="00D33FAB" w:rsidRPr="00824671" w:rsidRDefault="00D33FAB" w:rsidP="00994FA4">
            <w:pPr>
              <w:jc w:val="center"/>
            </w:pPr>
            <w:r w:rsidRPr="00824671">
              <w:lastRenderedPageBreak/>
              <w:t>T.C.</w:t>
            </w:r>
          </w:p>
          <w:p w:rsidR="00D33FAB" w:rsidRPr="00824671" w:rsidRDefault="00D33FAB" w:rsidP="00994FA4">
            <w:pPr>
              <w:jc w:val="center"/>
            </w:pPr>
            <w:r w:rsidRPr="00824671">
              <w:t>ANKARA BÜYÜKŞEHİR</w:t>
            </w:r>
          </w:p>
          <w:p w:rsidR="00D33FAB" w:rsidRPr="00824671" w:rsidRDefault="00D33FAB" w:rsidP="00994FA4">
            <w:pPr>
              <w:jc w:val="center"/>
            </w:pPr>
            <w:r w:rsidRPr="00824671">
              <w:t>BELEDİYE MECLİSİ</w:t>
            </w:r>
          </w:p>
          <w:p w:rsidR="00D33FAB" w:rsidRPr="00824671" w:rsidRDefault="00D33FAB" w:rsidP="00994FA4">
            <w:pPr>
              <w:jc w:val="center"/>
            </w:pPr>
          </w:p>
          <w:p w:rsidR="00D33FAB" w:rsidRPr="00824671" w:rsidRDefault="00D33FAB" w:rsidP="00994FA4">
            <w:pPr>
              <w:jc w:val="center"/>
            </w:pPr>
          </w:p>
        </w:tc>
      </w:tr>
    </w:tbl>
    <w:p w:rsidR="00D33FAB" w:rsidRPr="00824671" w:rsidRDefault="00D33FAB" w:rsidP="00D33FAB">
      <w:pPr>
        <w:jc w:val="both"/>
      </w:pPr>
      <w:r w:rsidRPr="00824671">
        <w:t xml:space="preserve">Karar No: 270 </w:t>
      </w:r>
      <w:r w:rsidRPr="00824671">
        <w:tab/>
      </w:r>
      <w:r w:rsidRPr="00824671">
        <w:tab/>
        <w:t xml:space="preserve">     </w:t>
      </w:r>
      <w:r w:rsidRPr="00824671">
        <w:tab/>
      </w:r>
      <w:r w:rsidRPr="00824671">
        <w:tab/>
      </w:r>
      <w:r w:rsidRPr="00824671">
        <w:tab/>
        <w:t xml:space="preserve">  </w:t>
      </w:r>
      <w:r w:rsidRPr="00824671">
        <w:tab/>
        <w:t xml:space="preserve">                                           10.02.2021</w:t>
      </w:r>
    </w:p>
    <w:p w:rsidR="00D33FAB" w:rsidRPr="00824671" w:rsidRDefault="00D33FAB" w:rsidP="00D33FAB">
      <w:pPr>
        <w:pStyle w:val="Style4"/>
        <w:widowControl/>
        <w:rPr>
          <w:rStyle w:val="FontStyle12"/>
          <w:b w:val="0"/>
          <w:sz w:val="24"/>
          <w:szCs w:val="24"/>
        </w:rPr>
      </w:pPr>
    </w:p>
    <w:p w:rsidR="00D33FAB" w:rsidRPr="00824671" w:rsidRDefault="00D33FAB" w:rsidP="00D33FAB">
      <w:pPr>
        <w:pStyle w:val="Style4"/>
        <w:widowControl/>
        <w:rPr>
          <w:rStyle w:val="FontStyle12"/>
          <w:b w:val="0"/>
          <w:sz w:val="24"/>
          <w:szCs w:val="24"/>
        </w:rPr>
      </w:pPr>
      <w:r w:rsidRPr="00824671">
        <w:rPr>
          <w:rStyle w:val="FontStyle12"/>
          <w:b w:val="0"/>
          <w:sz w:val="24"/>
          <w:szCs w:val="24"/>
        </w:rPr>
        <w:t>-3-</w:t>
      </w:r>
    </w:p>
    <w:p w:rsidR="00D33FAB" w:rsidRPr="00824671" w:rsidRDefault="00D33FAB" w:rsidP="00D33FAB">
      <w:pPr>
        <w:pStyle w:val="Style3"/>
        <w:widowControl/>
        <w:spacing w:line="240" w:lineRule="auto"/>
        <w:ind w:firstLine="709"/>
        <w:rPr>
          <w:rStyle w:val="FontStyle12"/>
          <w:b w:val="0"/>
          <w:sz w:val="24"/>
          <w:szCs w:val="24"/>
        </w:rPr>
      </w:pPr>
    </w:p>
    <w:p w:rsidR="00D33FAB" w:rsidRPr="00824671" w:rsidRDefault="00D33FAB" w:rsidP="00D33FAB">
      <w:pPr>
        <w:pStyle w:val="Style3"/>
        <w:widowControl/>
        <w:spacing w:line="240" w:lineRule="auto"/>
        <w:ind w:firstLine="709"/>
        <w:rPr>
          <w:rStyle w:val="FontStyle12"/>
          <w:b w:val="0"/>
          <w:sz w:val="24"/>
          <w:szCs w:val="24"/>
        </w:rPr>
      </w:pPr>
    </w:p>
    <w:p w:rsidR="00D33FAB" w:rsidRPr="00824671" w:rsidRDefault="00D33FAB" w:rsidP="00D33FAB">
      <w:pPr>
        <w:pStyle w:val="Style4"/>
        <w:widowControl/>
        <w:tabs>
          <w:tab w:val="left" w:pos="605"/>
        </w:tabs>
        <w:spacing w:before="5"/>
        <w:ind w:firstLine="709"/>
        <w:jc w:val="both"/>
        <w:rPr>
          <w:rStyle w:val="FontStyle12"/>
          <w:b w:val="0"/>
          <w:sz w:val="24"/>
          <w:szCs w:val="24"/>
        </w:rPr>
      </w:pPr>
    </w:p>
    <w:p w:rsidR="00D33FAB" w:rsidRPr="00824671" w:rsidRDefault="00D33FAB" w:rsidP="00D33FAB">
      <w:pPr>
        <w:pStyle w:val="Style4"/>
        <w:widowControl/>
        <w:tabs>
          <w:tab w:val="left" w:pos="605"/>
        </w:tabs>
        <w:spacing w:before="5"/>
        <w:ind w:firstLine="709"/>
        <w:jc w:val="both"/>
        <w:rPr>
          <w:rStyle w:val="FontStyle12"/>
          <w:b w:val="0"/>
          <w:sz w:val="24"/>
          <w:szCs w:val="24"/>
        </w:rPr>
      </w:pPr>
      <w:r w:rsidRPr="00824671">
        <w:rPr>
          <w:rStyle w:val="FontStyle12"/>
          <w:b w:val="0"/>
          <w:sz w:val="24"/>
          <w:szCs w:val="24"/>
        </w:rPr>
        <w:t xml:space="preserve">*Konut ve Konut+Ticaret alanlarında; Kop (Kamu Ortaklık Payı) Alanlarının, park alanlarının, çocuk bahçesi alanlarının, </w:t>
      </w:r>
      <w:proofErr w:type="gramStart"/>
      <w:r w:rsidRPr="00824671">
        <w:rPr>
          <w:rStyle w:val="FontStyle12"/>
          <w:b w:val="0"/>
          <w:sz w:val="24"/>
          <w:szCs w:val="24"/>
        </w:rPr>
        <w:t>refüj</w:t>
      </w:r>
      <w:proofErr w:type="gramEnd"/>
      <w:r w:rsidRPr="00824671">
        <w:rPr>
          <w:rStyle w:val="FontStyle12"/>
          <w:b w:val="0"/>
          <w:sz w:val="24"/>
          <w:szCs w:val="24"/>
        </w:rPr>
        <w:t xml:space="preserve"> alanlarının vb. alanların belediyeye bedelsiz terki halinde, terk edilen alan metrekaresi kadar inşaat alanı ve plan gereği </w:t>
      </w:r>
      <w:proofErr w:type="spellStart"/>
      <w:r w:rsidRPr="00824671">
        <w:rPr>
          <w:rStyle w:val="FontStyle12"/>
          <w:b w:val="0"/>
          <w:sz w:val="24"/>
          <w:szCs w:val="24"/>
        </w:rPr>
        <w:t>ihdasen</w:t>
      </w:r>
      <w:proofErr w:type="spellEnd"/>
      <w:r w:rsidRPr="00824671">
        <w:rPr>
          <w:rStyle w:val="FontStyle12"/>
          <w:b w:val="0"/>
          <w:sz w:val="24"/>
          <w:szCs w:val="24"/>
        </w:rPr>
        <w:t xml:space="preserve"> imar parseline dahil olan alan metrekaresi kadar inşaat alanı, muadil inşaat alanına ilave edilecektir, bu suretle ilave edilecek inşaat alanı, hesaplanan toplam muadil inşaat alanının %20’sini geçemez, ayrıca minimum parsel büyüklüğünü sağlayamayan parsel tevhitlerinde %10’u kadar eksiği olanlar, bu oranı aşmamak kaydıyla kop parsellerinin terki yoluyla minimum parsel büyüklüğü sağlanabilir ancak bu terk miktarı muadil inşaat alanına ilave edilemez, kop parsellerinin terkinde esas; bu plan sınırlarındaki kop alanlarının terkinin sağlanmasıdır, ancak ihtiyaç duyulması halinde; plan sınırlarındaki kop alanlarının m</w:t>
      </w:r>
      <w:r w:rsidRPr="00824671">
        <w:rPr>
          <w:rStyle w:val="FontStyle12"/>
          <w:b w:val="0"/>
          <w:sz w:val="24"/>
          <w:szCs w:val="24"/>
          <w:vertAlign w:val="superscript"/>
        </w:rPr>
        <w:t>2</w:t>
      </w:r>
      <w:r w:rsidRPr="00824671">
        <w:rPr>
          <w:rStyle w:val="FontStyle12"/>
          <w:b w:val="0"/>
          <w:sz w:val="24"/>
          <w:szCs w:val="24"/>
        </w:rPr>
        <w:t xml:space="preserve"> rayiç bedeli göz önünde bulundurularak hesaplanan denk alan İlçe sınırlarındaki başka kop alanlarından karşılanabilir, bu maddeyi uygulamaya İmar ve Şehircilik Müdürlüğü yetkilidir.</w:t>
      </w:r>
    </w:p>
    <w:p w:rsidR="00D33FAB" w:rsidRPr="00824671" w:rsidRDefault="00D33FAB" w:rsidP="00D33FAB">
      <w:pPr>
        <w:pStyle w:val="Style3"/>
        <w:widowControl/>
        <w:spacing w:line="240" w:lineRule="auto"/>
        <w:ind w:firstLine="709"/>
        <w:rPr>
          <w:rStyle w:val="FontStyle12"/>
          <w:b w:val="0"/>
          <w:sz w:val="24"/>
          <w:szCs w:val="24"/>
        </w:rPr>
      </w:pPr>
    </w:p>
    <w:p w:rsidR="00D33FAB" w:rsidRPr="00824671" w:rsidRDefault="00D33FAB" w:rsidP="00D33FAB">
      <w:pPr>
        <w:pStyle w:val="Style3"/>
        <w:widowControl/>
        <w:spacing w:line="240" w:lineRule="auto"/>
        <w:ind w:firstLine="709"/>
        <w:rPr>
          <w:rStyle w:val="FontStyle12"/>
          <w:b w:val="0"/>
          <w:sz w:val="24"/>
          <w:szCs w:val="24"/>
        </w:rPr>
      </w:pPr>
      <w:r w:rsidRPr="00824671">
        <w:rPr>
          <w:rStyle w:val="FontStyle12"/>
          <w:b w:val="0"/>
          <w:sz w:val="24"/>
          <w:szCs w:val="24"/>
        </w:rPr>
        <w:t>*Konut ve Konut+Ticaret alanlarında ayrı bir bağımsız bölüm oluşturmamak kaydı ile siteye ait ortak kullanım alanı maksatlı (spor alanı, toplantı salonu, yönetim merkezi, teknik altyapı alanı vb.) kullanımlar muadil inşaat alanının %5’ini aşmamak kaydı ile toplam inşaat alanı harici olarak bodrum katta yapılabileceği gibi, katlarda da yapılabilir.</w:t>
      </w:r>
    </w:p>
    <w:p w:rsidR="00D33FAB" w:rsidRPr="00824671" w:rsidRDefault="00D33FAB" w:rsidP="00D33FAB">
      <w:pPr>
        <w:pStyle w:val="Style4"/>
        <w:widowControl/>
        <w:tabs>
          <w:tab w:val="left" w:pos="715"/>
        </w:tabs>
        <w:jc w:val="both"/>
        <w:rPr>
          <w:rStyle w:val="FontStyle12"/>
          <w:b w:val="0"/>
          <w:sz w:val="24"/>
          <w:szCs w:val="24"/>
        </w:rPr>
      </w:pPr>
      <w:r w:rsidRPr="00824671">
        <w:rPr>
          <w:rStyle w:val="FontStyle12"/>
          <w:b w:val="0"/>
          <w:sz w:val="24"/>
          <w:szCs w:val="24"/>
        </w:rPr>
        <w:tab/>
      </w:r>
    </w:p>
    <w:p w:rsidR="00D33FAB" w:rsidRPr="00824671" w:rsidRDefault="00D33FAB" w:rsidP="00D33FAB">
      <w:pPr>
        <w:pStyle w:val="Style4"/>
        <w:widowControl/>
        <w:tabs>
          <w:tab w:val="left" w:pos="715"/>
        </w:tabs>
        <w:jc w:val="both"/>
        <w:rPr>
          <w:rStyle w:val="FontStyle12"/>
          <w:b w:val="0"/>
          <w:sz w:val="24"/>
          <w:szCs w:val="24"/>
        </w:rPr>
      </w:pPr>
      <w:r w:rsidRPr="00824671">
        <w:rPr>
          <w:rStyle w:val="FontStyle12"/>
          <w:b w:val="0"/>
          <w:sz w:val="24"/>
          <w:szCs w:val="24"/>
        </w:rPr>
        <w:tab/>
        <w:t>3.Yapı Yaklaşma Mesafeleri;</w:t>
      </w:r>
    </w:p>
    <w:p w:rsidR="00D33FAB" w:rsidRPr="00824671" w:rsidRDefault="00D33FAB" w:rsidP="00D33FAB">
      <w:pPr>
        <w:pStyle w:val="Style4"/>
        <w:widowControl/>
        <w:numPr>
          <w:ilvl w:val="0"/>
          <w:numId w:val="14"/>
        </w:numPr>
        <w:tabs>
          <w:tab w:val="left" w:pos="605"/>
        </w:tabs>
        <w:spacing w:before="10"/>
        <w:ind w:firstLine="709"/>
        <w:jc w:val="both"/>
        <w:rPr>
          <w:rStyle w:val="FontStyle12"/>
          <w:b w:val="0"/>
          <w:sz w:val="24"/>
          <w:szCs w:val="24"/>
        </w:rPr>
      </w:pPr>
      <w:r w:rsidRPr="00824671">
        <w:rPr>
          <w:rStyle w:val="FontStyle12"/>
          <w:b w:val="0"/>
          <w:sz w:val="24"/>
          <w:szCs w:val="24"/>
        </w:rPr>
        <w:t>Yollardan en az 5 m. olarak uygulanacaktır, aynı ada içerisinde ayrılan park, sosyal alan veya teknik altyapı gibi farklı kullanımlara olan yapı yaklaşma mesafesi 5m’dir.</w:t>
      </w:r>
    </w:p>
    <w:p w:rsidR="00D33FAB" w:rsidRPr="00824671" w:rsidRDefault="00D33FAB" w:rsidP="00D33FAB">
      <w:pPr>
        <w:pStyle w:val="Style4"/>
        <w:widowControl/>
        <w:tabs>
          <w:tab w:val="left" w:pos="605"/>
        </w:tabs>
        <w:spacing w:before="10"/>
        <w:jc w:val="both"/>
        <w:rPr>
          <w:rStyle w:val="FontStyle12"/>
          <w:b w:val="0"/>
          <w:sz w:val="24"/>
          <w:szCs w:val="24"/>
        </w:rPr>
      </w:pPr>
    </w:p>
    <w:p w:rsidR="00D33FAB" w:rsidRPr="00824671" w:rsidRDefault="00D33FAB" w:rsidP="00D33FAB">
      <w:pPr>
        <w:pStyle w:val="Style4"/>
        <w:widowControl/>
        <w:numPr>
          <w:ilvl w:val="0"/>
          <w:numId w:val="14"/>
        </w:numPr>
        <w:tabs>
          <w:tab w:val="left" w:pos="605"/>
        </w:tabs>
        <w:spacing w:before="10"/>
        <w:ind w:firstLine="709"/>
        <w:jc w:val="both"/>
        <w:rPr>
          <w:rStyle w:val="FontStyle12"/>
          <w:b w:val="0"/>
          <w:sz w:val="24"/>
          <w:szCs w:val="24"/>
        </w:rPr>
      </w:pPr>
      <w:r w:rsidRPr="00824671">
        <w:rPr>
          <w:rStyle w:val="FontStyle12"/>
          <w:b w:val="0"/>
          <w:sz w:val="24"/>
          <w:szCs w:val="24"/>
        </w:rPr>
        <w:t xml:space="preserve">Konut ve Konut+Ticaret alanı olarak belirlenen alanlarda; parselin yola cepheli kısımlarındaki yapı yaklaşma mesafeleri dışında, komşu parsele olan yapı yaklaşma mesafeleri; zemin ve bodrum katlarda komşu parsel sınırına kadar, üst katlarda ise komşu parsel sınırına 8 kata kadar 5 </w:t>
      </w:r>
      <w:proofErr w:type="gramStart"/>
      <w:r w:rsidRPr="00824671">
        <w:rPr>
          <w:rStyle w:val="FontStyle12"/>
          <w:b w:val="0"/>
          <w:sz w:val="24"/>
          <w:szCs w:val="24"/>
        </w:rPr>
        <w:t>m , 8</w:t>
      </w:r>
      <w:proofErr w:type="gramEnd"/>
      <w:r w:rsidRPr="00824671">
        <w:rPr>
          <w:rStyle w:val="FontStyle12"/>
          <w:b w:val="0"/>
          <w:sz w:val="24"/>
          <w:szCs w:val="24"/>
        </w:rPr>
        <w:t xml:space="preserve"> kattan sonra her kat için 0,5 m. eklenmek suretiyle bulunacaktır, bir parselde birden fazla yapı yapılması durumunda yapılar arası mesafelerde hesaplama yöntemi aynıdır.</w:t>
      </w:r>
    </w:p>
    <w:p w:rsidR="00D33FAB" w:rsidRPr="00824671" w:rsidRDefault="00D33FAB" w:rsidP="00D33FAB">
      <w:pPr>
        <w:pStyle w:val="Style4"/>
        <w:widowControl/>
        <w:tabs>
          <w:tab w:val="left" w:pos="0"/>
          <w:tab w:val="left" w:pos="709"/>
        </w:tabs>
        <w:ind w:firstLine="709"/>
        <w:jc w:val="both"/>
        <w:rPr>
          <w:rStyle w:val="FontStyle12"/>
          <w:b w:val="0"/>
          <w:sz w:val="24"/>
          <w:szCs w:val="24"/>
        </w:rPr>
      </w:pPr>
    </w:p>
    <w:p w:rsidR="00D33FAB" w:rsidRPr="00824671" w:rsidRDefault="00D33FAB" w:rsidP="00D33FAB">
      <w:pPr>
        <w:pStyle w:val="Style4"/>
        <w:widowControl/>
        <w:tabs>
          <w:tab w:val="left" w:pos="0"/>
          <w:tab w:val="left" w:pos="709"/>
        </w:tabs>
        <w:ind w:firstLine="709"/>
        <w:jc w:val="both"/>
        <w:rPr>
          <w:rStyle w:val="FontStyle12"/>
          <w:b w:val="0"/>
          <w:sz w:val="24"/>
          <w:szCs w:val="24"/>
        </w:rPr>
      </w:pPr>
      <w:r w:rsidRPr="00824671">
        <w:rPr>
          <w:rStyle w:val="FontStyle12"/>
          <w:b w:val="0"/>
          <w:sz w:val="24"/>
          <w:szCs w:val="24"/>
        </w:rPr>
        <w:t>4.Kotlandırma;</w:t>
      </w:r>
    </w:p>
    <w:p w:rsidR="00D33FAB" w:rsidRPr="00824671" w:rsidRDefault="00D33FAB" w:rsidP="00D33FAB">
      <w:pPr>
        <w:pStyle w:val="Style4"/>
        <w:widowControl/>
        <w:tabs>
          <w:tab w:val="left" w:pos="605"/>
        </w:tabs>
        <w:spacing w:before="14"/>
        <w:ind w:firstLine="709"/>
        <w:jc w:val="both"/>
        <w:rPr>
          <w:rStyle w:val="FontStyle12"/>
          <w:b w:val="0"/>
          <w:sz w:val="24"/>
          <w:szCs w:val="24"/>
        </w:rPr>
      </w:pPr>
      <w:r w:rsidRPr="00824671">
        <w:rPr>
          <w:rStyle w:val="FontStyle12"/>
          <w:b w:val="0"/>
          <w:sz w:val="24"/>
          <w:szCs w:val="24"/>
        </w:rPr>
        <w:t>*Yapıların giriş kotları vaziyet planında belirlenir, yapılar, topografya özelliklerinden dolayı yol ve parsel zemini arasında daha uyumlu ilişki kurmak amacı ile yoldan, tabii zeminden ya da ada içi yollardan kotlandırılabilir. Bu maddenin uygulanmasında İmar ve Şehircilik Müdürlüğü yetkilidir.</w:t>
      </w:r>
    </w:p>
    <w:p w:rsidR="00D33FAB" w:rsidRPr="00824671" w:rsidRDefault="00D33FAB" w:rsidP="00D33FAB">
      <w:pPr>
        <w:pStyle w:val="Style4"/>
        <w:widowControl/>
        <w:tabs>
          <w:tab w:val="left" w:pos="605"/>
        </w:tabs>
        <w:spacing w:before="14"/>
        <w:ind w:firstLine="709"/>
        <w:jc w:val="both"/>
        <w:rPr>
          <w:rStyle w:val="FontStyle12"/>
          <w:b w:val="0"/>
          <w:sz w:val="24"/>
          <w:szCs w:val="24"/>
        </w:rPr>
      </w:pPr>
    </w:p>
    <w:p w:rsidR="00D33FAB" w:rsidRPr="00824671" w:rsidRDefault="00D33FAB" w:rsidP="00D33FAB">
      <w:pPr>
        <w:pStyle w:val="Style3"/>
        <w:widowControl/>
        <w:spacing w:line="240" w:lineRule="auto"/>
        <w:ind w:firstLine="709"/>
        <w:rPr>
          <w:rStyle w:val="FontStyle11"/>
          <w:spacing w:val="-10"/>
          <w:sz w:val="24"/>
          <w:szCs w:val="24"/>
        </w:rPr>
      </w:pPr>
      <w:r w:rsidRPr="00824671">
        <w:rPr>
          <w:rStyle w:val="FontStyle12"/>
          <w:b w:val="0"/>
          <w:sz w:val="24"/>
          <w:szCs w:val="24"/>
        </w:rPr>
        <w:t xml:space="preserve">*Zemin Katlar +1,50 metreye kadar tesis edilebilir, tabi zeminden ve ada içi yollardan kotlandırılan parsellerde bir ve birden fazla yapı yapılması durumunda bahçe tanzimi için tesviye yapmaya İmar </w:t>
      </w:r>
      <w:r w:rsidRPr="00824671">
        <w:rPr>
          <w:rStyle w:val="FontStyle11"/>
          <w:spacing w:val="-10"/>
          <w:sz w:val="24"/>
          <w:szCs w:val="24"/>
        </w:rPr>
        <w:t>ve</w:t>
      </w:r>
      <w:r w:rsidRPr="00824671">
        <w:rPr>
          <w:rStyle w:val="FontStyle11"/>
          <w:sz w:val="24"/>
          <w:szCs w:val="24"/>
        </w:rPr>
        <w:t xml:space="preserve"> </w:t>
      </w:r>
      <w:r w:rsidRPr="00824671">
        <w:rPr>
          <w:rStyle w:val="FontStyle11"/>
          <w:spacing w:val="-10"/>
          <w:sz w:val="24"/>
          <w:szCs w:val="24"/>
        </w:rPr>
        <w:t>Şehircilik</w:t>
      </w:r>
      <w:r w:rsidRPr="00824671">
        <w:rPr>
          <w:rStyle w:val="FontStyle11"/>
          <w:sz w:val="24"/>
          <w:szCs w:val="24"/>
        </w:rPr>
        <w:t xml:space="preserve"> </w:t>
      </w:r>
      <w:r w:rsidRPr="00824671">
        <w:rPr>
          <w:rStyle w:val="FontStyle12"/>
          <w:b w:val="0"/>
          <w:sz w:val="24"/>
          <w:szCs w:val="24"/>
        </w:rPr>
        <w:t xml:space="preserve">Müdürlüğü </w:t>
      </w:r>
      <w:r w:rsidRPr="00824671">
        <w:rPr>
          <w:rStyle w:val="FontStyle11"/>
          <w:spacing w:val="-10"/>
          <w:sz w:val="24"/>
          <w:szCs w:val="24"/>
        </w:rPr>
        <w:t>yetkilidir.</w:t>
      </w:r>
    </w:p>
    <w:p w:rsidR="00D33FAB" w:rsidRPr="00824671" w:rsidRDefault="00D33FAB" w:rsidP="00D33FAB">
      <w:pPr>
        <w:pStyle w:val="Style3"/>
        <w:widowControl/>
        <w:spacing w:line="240" w:lineRule="auto"/>
        <w:ind w:firstLine="709"/>
        <w:rPr>
          <w:rStyle w:val="FontStyle11"/>
          <w:spacing w:val="-10"/>
          <w:sz w:val="24"/>
          <w:szCs w:val="24"/>
        </w:rPr>
      </w:pPr>
    </w:p>
    <w:p w:rsidR="00D33FAB" w:rsidRPr="00824671" w:rsidRDefault="00D33FAB" w:rsidP="00D33FAB">
      <w:pPr>
        <w:pStyle w:val="Style3"/>
        <w:widowControl/>
        <w:spacing w:line="240" w:lineRule="auto"/>
        <w:ind w:firstLine="709"/>
        <w:rPr>
          <w:rStyle w:val="FontStyle11"/>
          <w:spacing w:val="-10"/>
          <w:sz w:val="24"/>
          <w:szCs w:val="24"/>
        </w:rPr>
      </w:pPr>
    </w:p>
    <w:p w:rsidR="00D33FAB" w:rsidRPr="00824671" w:rsidRDefault="00D33FAB" w:rsidP="00D33FAB">
      <w:pPr>
        <w:pStyle w:val="Style3"/>
        <w:widowControl/>
        <w:spacing w:line="240" w:lineRule="auto"/>
        <w:ind w:firstLine="709"/>
        <w:rPr>
          <w:rStyle w:val="FontStyle11"/>
          <w:spacing w:val="-10"/>
          <w:sz w:val="24"/>
          <w:szCs w:val="24"/>
        </w:rPr>
      </w:pPr>
    </w:p>
    <w:p w:rsidR="00D33FAB" w:rsidRPr="00824671" w:rsidRDefault="00D33FAB" w:rsidP="00D33FAB">
      <w:pPr>
        <w:pStyle w:val="Style3"/>
        <w:widowControl/>
        <w:spacing w:line="240" w:lineRule="auto"/>
        <w:ind w:firstLine="709"/>
        <w:rPr>
          <w:rStyle w:val="FontStyle11"/>
          <w:spacing w:val="-10"/>
          <w:sz w:val="24"/>
          <w:szCs w:val="24"/>
        </w:rPr>
      </w:pPr>
    </w:p>
    <w:p w:rsidR="00D33FAB" w:rsidRPr="00824671" w:rsidRDefault="00D33FAB" w:rsidP="00D33FAB">
      <w:pPr>
        <w:pStyle w:val="Style3"/>
        <w:widowControl/>
        <w:spacing w:line="240" w:lineRule="auto"/>
        <w:ind w:firstLine="709"/>
        <w:rPr>
          <w:rStyle w:val="FontStyle11"/>
          <w:spacing w:val="-10"/>
          <w:sz w:val="24"/>
          <w:szCs w:val="24"/>
        </w:rPr>
      </w:pPr>
    </w:p>
    <w:p w:rsidR="00D33FAB" w:rsidRPr="00824671" w:rsidRDefault="00D33FAB" w:rsidP="00D33FAB">
      <w:pPr>
        <w:pStyle w:val="Style3"/>
        <w:widowControl/>
        <w:spacing w:line="240" w:lineRule="auto"/>
        <w:ind w:firstLine="709"/>
        <w:rPr>
          <w:rStyle w:val="FontStyle11"/>
          <w:spacing w:val="-10"/>
          <w:sz w:val="24"/>
          <w:szCs w:val="24"/>
        </w:rPr>
      </w:pPr>
    </w:p>
    <w:p w:rsidR="00D33FAB" w:rsidRPr="00824671" w:rsidRDefault="00D33FAB" w:rsidP="00D33FAB">
      <w:pPr>
        <w:pStyle w:val="Style3"/>
        <w:widowControl/>
        <w:spacing w:line="240" w:lineRule="auto"/>
        <w:ind w:firstLine="709"/>
        <w:rPr>
          <w:rStyle w:val="FontStyle11"/>
          <w:spacing w:val="-1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33FAB" w:rsidRPr="00824671" w:rsidTr="00994FA4">
        <w:trPr>
          <w:trHeight w:val="1000"/>
        </w:trPr>
        <w:tc>
          <w:tcPr>
            <w:tcW w:w="3085" w:type="dxa"/>
            <w:vAlign w:val="center"/>
          </w:tcPr>
          <w:p w:rsidR="00D33FAB" w:rsidRPr="00824671" w:rsidRDefault="00D33FAB" w:rsidP="00994FA4">
            <w:pPr>
              <w:jc w:val="center"/>
            </w:pPr>
            <w:r w:rsidRPr="00824671">
              <w:lastRenderedPageBreak/>
              <w:t>T.C.</w:t>
            </w:r>
          </w:p>
          <w:p w:rsidR="00D33FAB" w:rsidRPr="00824671" w:rsidRDefault="00D33FAB" w:rsidP="00994FA4">
            <w:pPr>
              <w:jc w:val="center"/>
            </w:pPr>
            <w:r w:rsidRPr="00824671">
              <w:t>ANKARA BÜYÜKŞEHİR</w:t>
            </w:r>
          </w:p>
          <w:p w:rsidR="00D33FAB" w:rsidRPr="00824671" w:rsidRDefault="00D33FAB" w:rsidP="00994FA4">
            <w:pPr>
              <w:jc w:val="center"/>
            </w:pPr>
            <w:r w:rsidRPr="00824671">
              <w:t>BELEDİYE MECLİSİ</w:t>
            </w:r>
          </w:p>
          <w:p w:rsidR="00D33FAB" w:rsidRPr="00824671" w:rsidRDefault="00D33FAB" w:rsidP="00994FA4">
            <w:pPr>
              <w:jc w:val="center"/>
            </w:pPr>
          </w:p>
          <w:p w:rsidR="00D33FAB" w:rsidRPr="00824671" w:rsidRDefault="00D33FAB" w:rsidP="00994FA4">
            <w:pPr>
              <w:jc w:val="center"/>
            </w:pPr>
          </w:p>
        </w:tc>
      </w:tr>
    </w:tbl>
    <w:p w:rsidR="00D33FAB" w:rsidRPr="00824671" w:rsidRDefault="00D33FAB" w:rsidP="00D33FAB">
      <w:pPr>
        <w:jc w:val="both"/>
      </w:pPr>
      <w:r w:rsidRPr="00824671">
        <w:t xml:space="preserve">Karar No: 270 </w:t>
      </w:r>
      <w:r w:rsidRPr="00824671">
        <w:tab/>
      </w:r>
      <w:r w:rsidRPr="00824671">
        <w:tab/>
        <w:t xml:space="preserve">     </w:t>
      </w:r>
      <w:r w:rsidRPr="00824671">
        <w:tab/>
      </w:r>
      <w:r w:rsidRPr="00824671">
        <w:tab/>
      </w:r>
      <w:r w:rsidRPr="00824671">
        <w:tab/>
        <w:t xml:space="preserve">  </w:t>
      </w:r>
      <w:r w:rsidRPr="00824671">
        <w:tab/>
        <w:t xml:space="preserve">                                           10.02.2021</w:t>
      </w:r>
    </w:p>
    <w:p w:rsidR="00D33FAB" w:rsidRPr="00824671" w:rsidRDefault="00D33FAB" w:rsidP="00D33FAB">
      <w:pPr>
        <w:pStyle w:val="Style4"/>
        <w:widowControl/>
        <w:rPr>
          <w:rStyle w:val="FontStyle12"/>
          <w:b w:val="0"/>
          <w:sz w:val="24"/>
          <w:szCs w:val="24"/>
        </w:rPr>
      </w:pPr>
    </w:p>
    <w:p w:rsidR="00D33FAB" w:rsidRPr="00824671" w:rsidRDefault="00D33FAB" w:rsidP="00D33FAB">
      <w:pPr>
        <w:pStyle w:val="Style4"/>
        <w:widowControl/>
        <w:rPr>
          <w:rStyle w:val="FontStyle11"/>
          <w:spacing w:val="-10"/>
          <w:sz w:val="24"/>
          <w:szCs w:val="24"/>
        </w:rPr>
      </w:pPr>
      <w:r w:rsidRPr="00824671">
        <w:rPr>
          <w:rStyle w:val="FontStyle12"/>
          <w:b w:val="0"/>
          <w:sz w:val="24"/>
          <w:szCs w:val="24"/>
        </w:rPr>
        <w:t>-4-</w:t>
      </w:r>
    </w:p>
    <w:p w:rsidR="00D33FAB" w:rsidRPr="00824671" w:rsidRDefault="00D33FAB" w:rsidP="00D33FAB">
      <w:pPr>
        <w:pStyle w:val="Style3"/>
        <w:widowControl/>
        <w:spacing w:line="240" w:lineRule="auto"/>
        <w:ind w:firstLine="709"/>
        <w:rPr>
          <w:rStyle w:val="FontStyle11"/>
          <w:spacing w:val="-10"/>
          <w:sz w:val="24"/>
          <w:szCs w:val="24"/>
        </w:rPr>
      </w:pPr>
    </w:p>
    <w:p w:rsidR="00D33FAB" w:rsidRPr="00824671" w:rsidRDefault="00D33FAB" w:rsidP="00D33FAB">
      <w:pPr>
        <w:pStyle w:val="Style3"/>
        <w:widowControl/>
        <w:spacing w:line="240" w:lineRule="auto"/>
        <w:ind w:firstLine="709"/>
        <w:rPr>
          <w:rStyle w:val="FontStyle11"/>
          <w:spacing w:val="-10"/>
          <w:sz w:val="24"/>
          <w:szCs w:val="24"/>
        </w:rPr>
      </w:pPr>
    </w:p>
    <w:p w:rsidR="00D33FAB" w:rsidRPr="00824671" w:rsidRDefault="00D33FAB" w:rsidP="00D33FAB">
      <w:pPr>
        <w:pStyle w:val="Style3"/>
        <w:widowControl/>
        <w:spacing w:line="240" w:lineRule="auto"/>
        <w:ind w:firstLine="709"/>
        <w:rPr>
          <w:rStyle w:val="FontStyle11"/>
          <w:spacing w:val="-10"/>
          <w:sz w:val="24"/>
          <w:szCs w:val="24"/>
        </w:rPr>
      </w:pPr>
    </w:p>
    <w:p w:rsidR="00D33FAB" w:rsidRPr="00824671" w:rsidRDefault="00D33FAB" w:rsidP="00D33FAB">
      <w:pPr>
        <w:pStyle w:val="Style3"/>
        <w:widowControl/>
        <w:spacing w:line="240" w:lineRule="auto"/>
        <w:rPr>
          <w:rStyle w:val="FontStyle12"/>
          <w:b w:val="0"/>
          <w:sz w:val="24"/>
          <w:szCs w:val="24"/>
        </w:rPr>
      </w:pPr>
      <w:r w:rsidRPr="00824671">
        <w:rPr>
          <w:rStyle w:val="FontStyle12"/>
          <w:b w:val="0"/>
          <w:sz w:val="24"/>
          <w:szCs w:val="24"/>
        </w:rPr>
        <w:t>5.Ticaret alanlarında yapılaşma koşulları plan üzerinde belirlenmiştir.</w:t>
      </w:r>
    </w:p>
    <w:p w:rsidR="00D33FAB" w:rsidRPr="00824671" w:rsidRDefault="00D33FAB" w:rsidP="00D33FAB">
      <w:pPr>
        <w:pStyle w:val="Style3"/>
        <w:widowControl/>
        <w:spacing w:line="240" w:lineRule="auto"/>
        <w:rPr>
          <w:rStyle w:val="FontStyle12"/>
          <w:b w:val="0"/>
          <w:sz w:val="24"/>
          <w:szCs w:val="24"/>
        </w:rPr>
      </w:pPr>
    </w:p>
    <w:p w:rsidR="00D33FAB" w:rsidRPr="00824671" w:rsidRDefault="00D33FAB" w:rsidP="00D33FAB">
      <w:pPr>
        <w:pStyle w:val="Style3"/>
        <w:widowControl/>
        <w:spacing w:line="240" w:lineRule="auto"/>
        <w:ind w:firstLine="709"/>
        <w:rPr>
          <w:rStyle w:val="FontStyle12"/>
          <w:b w:val="0"/>
          <w:sz w:val="24"/>
          <w:szCs w:val="24"/>
        </w:rPr>
      </w:pPr>
      <w:r w:rsidRPr="00824671">
        <w:rPr>
          <w:rStyle w:val="FontStyle12"/>
          <w:b w:val="0"/>
          <w:sz w:val="24"/>
          <w:szCs w:val="24"/>
        </w:rPr>
        <w:t>6.Planda Eğitim Alanı olarak ayrılan alanlarda Milli Eğitim Bakanlığınca belirlenecek temel eğitim, lise veya meslek lisesi yapılabilir, bu alanlarda yapılacak tesviyelerde İmar ve Şehircilik Müdürlüğü yetkilidir.</w:t>
      </w:r>
    </w:p>
    <w:p w:rsidR="00D33FAB" w:rsidRPr="00824671" w:rsidRDefault="00D33FAB" w:rsidP="00D33FAB">
      <w:pPr>
        <w:pStyle w:val="Style3"/>
        <w:widowControl/>
        <w:spacing w:line="240" w:lineRule="auto"/>
        <w:ind w:firstLine="709"/>
        <w:rPr>
          <w:rStyle w:val="FontStyle12"/>
          <w:b w:val="0"/>
          <w:sz w:val="24"/>
          <w:szCs w:val="24"/>
        </w:rPr>
      </w:pPr>
    </w:p>
    <w:p w:rsidR="00D33FAB" w:rsidRPr="00824671" w:rsidRDefault="00D33FAB" w:rsidP="00D33FAB">
      <w:pPr>
        <w:pStyle w:val="Style3"/>
        <w:widowControl/>
        <w:spacing w:line="240" w:lineRule="auto"/>
        <w:ind w:firstLine="709"/>
        <w:rPr>
          <w:rStyle w:val="FontStyle11"/>
          <w:sz w:val="24"/>
          <w:szCs w:val="24"/>
        </w:rPr>
      </w:pPr>
      <w:r w:rsidRPr="00824671">
        <w:rPr>
          <w:rStyle w:val="FontStyle11"/>
          <w:sz w:val="24"/>
          <w:szCs w:val="24"/>
        </w:rPr>
        <w:t>7.Planda Dini Tesis Alanı olarak ayrılan alanlarda; diğer kullanımlar yönetmelikte belirlendiği şekliyle emsale esas inşaat alanının %20’si oranında yapılabilirler ancak hiç bir suretle ticaret yapılamaz.</w:t>
      </w:r>
    </w:p>
    <w:p w:rsidR="00D33FAB" w:rsidRPr="00824671" w:rsidRDefault="00D33FAB" w:rsidP="00D33FAB">
      <w:pPr>
        <w:pStyle w:val="Style3"/>
        <w:widowControl/>
        <w:spacing w:line="240" w:lineRule="auto"/>
        <w:ind w:firstLine="709"/>
        <w:rPr>
          <w:rStyle w:val="FontStyle11"/>
          <w:sz w:val="24"/>
          <w:szCs w:val="24"/>
        </w:rPr>
      </w:pPr>
    </w:p>
    <w:p w:rsidR="00D33FAB" w:rsidRPr="00824671" w:rsidRDefault="00D33FAB" w:rsidP="00D33FAB">
      <w:pPr>
        <w:pStyle w:val="Style3"/>
        <w:widowControl/>
        <w:spacing w:line="240" w:lineRule="auto"/>
        <w:ind w:firstLine="709"/>
        <w:rPr>
          <w:rStyle w:val="FontStyle11"/>
          <w:sz w:val="24"/>
          <w:szCs w:val="24"/>
        </w:rPr>
      </w:pPr>
      <w:r w:rsidRPr="00824671">
        <w:rPr>
          <w:rStyle w:val="FontStyle11"/>
          <w:sz w:val="24"/>
          <w:szCs w:val="24"/>
        </w:rPr>
        <w:t xml:space="preserve">8.Parsel bazında sondajlı ve laboratuar deneylerine dayalı </w:t>
      </w:r>
      <w:proofErr w:type="spellStart"/>
      <w:r w:rsidRPr="00824671">
        <w:rPr>
          <w:rStyle w:val="FontStyle11"/>
          <w:sz w:val="24"/>
          <w:szCs w:val="24"/>
        </w:rPr>
        <w:t>jeoteknik</w:t>
      </w:r>
      <w:proofErr w:type="spellEnd"/>
      <w:r w:rsidRPr="00824671">
        <w:rPr>
          <w:rStyle w:val="FontStyle11"/>
          <w:sz w:val="24"/>
          <w:szCs w:val="24"/>
        </w:rPr>
        <w:t xml:space="preserve"> </w:t>
      </w:r>
      <w:proofErr w:type="spellStart"/>
      <w:r w:rsidRPr="00824671">
        <w:rPr>
          <w:rStyle w:val="FontStyle11"/>
          <w:sz w:val="24"/>
          <w:szCs w:val="24"/>
        </w:rPr>
        <w:t>etüd</w:t>
      </w:r>
      <w:proofErr w:type="spellEnd"/>
      <w:r w:rsidRPr="00824671">
        <w:rPr>
          <w:rStyle w:val="FontStyle11"/>
          <w:sz w:val="24"/>
          <w:szCs w:val="24"/>
        </w:rPr>
        <w:t xml:space="preserve"> hazırlanarak bu rapora dayalı projelendirme yapılmadan inşaat ruhsatı verilemez.</w:t>
      </w:r>
    </w:p>
    <w:p w:rsidR="00D33FAB" w:rsidRPr="00824671" w:rsidRDefault="00D33FAB" w:rsidP="00D33FAB">
      <w:pPr>
        <w:pStyle w:val="Style3"/>
        <w:widowControl/>
        <w:spacing w:line="240" w:lineRule="auto"/>
        <w:ind w:firstLine="709"/>
        <w:rPr>
          <w:rStyle w:val="FontStyle11"/>
          <w:sz w:val="24"/>
          <w:szCs w:val="24"/>
        </w:rPr>
      </w:pPr>
    </w:p>
    <w:p w:rsidR="00D33FAB" w:rsidRPr="00824671" w:rsidRDefault="00D33FAB" w:rsidP="00D33FAB">
      <w:pPr>
        <w:pStyle w:val="Style3"/>
        <w:widowControl/>
        <w:spacing w:line="240" w:lineRule="auto"/>
        <w:ind w:firstLine="709"/>
        <w:rPr>
          <w:rStyle w:val="FontStyle11"/>
          <w:sz w:val="24"/>
          <w:szCs w:val="24"/>
        </w:rPr>
      </w:pPr>
      <w:r w:rsidRPr="00824671">
        <w:rPr>
          <w:rStyle w:val="FontStyle11"/>
          <w:sz w:val="24"/>
          <w:szCs w:val="24"/>
        </w:rPr>
        <w:t xml:space="preserve">9.Plan sınırları kapsamında kalan tescilli eser niteliğinde olan yapılar; kültür varlıklarını koruma kurulunca onaylı </w:t>
      </w:r>
      <w:proofErr w:type="spellStart"/>
      <w:r w:rsidRPr="00824671">
        <w:rPr>
          <w:rStyle w:val="FontStyle11"/>
          <w:sz w:val="24"/>
          <w:szCs w:val="24"/>
        </w:rPr>
        <w:t>rölöve</w:t>
      </w:r>
      <w:proofErr w:type="spellEnd"/>
      <w:r w:rsidRPr="00824671">
        <w:rPr>
          <w:rStyle w:val="FontStyle11"/>
          <w:sz w:val="24"/>
          <w:szCs w:val="24"/>
        </w:rPr>
        <w:t xml:space="preserve"> ve </w:t>
      </w:r>
      <w:proofErr w:type="gramStart"/>
      <w:r w:rsidRPr="00824671">
        <w:rPr>
          <w:rStyle w:val="FontStyle11"/>
          <w:sz w:val="24"/>
          <w:szCs w:val="24"/>
        </w:rPr>
        <w:t>restorasyon</w:t>
      </w:r>
      <w:proofErr w:type="gramEnd"/>
      <w:r w:rsidRPr="00824671">
        <w:rPr>
          <w:rStyle w:val="FontStyle11"/>
          <w:sz w:val="24"/>
          <w:szCs w:val="24"/>
        </w:rPr>
        <w:t xml:space="preserve"> projelendirmeleri doğrultusunda ruhsatlandırılacaktır. Ada içerisinde tescilli eser niteliğinde yapı bulunması halinde yapılacak uygulamalarda Ankara 1 Numaralı Kültür Varlıklarını Koruma Bölge Kurulu Müdürlüğünün görüsü alınacaktır.</w:t>
      </w:r>
    </w:p>
    <w:p w:rsidR="00D33FAB" w:rsidRPr="00824671" w:rsidRDefault="00D33FAB" w:rsidP="00D33FAB">
      <w:pPr>
        <w:pStyle w:val="Style3"/>
        <w:widowControl/>
        <w:spacing w:line="240" w:lineRule="auto"/>
        <w:ind w:firstLine="709"/>
        <w:rPr>
          <w:rStyle w:val="FontStyle11"/>
          <w:sz w:val="24"/>
          <w:szCs w:val="24"/>
        </w:rPr>
      </w:pPr>
    </w:p>
    <w:p w:rsidR="00D33FAB" w:rsidRPr="00824671" w:rsidRDefault="00D33FAB" w:rsidP="00D33FAB">
      <w:pPr>
        <w:pStyle w:val="Style3"/>
        <w:widowControl/>
        <w:spacing w:before="5" w:line="240" w:lineRule="auto"/>
        <w:ind w:firstLine="709"/>
        <w:rPr>
          <w:rStyle w:val="FontStyle11"/>
          <w:sz w:val="24"/>
          <w:szCs w:val="24"/>
        </w:rPr>
      </w:pPr>
      <w:r w:rsidRPr="00824671">
        <w:rPr>
          <w:rStyle w:val="FontStyle11"/>
          <w:sz w:val="24"/>
          <w:szCs w:val="24"/>
        </w:rPr>
        <w:t>10.Planda yer alan enerji nakil hatları ile ilgili “Elektrik Kuvvetli Akım Tesisleri Yönetmeliği” hükümlerine uyulacaktır.</w:t>
      </w:r>
    </w:p>
    <w:p w:rsidR="00D33FAB" w:rsidRPr="00824671" w:rsidRDefault="00D33FAB" w:rsidP="00D33FAB">
      <w:pPr>
        <w:pStyle w:val="Style3"/>
        <w:widowControl/>
        <w:spacing w:before="5" w:line="240" w:lineRule="auto"/>
        <w:ind w:firstLine="709"/>
        <w:rPr>
          <w:rStyle w:val="FontStyle11"/>
          <w:sz w:val="24"/>
          <w:szCs w:val="24"/>
        </w:rPr>
      </w:pPr>
    </w:p>
    <w:p w:rsidR="00D33FAB" w:rsidRPr="00824671" w:rsidRDefault="00D33FAB" w:rsidP="00D33FAB">
      <w:pPr>
        <w:pStyle w:val="Style3"/>
        <w:widowControl/>
        <w:spacing w:line="240" w:lineRule="auto"/>
        <w:ind w:firstLine="709"/>
        <w:rPr>
          <w:rStyle w:val="FontStyle11"/>
          <w:sz w:val="24"/>
          <w:szCs w:val="24"/>
        </w:rPr>
      </w:pPr>
      <w:r w:rsidRPr="00824671">
        <w:rPr>
          <w:rStyle w:val="FontStyle11"/>
          <w:sz w:val="24"/>
          <w:szCs w:val="24"/>
        </w:rPr>
        <w:t xml:space="preserve">11. İhtiyaç duyulması halinde </w:t>
      </w:r>
      <w:proofErr w:type="spellStart"/>
      <w:r w:rsidRPr="00824671">
        <w:rPr>
          <w:rStyle w:val="FontStyle11"/>
          <w:sz w:val="24"/>
          <w:szCs w:val="24"/>
        </w:rPr>
        <w:t>reglaj</w:t>
      </w:r>
      <w:proofErr w:type="spellEnd"/>
      <w:r w:rsidRPr="00824671">
        <w:rPr>
          <w:rStyle w:val="FontStyle11"/>
          <w:sz w:val="24"/>
          <w:szCs w:val="24"/>
        </w:rPr>
        <w:t xml:space="preserve"> istasyonu, trafo, su deposu vb. kullanımlar öncelikle teknik alt yapı alanlarında karşılanacaktır, bu alanların yeterli olmaması durumunda gerektiğinde yapı yaklaşma mesafesi yollara ve yapılara 5m.den az olmamak kaydıyla parsel maliklerinin muvafakati halinde irtifak hakkı tesis edilerek konut ve sosyal donatı alanlarında karşılanabilir.</w:t>
      </w:r>
    </w:p>
    <w:p w:rsidR="00D33FAB" w:rsidRPr="00824671" w:rsidRDefault="00D33FAB" w:rsidP="00D33FAB">
      <w:pPr>
        <w:pStyle w:val="Style3"/>
        <w:widowControl/>
        <w:spacing w:line="240" w:lineRule="auto"/>
        <w:ind w:firstLine="709"/>
        <w:rPr>
          <w:rStyle w:val="FontStyle11"/>
          <w:sz w:val="24"/>
          <w:szCs w:val="24"/>
        </w:rPr>
      </w:pPr>
    </w:p>
    <w:p w:rsidR="00D33FAB" w:rsidRPr="00824671" w:rsidRDefault="00D33FAB" w:rsidP="00D33FAB">
      <w:pPr>
        <w:pStyle w:val="Style3"/>
        <w:widowControl/>
        <w:spacing w:line="240" w:lineRule="auto"/>
        <w:ind w:firstLine="709"/>
        <w:rPr>
          <w:rStyle w:val="FontStyle11"/>
          <w:sz w:val="24"/>
          <w:szCs w:val="24"/>
        </w:rPr>
      </w:pPr>
      <w:r w:rsidRPr="00824671">
        <w:rPr>
          <w:rStyle w:val="FontStyle11"/>
          <w:sz w:val="24"/>
          <w:szCs w:val="24"/>
        </w:rPr>
        <w:t>12.İmar uygulaması etaplar halinde yapılabilir. Uygulama sınırını belirlemeye İmar ve Şehircilik Müdürlüğü yetkilidir.</w:t>
      </w:r>
    </w:p>
    <w:p w:rsidR="00D33FAB" w:rsidRPr="00824671" w:rsidRDefault="00D33FAB" w:rsidP="00D33FAB">
      <w:pPr>
        <w:pStyle w:val="Style3"/>
        <w:widowControl/>
        <w:spacing w:before="14" w:line="240" w:lineRule="auto"/>
        <w:ind w:firstLine="709"/>
        <w:rPr>
          <w:rStyle w:val="FontStyle11"/>
          <w:sz w:val="24"/>
          <w:szCs w:val="24"/>
        </w:rPr>
      </w:pPr>
    </w:p>
    <w:p w:rsidR="00D33FAB" w:rsidRPr="00824671" w:rsidRDefault="00D33FAB" w:rsidP="00D33FAB">
      <w:pPr>
        <w:pStyle w:val="Style3"/>
        <w:widowControl/>
        <w:spacing w:before="14" w:line="240" w:lineRule="auto"/>
        <w:ind w:firstLine="709"/>
        <w:rPr>
          <w:rStyle w:val="FontStyle11"/>
          <w:sz w:val="24"/>
          <w:szCs w:val="24"/>
        </w:rPr>
      </w:pPr>
      <w:r w:rsidRPr="00824671">
        <w:rPr>
          <w:rStyle w:val="FontStyle11"/>
          <w:sz w:val="24"/>
          <w:szCs w:val="24"/>
        </w:rPr>
        <w:t>13.Plan gereği kapanan yolların; öncelikli olarak cephe aldığı parselin yol ekseninden bölünerek ihdas edilmesi esastır, bununla beraber, yolun geçici olarak devamlılığına ihtiyaç duyulması halinde bu durum parsel oluşturulma şartları ile beraber etüt edilecek ve gerektiğinde ruhsat aşamasında yol geçiş hakkı tesis edilmesine İmar ve Şehircilik Müdürlüğü yetkilidir.</w:t>
      </w:r>
    </w:p>
    <w:p w:rsidR="00D33FAB" w:rsidRPr="00824671" w:rsidRDefault="00D33FAB" w:rsidP="00D33FAB">
      <w:pPr>
        <w:pStyle w:val="Style4"/>
        <w:widowControl/>
        <w:tabs>
          <w:tab w:val="left" w:pos="830"/>
        </w:tabs>
        <w:ind w:firstLine="709"/>
        <w:jc w:val="both"/>
        <w:rPr>
          <w:rStyle w:val="FontStyle11"/>
          <w:sz w:val="24"/>
          <w:szCs w:val="24"/>
        </w:rPr>
      </w:pPr>
    </w:p>
    <w:p w:rsidR="00D33FAB" w:rsidRPr="00824671" w:rsidRDefault="00D33FAB" w:rsidP="00D33FAB">
      <w:pPr>
        <w:pStyle w:val="Style4"/>
        <w:widowControl/>
        <w:tabs>
          <w:tab w:val="left" w:pos="830"/>
        </w:tabs>
        <w:ind w:firstLine="709"/>
        <w:jc w:val="both"/>
        <w:rPr>
          <w:rStyle w:val="FontStyle11"/>
          <w:sz w:val="24"/>
          <w:szCs w:val="24"/>
        </w:rPr>
      </w:pPr>
      <w:proofErr w:type="gramStart"/>
      <w:r w:rsidRPr="00824671">
        <w:rPr>
          <w:rStyle w:val="FontStyle11"/>
          <w:sz w:val="24"/>
          <w:szCs w:val="24"/>
        </w:rPr>
        <w:t>14.Plan kapsamında minimum parsel büyüklüğünü sağlamak amacıyla birleşebilecek</w:t>
      </w:r>
      <w:r w:rsidRPr="00824671">
        <w:rPr>
          <w:rStyle w:val="FontStyle11"/>
          <w:sz w:val="24"/>
          <w:szCs w:val="24"/>
        </w:rPr>
        <w:br/>
        <w:t>parsellerden herhangi birisinde 2010 yılı ve sonrası ruhsatlı bina olması durumunda ve talep edilmesi halinde plana göre yol terkleri sağlanarak kalan parsel yüzölçümü üzerinden derinlik hesabı yapılarak bir önceki onaylı imar plan koşullarına göre ruhsat verilmesine İmar ve Şehircilik Müdürlüğü yetkilidir.</w:t>
      </w:r>
      <w:proofErr w:type="gramEnd"/>
    </w:p>
    <w:p w:rsidR="00D33FAB" w:rsidRPr="00824671" w:rsidRDefault="00D33FAB" w:rsidP="00D33FAB">
      <w:pPr>
        <w:pStyle w:val="Style4"/>
        <w:widowControl/>
        <w:tabs>
          <w:tab w:val="left" w:pos="830"/>
        </w:tabs>
        <w:ind w:firstLine="709"/>
        <w:jc w:val="both"/>
        <w:rPr>
          <w:rStyle w:val="FontStyle11"/>
          <w:sz w:val="24"/>
          <w:szCs w:val="24"/>
        </w:rPr>
      </w:pPr>
    </w:p>
    <w:p w:rsidR="00D33FAB" w:rsidRPr="00824671" w:rsidRDefault="00D33FAB" w:rsidP="00D33FAB">
      <w:pPr>
        <w:pStyle w:val="Style4"/>
        <w:widowControl/>
        <w:tabs>
          <w:tab w:val="left" w:pos="830"/>
        </w:tabs>
        <w:ind w:firstLine="709"/>
        <w:jc w:val="both"/>
        <w:rPr>
          <w:rStyle w:val="FontStyle11"/>
          <w:sz w:val="24"/>
          <w:szCs w:val="24"/>
        </w:rPr>
      </w:pPr>
    </w:p>
    <w:p w:rsidR="00D33FAB" w:rsidRPr="00824671" w:rsidRDefault="00D33FAB" w:rsidP="00D33FAB">
      <w:pPr>
        <w:pStyle w:val="Style4"/>
        <w:widowControl/>
        <w:tabs>
          <w:tab w:val="left" w:pos="830"/>
        </w:tabs>
        <w:ind w:firstLine="709"/>
        <w:jc w:val="both"/>
        <w:rPr>
          <w:rStyle w:val="FontStyle11"/>
          <w:sz w:val="24"/>
          <w:szCs w:val="24"/>
        </w:rPr>
      </w:pPr>
    </w:p>
    <w:p w:rsidR="00D33FAB" w:rsidRPr="00824671" w:rsidRDefault="00D33FAB" w:rsidP="00D33FAB">
      <w:pPr>
        <w:pStyle w:val="Style4"/>
        <w:widowControl/>
        <w:tabs>
          <w:tab w:val="left" w:pos="830"/>
        </w:tabs>
        <w:ind w:firstLine="709"/>
        <w:jc w:val="both"/>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33FAB" w:rsidRPr="00824671" w:rsidTr="00994FA4">
        <w:trPr>
          <w:trHeight w:val="1000"/>
        </w:trPr>
        <w:tc>
          <w:tcPr>
            <w:tcW w:w="3085" w:type="dxa"/>
            <w:vAlign w:val="center"/>
          </w:tcPr>
          <w:p w:rsidR="00D33FAB" w:rsidRPr="00824671" w:rsidRDefault="00D33FAB" w:rsidP="00994FA4">
            <w:pPr>
              <w:jc w:val="center"/>
            </w:pPr>
            <w:r w:rsidRPr="00824671">
              <w:lastRenderedPageBreak/>
              <w:t>T.C.</w:t>
            </w:r>
          </w:p>
          <w:p w:rsidR="00D33FAB" w:rsidRPr="00824671" w:rsidRDefault="00D33FAB" w:rsidP="00994FA4">
            <w:pPr>
              <w:jc w:val="center"/>
            </w:pPr>
            <w:r w:rsidRPr="00824671">
              <w:t>ANKARA BÜYÜKŞEHİR</w:t>
            </w:r>
          </w:p>
          <w:p w:rsidR="00D33FAB" w:rsidRPr="00824671" w:rsidRDefault="00D33FAB" w:rsidP="00994FA4">
            <w:pPr>
              <w:jc w:val="center"/>
            </w:pPr>
            <w:r w:rsidRPr="00824671">
              <w:t>BELEDİYE MECLİSİ</w:t>
            </w:r>
          </w:p>
          <w:p w:rsidR="00D33FAB" w:rsidRPr="00824671" w:rsidRDefault="00D33FAB" w:rsidP="00994FA4">
            <w:pPr>
              <w:jc w:val="center"/>
            </w:pPr>
          </w:p>
          <w:p w:rsidR="00D33FAB" w:rsidRPr="00824671" w:rsidRDefault="00D33FAB" w:rsidP="00994FA4">
            <w:pPr>
              <w:jc w:val="center"/>
            </w:pPr>
          </w:p>
        </w:tc>
      </w:tr>
    </w:tbl>
    <w:p w:rsidR="00D33FAB" w:rsidRPr="00824671" w:rsidRDefault="00D33FAB" w:rsidP="00D33FAB">
      <w:pPr>
        <w:jc w:val="both"/>
      </w:pPr>
      <w:r w:rsidRPr="00824671">
        <w:t xml:space="preserve">Karar No: 270 </w:t>
      </w:r>
      <w:r w:rsidRPr="00824671">
        <w:tab/>
      </w:r>
      <w:r w:rsidRPr="00824671">
        <w:tab/>
        <w:t xml:space="preserve">     </w:t>
      </w:r>
      <w:r w:rsidRPr="00824671">
        <w:tab/>
      </w:r>
      <w:r w:rsidRPr="00824671">
        <w:tab/>
      </w:r>
      <w:r w:rsidRPr="00824671">
        <w:tab/>
        <w:t xml:space="preserve">  </w:t>
      </w:r>
      <w:r w:rsidRPr="00824671">
        <w:tab/>
        <w:t xml:space="preserve">                                           10.02.2021</w:t>
      </w:r>
    </w:p>
    <w:p w:rsidR="00D33FAB" w:rsidRPr="00824671" w:rsidRDefault="00D33FAB" w:rsidP="00D33FAB">
      <w:pPr>
        <w:pStyle w:val="Style4"/>
        <w:widowControl/>
        <w:rPr>
          <w:rStyle w:val="FontStyle12"/>
          <w:b w:val="0"/>
          <w:sz w:val="24"/>
          <w:szCs w:val="24"/>
        </w:rPr>
      </w:pPr>
    </w:p>
    <w:p w:rsidR="00D33FAB" w:rsidRPr="00824671" w:rsidRDefault="00D33FAB" w:rsidP="00D33FAB">
      <w:pPr>
        <w:pStyle w:val="Style4"/>
        <w:widowControl/>
        <w:rPr>
          <w:rStyle w:val="FontStyle11"/>
          <w:spacing w:val="-10"/>
          <w:sz w:val="24"/>
          <w:szCs w:val="24"/>
        </w:rPr>
      </w:pPr>
      <w:r w:rsidRPr="00824671">
        <w:rPr>
          <w:rStyle w:val="FontStyle12"/>
          <w:b w:val="0"/>
          <w:sz w:val="24"/>
          <w:szCs w:val="24"/>
        </w:rPr>
        <w:t>-5-</w:t>
      </w:r>
    </w:p>
    <w:p w:rsidR="00D33FAB" w:rsidRPr="00824671" w:rsidRDefault="00D33FAB" w:rsidP="00D33FAB">
      <w:pPr>
        <w:pStyle w:val="Style4"/>
        <w:widowControl/>
        <w:tabs>
          <w:tab w:val="left" w:pos="830"/>
        </w:tabs>
        <w:ind w:firstLine="709"/>
        <w:jc w:val="both"/>
        <w:rPr>
          <w:rStyle w:val="FontStyle11"/>
          <w:sz w:val="24"/>
          <w:szCs w:val="24"/>
        </w:rPr>
      </w:pPr>
    </w:p>
    <w:p w:rsidR="00D33FAB" w:rsidRPr="00824671" w:rsidRDefault="00D33FAB" w:rsidP="00D33FAB">
      <w:pPr>
        <w:pStyle w:val="Style4"/>
        <w:widowControl/>
        <w:tabs>
          <w:tab w:val="left" w:pos="830"/>
        </w:tabs>
        <w:ind w:firstLine="709"/>
        <w:jc w:val="both"/>
        <w:rPr>
          <w:rStyle w:val="FontStyle11"/>
          <w:sz w:val="24"/>
          <w:szCs w:val="24"/>
        </w:rPr>
      </w:pPr>
    </w:p>
    <w:p w:rsidR="00D33FAB" w:rsidRPr="00824671" w:rsidRDefault="00D33FAB" w:rsidP="00D33FAB">
      <w:pPr>
        <w:pStyle w:val="Style4"/>
        <w:widowControl/>
        <w:tabs>
          <w:tab w:val="left" w:pos="830"/>
        </w:tabs>
        <w:ind w:firstLine="709"/>
        <w:jc w:val="both"/>
        <w:rPr>
          <w:rStyle w:val="FontStyle11"/>
          <w:sz w:val="24"/>
          <w:szCs w:val="24"/>
        </w:rPr>
      </w:pPr>
    </w:p>
    <w:p w:rsidR="00D33FAB" w:rsidRPr="00824671" w:rsidRDefault="00D33FAB" w:rsidP="00D33FAB">
      <w:pPr>
        <w:pStyle w:val="Style4"/>
        <w:widowControl/>
        <w:tabs>
          <w:tab w:val="left" w:pos="830"/>
        </w:tabs>
        <w:ind w:firstLine="709"/>
        <w:jc w:val="both"/>
        <w:rPr>
          <w:rStyle w:val="FontStyle11"/>
          <w:sz w:val="24"/>
          <w:szCs w:val="24"/>
        </w:rPr>
      </w:pPr>
    </w:p>
    <w:p w:rsidR="00D33FAB" w:rsidRPr="00824671" w:rsidRDefault="00D33FAB" w:rsidP="00D33FAB">
      <w:pPr>
        <w:pStyle w:val="Style4"/>
        <w:widowControl/>
        <w:ind w:firstLine="708"/>
        <w:jc w:val="both"/>
        <w:rPr>
          <w:rStyle w:val="FontStyle11"/>
          <w:sz w:val="24"/>
          <w:szCs w:val="24"/>
        </w:rPr>
      </w:pPr>
      <w:r w:rsidRPr="00824671">
        <w:rPr>
          <w:rStyle w:val="FontStyle11"/>
          <w:sz w:val="24"/>
          <w:szCs w:val="24"/>
        </w:rPr>
        <w:t>15.Planda Belirtilmeyen Hususlarda “Yürürlükteki İmar Yönetmeliği” hükümleri geçerlidir.</w:t>
      </w:r>
      <w:r w:rsidRPr="00824671">
        <w:rPr>
          <w:rStyle w:val="FontStyle11"/>
          <w:sz w:val="24"/>
          <w:szCs w:val="24"/>
        </w:rPr>
        <w:br/>
        <w:t>Şeklindedir.</w:t>
      </w:r>
    </w:p>
    <w:p w:rsidR="00D33FAB" w:rsidRPr="00824671" w:rsidRDefault="00D33FAB" w:rsidP="00D33FAB">
      <w:pPr>
        <w:pStyle w:val="Style3"/>
        <w:widowControl/>
        <w:spacing w:line="240" w:lineRule="auto"/>
        <w:ind w:firstLine="709"/>
      </w:pPr>
    </w:p>
    <w:p w:rsidR="00D33FAB" w:rsidRPr="00824671" w:rsidRDefault="00D33FAB" w:rsidP="00D33FAB">
      <w:pPr>
        <w:ind w:firstLine="708"/>
        <w:jc w:val="both"/>
      </w:pPr>
      <w:r w:rsidRPr="00824671">
        <w:t xml:space="preserve">Köşk, 23 Nisan, Güzelyurt, Adnan Menderes, </w:t>
      </w:r>
      <w:proofErr w:type="spellStart"/>
      <w:r w:rsidRPr="00824671">
        <w:t>Aktepe</w:t>
      </w:r>
      <w:proofErr w:type="spellEnd"/>
      <w:r w:rsidRPr="00824671">
        <w:t xml:space="preserve">, </w:t>
      </w:r>
      <w:proofErr w:type="spellStart"/>
      <w:r w:rsidRPr="00824671">
        <w:t>Yeşiltepe</w:t>
      </w:r>
      <w:proofErr w:type="spellEnd"/>
      <w:r w:rsidRPr="00824671">
        <w:t xml:space="preserve"> ve </w:t>
      </w:r>
      <w:proofErr w:type="spellStart"/>
      <w:r w:rsidRPr="00824671">
        <w:t>Bağlarbaşı</w:t>
      </w:r>
      <w:proofErr w:type="spellEnd"/>
      <w:r w:rsidRPr="00824671">
        <w:t xml:space="preserve"> Mahallelerini kapsayan yaklaşık 227 ha büyüklüğünde 1/1000 ölçekli uygulama imar planı </w:t>
      </w:r>
      <w:proofErr w:type="gramStart"/>
      <w:r w:rsidRPr="00824671">
        <w:t>revizyonu</w:t>
      </w:r>
      <w:proofErr w:type="gramEnd"/>
      <w:r w:rsidRPr="00824671">
        <w:t xml:space="preserve"> Keçiören Belediye Meclisi’nin 01.12.2020 gün ve 520 sayılı kararı ile uygun görüldüğü,</w:t>
      </w:r>
    </w:p>
    <w:p w:rsidR="00D33FAB" w:rsidRPr="00824671" w:rsidRDefault="00D33FAB" w:rsidP="00D33FAB">
      <w:pPr>
        <w:pStyle w:val="Style3"/>
        <w:widowControl/>
        <w:spacing w:line="240" w:lineRule="auto"/>
        <w:ind w:firstLine="709"/>
        <w:rPr>
          <w:rStyle w:val="FontStyle11"/>
          <w:sz w:val="24"/>
          <w:szCs w:val="24"/>
        </w:rPr>
      </w:pPr>
    </w:p>
    <w:p w:rsidR="00D33FAB" w:rsidRPr="00824671" w:rsidRDefault="00D33FAB" w:rsidP="00D33FAB">
      <w:pPr>
        <w:pStyle w:val="Style3"/>
        <w:widowControl/>
        <w:spacing w:line="240" w:lineRule="auto"/>
        <w:ind w:firstLine="709"/>
        <w:rPr>
          <w:rStyle w:val="FontStyle11"/>
          <w:sz w:val="24"/>
          <w:szCs w:val="24"/>
        </w:rPr>
      </w:pPr>
      <w:r w:rsidRPr="00824671">
        <w:rPr>
          <w:rStyle w:val="FontStyle11"/>
          <w:sz w:val="24"/>
          <w:szCs w:val="24"/>
        </w:rPr>
        <w:t>Planlama alanının ortalama ruhsat tarihi 2003 toplam bağımsız bölüm sayısı 27,374 toplam nüfus yaklaşık 87596 kişi, ortalama daire büyüklüğü 112 m</w:t>
      </w:r>
      <w:r w:rsidRPr="00824671">
        <w:rPr>
          <w:rStyle w:val="FontStyle11"/>
          <w:sz w:val="24"/>
          <w:szCs w:val="24"/>
          <w:vertAlign w:val="superscript"/>
        </w:rPr>
        <w:t>2</w:t>
      </w:r>
      <w:r w:rsidRPr="00824671">
        <w:rPr>
          <w:rStyle w:val="FontStyle11"/>
          <w:sz w:val="24"/>
          <w:szCs w:val="24"/>
        </w:rPr>
        <w:t>'dir.</w:t>
      </w:r>
    </w:p>
    <w:p w:rsidR="00D33FAB" w:rsidRPr="00824671" w:rsidRDefault="00D33FAB" w:rsidP="00D33FAB">
      <w:pPr>
        <w:pStyle w:val="Style3"/>
        <w:widowControl/>
        <w:spacing w:line="240" w:lineRule="auto"/>
        <w:ind w:firstLine="0"/>
      </w:pPr>
    </w:p>
    <w:p w:rsidR="00D33FAB" w:rsidRPr="00824671" w:rsidRDefault="00D33FAB" w:rsidP="00D33FAB">
      <w:pPr>
        <w:pStyle w:val="Style3"/>
        <w:widowControl/>
        <w:spacing w:line="240" w:lineRule="auto"/>
        <w:ind w:firstLine="709"/>
        <w:rPr>
          <w:rStyle w:val="FontStyle11"/>
          <w:sz w:val="24"/>
          <w:szCs w:val="24"/>
        </w:rPr>
      </w:pPr>
      <w:r w:rsidRPr="00824671">
        <w:rPr>
          <w:rStyle w:val="FontStyle11"/>
          <w:sz w:val="24"/>
          <w:szCs w:val="24"/>
        </w:rPr>
        <w:t xml:space="preserve">Sunulan plan </w:t>
      </w:r>
      <w:proofErr w:type="gramStart"/>
      <w:r w:rsidRPr="00824671">
        <w:rPr>
          <w:rStyle w:val="FontStyle11"/>
          <w:sz w:val="24"/>
          <w:szCs w:val="24"/>
        </w:rPr>
        <w:t>revizyonu</w:t>
      </w:r>
      <w:proofErr w:type="gramEnd"/>
      <w:r w:rsidRPr="00824671">
        <w:rPr>
          <w:rStyle w:val="FontStyle11"/>
          <w:sz w:val="24"/>
          <w:szCs w:val="24"/>
        </w:rPr>
        <w:t xml:space="preserve"> ile planlama sahasında yaşayan nüfus mevcut olarak hesaplanan nüfusla aynı kaldığı, planlama sahasında “Muadil İnşaat Alanı” geçerli olduğundan inşaat alanı artışı olmadığı, bölgenin dönüşüm ve gelişim hızına olumlu katkı verebilmesi için parsellerin tevhit edilmeleri halinde konfor artışı olarak nitelendirilebilecek artışlar temin edildiği belirtildiği,</w:t>
      </w:r>
    </w:p>
    <w:p w:rsidR="00D33FAB" w:rsidRPr="00824671" w:rsidRDefault="00D33FAB" w:rsidP="00D33FAB">
      <w:pPr>
        <w:pStyle w:val="Style3"/>
        <w:widowControl/>
        <w:spacing w:before="230" w:line="240" w:lineRule="auto"/>
        <w:ind w:firstLine="709"/>
        <w:rPr>
          <w:rStyle w:val="FontStyle11"/>
          <w:sz w:val="24"/>
          <w:szCs w:val="24"/>
        </w:rPr>
      </w:pPr>
      <w:proofErr w:type="gramStart"/>
      <w:r w:rsidRPr="00824671">
        <w:rPr>
          <w:rStyle w:val="FontStyle11"/>
          <w:sz w:val="24"/>
          <w:szCs w:val="24"/>
        </w:rPr>
        <w:t xml:space="preserve">Keçiören Belediyesince hazırlanan planda yoğunluk artışı önerilmemiş, nüfus artışı gerçekleşmediği, mimaride estetiği ve fonksiyonelliği sağlamak amacıyla yapı yoğunluklarının ve nüfusun korunarak, kat yükseklilerinin ve parsel büyüklüklerinin </w:t>
      </w:r>
      <w:r w:rsidRPr="00824671">
        <w:rPr>
          <w:rStyle w:val="FontStyle14"/>
        </w:rPr>
        <w:t xml:space="preserve">arttırılması </w:t>
      </w:r>
      <w:r w:rsidRPr="00824671">
        <w:rPr>
          <w:rStyle w:val="FontStyle11"/>
          <w:sz w:val="24"/>
          <w:szCs w:val="24"/>
        </w:rPr>
        <w:t>ve toplu yapılaşmanın teşvik edilmesi doğrultusunda plan kararlarının alındığı, bölgede ulaşım şemasının güçlendirilerek, yolların ve kavşak noktalarının genişletilmesi, caddelerin devamlılığının sağlanması ve yaya aksları düzenlenmesi amaçlandığı, sonuç olarak hazırlanan planda bağımsız bölüm sayısında değişiklik yapılmadığından yapıların yenilenmesi hedeflendiğinden yoğunluk artışı yapılmadığı belirtildiği,</w:t>
      </w:r>
      <w:proofErr w:type="gramEnd"/>
    </w:p>
    <w:p w:rsidR="00D33FAB" w:rsidRPr="00824671" w:rsidRDefault="00D33FAB" w:rsidP="00D33FAB">
      <w:pPr>
        <w:pStyle w:val="Style3"/>
        <w:widowControl/>
        <w:spacing w:before="29" w:line="240" w:lineRule="auto"/>
        <w:ind w:firstLine="709"/>
        <w:rPr>
          <w:rStyle w:val="FontStyle11"/>
          <w:sz w:val="24"/>
          <w:szCs w:val="24"/>
        </w:rPr>
      </w:pPr>
    </w:p>
    <w:p w:rsidR="00D33FAB" w:rsidRPr="00824671" w:rsidRDefault="00D33FAB" w:rsidP="00D33FAB">
      <w:pPr>
        <w:pStyle w:val="Style3"/>
        <w:widowControl/>
        <w:spacing w:before="29" w:line="240" w:lineRule="auto"/>
        <w:ind w:firstLine="709"/>
        <w:rPr>
          <w:rStyle w:val="FontStyle11"/>
          <w:sz w:val="24"/>
          <w:szCs w:val="24"/>
        </w:rPr>
      </w:pPr>
      <w:r w:rsidRPr="00824671">
        <w:rPr>
          <w:rStyle w:val="FontStyle11"/>
          <w:sz w:val="24"/>
          <w:szCs w:val="24"/>
        </w:rPr>
        <w:t xml:space="preserve">Açıklama raporunda belirtilen planlama alanına ilişkin Ankara Büyükşehir Belediyesi, ASKİ Genel Müdürlüğünün </w:t>
      </w:r>
      <w:proofErr w:type="gramStart"/>
      <w:r w:rsidRPr="00824671">
        <w:rPr>
          <w:rStyle w:val="FontStyle11"/>
          <w:sz w:val="24"/>
          <w:szCs w:val="24"/>
        </w:rPr>
        <w:t>12/05/2020</w:t>
      </w:r>
      <w:proofErr w:type="gramEnd"/>
      <w:r w:rsidRPr="00824671">
        <w:rPr>
          <w:rStyle w:val="FontStyle11"/>
          <w:sz w:val="24"/>
          <w:szCs w:val="24"/>
        </w:rPr>
        <w:t xml:space="preserve"> tarih ve E.14433 sayılı yazısı ile mevcut ve planlanan hatların korunması gerektiğinin belirtildiği, ancak sunulan plan değişikliğinin ekinde bu verilere rastlanmadığından karşılaştırma yapılamadığı,</w:t>
      </w:r>
    </w:p>
    <w:p w:rsidR="00D33FAB" w:rsidRPr="00824671" w:rsidRDefault="00D33FAB" w:rsidP="00D33FAB">
      <w:pPr>
        <w:jc w:val="both"/>
      </w:pPr>
    </w:p>
    <w:p w:rsidR="00D33FAB" w:rsidRPr="00824671" w:rsidRDefault="00D33FAB" w:rsidP="00D33FAB">
      <w:pPr>
        <w:pStyle w:val="Style3"/>
        <w:widowControl/>
        <w:spacing w:line="240" w:lineRule="auto"/>
        <w:ind w:firstLine="709"/>
        <w:rPr>
          <w:rStyle w:val="FontStyle11"/>
          <w:sz w:val="24"/>
          <w:szCs w:val="24"/>
        </w:rPr>
      </w:pPr>
      <w:r w:rsidRPr="00824671">
        <w:rPr>
          <w:rStyle w:val="FontStyle11"/>
          <w:sz w:val="24"/>
          <w:szCs w:val="24"/>
        </w:rPr>
        <w:t>Açıklama raporunda belirtilen planlama alanına ilişkin Başkent Elektrik Dağıtım A.Ş.’</w:t>
      </w:r>
      <w:proofErr w:type="spellStart"/>
      <w:r w:rsidRPr="00824671">
        <w:rPr>
          <w:rStyle w:val="FontStyle11"/>
          <w:sz w:val="24"/>
          <w:szCs w:val="24"/>
        </w:rPr>
        <w:t>nin</w:t>
      </w:r>
      <w:proofErr w:type="spellEnd"/>
      <w:r w:rsidRPr="00824671">
        <w:rPr>
          <w:rStyle w:val="FontStyle11"/>
          <w:sz w:val="24"/>
          <w:szCs w:val="24"/>
        </w:rPr>
        <w:t xml:space="preserve"> 30.04.2020 tarih ve E.59248 sayılı yazısı ile elektrik tesislerimizin tahsis, mülkiyet, irtifak hakkı, kira şerhi, kamulaştırma şerhlerinin </w:t>
      </w:r>
      <w:proofErr w:type="gramStart"/>
      <w:r w:rsidRPr="00824671">
        <w:rPr>
          <w:rStyle w:val="FontStyle11"/>
          <w:sz w:val="24"/>
          <w:szCs w:val="24"/>
        </w:rPr>
        <w:t>halihazırda</w:t>
      </w:r>
      <w:proofErr w:type="gramEnd"/>
      <w:r w:rsidRPr="00824671">
        <w:rPr>
          <w:rStyle w:val="FontStyle11"/>
          <w:sz w:val="24"/>
          <w:szCs w:val="24"/>
        </w:rPr>
        <w:t xml:space="preserve"> mevcut bulunan elektrik tesislerinin isabet ettiği alanların ve mevcut imar planında yer alan teknik altyapı alanlarının korunması kaydıyla plan yapılmasında sakınca olmadığı, bilgilerin çalışmalarda kontrolsüz kullanılması durumunda doğacak eksiklikler ve yanlışlıklardan mesul tutulmayacaklarını bildirildiği,</w:t>
      </w:r>
    </w:p>
    <w:p w:rsidR="00D33FAB" w:rsidRPr="00824671" w:rsidRDefault="00D33FAB" w:rsidP="00D33FAB">
      <w:pPr>
        <w:pStyle w:val="Style3"/>
        <w:widowControl/>
        <w:spacing w:line="240" w:lineRule="auto"/>
        <w:ind w:firstLine="709"/>
        <w:rPr>
          <w:rStyle w:val="FontStyle11"/>
          <w:sz w:val="24"/>
          <w:szCs w:val="24"/>
        </w:rPr>
      </w:pPr>
    </w:p>
    <w:p w:rsidR="00D33FAB" w:rsidRPr="00824671" w:rsidRDefault="00D33FAB" w:rsidP="00D33FAB">
      <w:pPr>
        <w:pStyle w:val="Style3"/>
        <w:widowControl/>
        <w:spacing w:line="240" w:lineRule="auto"/>
        <w:ind w:firstLine="709"/>
        <w:rPr>
          <w:rStyle w:val="FontStyle11"/>
          <w:sz w:val="24"/>
          <w:szCs w:val="24"/>
        </w:rPr>
      </w:pPr>
    </w:p>
    <w:p w:rsidR="00D33FAB" w:rsidRPr="00824671" w:rsidRDefault="00D33FAB" w:rsidP="00D33FAB">
      <w:pPr>
        <w:pStyle w:val="Style3"/>
        <w:widowControl/>
        <w:spacing w:line="240" w:lineRule="auto"/>
        <w:ind w:firstLine="709"/>
        <w:rPr>
          <w:rStyle w:val="FontStyle11"/>
          <w:sz w:val="24"/>
          <w:szCs w:val="24"/>
        </w:rPr>
      </w:pPr>
    </w:p>
    <w:p w:rsidR="00D33FAB" w:rsidRPr="00824671" w:rsidRDefault="00D33FAB" w:rsidP="00D33FAB">
      <w:pPr>
        <w:pStyle w:val="Style3"/>
        <w:widowControl/>
        <w:spacing w:line="240" w:lineRule="auto"/>
        <w:ind w:firstLine="709"/>
        <w:rPr>
          <w:rStyle w:val="FontStyle11"/>
          <w:sz w:val="24"/>
          <w:szCs w:val="24"/>
        </w:rPr>
      </w:pPr>
    </w:p>
    <w:p w:rsidR="00D33FAB" w:rsidRPr="00824671" w:rsidRDefault="00D33FAB" w:rsidP="00D33FAB">
      <w:pPr>
        <w:pStyle w:val="Style3"/>
        <w:widowControl/>
        <w:spacing w:line="240" w:lineRule="auto"/>
        <w:ind w:firstLine="709"/>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33FAB" w:rsidRPr="00824671" w:rsidTr="00994FA4">
        <w:trPr>
          <w:trHeight w:val="1000"/>
        </w:trPr>
        <w:tc>
          <w:tcPr>
            <w:tcW w:w="3085" w:type="dxa"/>
            <w:vAlign w:val="center"/>
          </w:tcPr>
          <w:p w:rsidR="00D33FAB" w:rsidRPr="00824671" w:rsidRDefault="00D33FAB" w:rsidP="00994FA4">
            <w:pPr>
              <w:jc w:val="center"/>
            </w:pPr>
            <w:r w:rsidRPr="00824671">
              <w:lastRenderedPageBreak/>
              <w:t>T.C.</w:t>
            </w:r>
          </w:p>
          <w:p w:rsidR="00D33FAB" w:rsidRPr="00824671" w:rsidRDefault="00D33FAB" w:rsidP="00994FA4">
            <w:pPr>
              <w:jc w:val="center"/>
            </w:pPr>
            <w:r w:rsidRPr="00824671">
              <w:t>ANKARA BÜYÜKŞEHİR</w:t>
            </w:r>
          </w:p>
          <w:p w:rsidR="00D33FAB" w:rsidRPr="00824671" w:rsidRDefault="00D33FAB" w:rsidP="00994FA4">
            <w:pPr>
              <w:jc w:val="center"/>
            </w:pPr>
            <w:r w:rsidRPr="00824671">
              <w:t>BELEDİYE MECLİSİ</w:t>
            </w:r>
          </w:p>
          <w:p w:rsidR="00D33FAB" w:rsidRPr="00824671" w:rsidRDefault="00D33FAB" w:rsidP="00994FA4">
            <w:pPr>
              <w:jc w:val="center"/>
            </w:pPr>
          </w:p>
          <w:p w:rsidR="00D33FAB" w:rsidRPr="00824671" w:rsidRDefault="00D33FAB" w:rsidP="00994FA4">
            <w:pPr>
              <w:jc w:val="center"/>
            </w:pPr>
          </w:p>
        </w:tc>
      </w:tr>
    </w:tbl>
    <w:p w:rsidR="00D33FAB" w:rsidRPr="00824671" w:rsidRDefault="00D33FAB" w:rsidP="00D33FAB">
      <w:pPr>
        <w:jc w:val="both"/>
      </w:pPr>
      <w:r w:rsidRPr="00824671">
        <w:t xml:space="preserve">Karar No: 270 </w:t>
      </w:r>
      <w:r w:rsidRPr="00824671">
        <w:tab/>
      </w:r>
      <w:r w:rsidRPr="00824671">
        <w:tab/>
        <w:t xml:space="preserve">     </w:t>
      </w:r>
      <w:r w:rsidRPr="00824671">
        <w:tab/>
      </w:r>
      <w:r w:rsidRPr="00824671">
        <w:tab/>
      </w:r>
      <w:r w:rsidRPr="00824671">
        <w:tab/>
        <w:t xml:space="preserve">  </w:t>
      </w:r>
      <w:r w:rsidRPr="00824671">
        <w:tab/>
        <w:t xml:space="preserve">                                           10.02.2021</w:t>
      </w:r>
    </w:p>
    <w:p w:rsidR="00D33FAB" w:rsidRPr="00824671" w:rsidRDefault="00D33FAB" w:rsidP="00D33FAB">
      <w:pPr>
        <w:pStyle w:val="Style4"/>
        <w:widowControl/>
        <w:rPr>
          <w:rStyle w:val="FontStyle12"/>
          <w:b w:val="0"/>
          <w:sz w:val="24"/>
          <w:szCs w:val="24"/>
        </w:rPr>
      </w:pPr>
    </w:p>
    <w:p w:rsidR="00D33FAB" w:rsidRPr="00824671" w:rsidRDefault="00D33FAB" w:rsidP="00D33FAB">
      <w:pPr>
        <w:pStyle w:val="Style4"/>
        <w:widowControl/>
        <w:rPr>
          <w:rStyle w:val="FontStyle11"/>
          <w:sz w:val="24"/>
          <w:szCs w:val="24"/>
        </w:rPr>
      </w:pPr>
      <w:r w:rsidRPr="00824671">
        <w:rPr>
          <w:rStyle w:val="FontStyle12"/>
          <w:b w:val="0"/>
          <w:sz w:val="24"/>
          <w:szCs w:val="24"/>
        </w:rPr>
        <w:t>-6-</w:t>
      </w:r>
    </w:p>
    <w:p w:rsidR="00D33FAB" w:rsidRPr="00824671" w:rsidRDefault="00D33FAB" w:rsidP="00D33FAB">
      <w:pPr>
        <w:pStyle w:val="Style3"/>
        <w:widowControl/>
        <w:spacing w:line="240" w:lineRule="auto"/>
        <w:ind w:firstLine="709"/>
        <w:rPr>
          <w:rStyle w:val="FontStyle11"/>
          <w:sz w:val="24"/>
          <w:szCs w:val="24"/>
        </w:rPr>
      </w:pPr>
    </w:p>
    <w:p w:rsidR="00D33FAB" w:rsidRPr="00824671" w:rsidRDefault="00D33FAB" w:rsidP="00D33FAB">
      <w:pPr>
        <w:pStyle w:val="Style3"/>
        <w:widowControl/>
        <w:spacing w:line="240" w:lineRule="auto"/>
        <w:ind w:firstLine="709"/>
        <w:rPr>
          <w:rStyle w:val="FontStyle11"/>
          <w:sz w:val="24"/>
          <w:szCs w:val="24"/>
        </w:rPr>
      </w:pPr>
    </w:p>
    <w:p w:rsidR="00D33FAB" w:rsidRPr="00824671" w:rsidRDefault="00D33FAB" w:rsidP="00D33FAB">
      <w:pPr>
        <w:pStyle w:val="Style3"/>
        <w:widowControl/>
        <w:spacing w:line="240" w:lineRule="auto"/>
        <w:ind w:firstLine="709"/>
      </w:pPr>
    </w:p>
    <w:p w:rsidR="00D33FAB" w:rsidRPr="00824671" w:rsidRDefault="00D33FAB" w:rsidP="00D33FAB">
      <w:pPr>
        <w:pStyle w:val="Style3"/>
        <w:widowControl/>
        <w:spacing w:line="240" w:lineRule="auto"/>
        <w:ind w:firstLine="709"/>
        <w:rPr>
          <w:rStyle w:val="FontStyle11"/>
          <w:sz w:val="24"/>
          <w:szCs w:val="24"/>
        </w:rPr>
      </w:pPr>
      <w:r w:rsidRPr="00824671">
        <w:rPr>
          <w:rStyle w:val="FontStyle11"/>
          <w:sz w:val="24"/>
          <w:szCs w:val="24"/>
        </w:rPr>
        <w:t>Açıklama raporunda belirtilen planlama alanına ilişkin Başkent Doğalgaz Dağıtım Gayrimenkul Yatırım Ortaklığı A.Ş</w:t>
      </w:r>
      <w:proofErr w:type="gramStart"/>
      <w:r w:rsidRPr="00824671">
        <w:rPr>
          <w:rStyle w:val="FontStyle11"/>
          <w:sz w:val="24"/>
          <w:szCs w:val="24"/>
        </w:rPr>
        <w:t>.,</w:t>
      </w:r>
      <w:proofErr w:type="gramEnd"/>
      <w:r w:rsidRPr="00824671">
        <w:rPr>
          <w:rStyle w:val="FontStyle11"/>
          <w:sz w:val="24"/>
          <w:szCs w:val="24"/>
        </w:rPr>
        <w:t xml:space="preserve"> Altyapı Kontrol </w:t>
      </w:r>
      <w:proofErr w:type="spellStart"/>
      <w:r w:rsidRPr="00824671">
        <w:rPr>
          <w:rStyle w:val="FontStyle11"/>
          <w:sz w:val="24"/>
          <w:szCs w:val="24"/>
        </w:rPr>
        <w:t>Müd</w:t>
      </w:r>
      <w:proofErr w:type="spellEnd"/>
      <w:r w:rsidRPr="00824671">
        <w:rPr>
          <w:rStyle w:val="FontStyle11"/>
          <w:sz w:val="24"/>
          <w:szCs w:val="24"/>
        </w:rPr>
        <w:t xml:space="preserve">. Harita ve CBS Birimi’nin 21.04.2020 tarih ve E.16525 sayılı yazısı ile “Mekânsal Planlar Yapım Yönetmeliğine uygun olarak doğalgaz hatları ve istasyonlarının imar planlarına işlenmesi doğalgaz boru hatlarının imar yolunda, </w:t>
      </w:r>
      <w:proofErr w:type="gramStart"/>
      <w:r w:rsidRPr="00824671">
        <w:rPr>
          <w:rStyle w:val="FontStyle11"/>
          <w:sz w:val="24"/>
          <w:szCs w:val="24"/>
        </w:rPr>
        <w:t>imkan</w:t>
      </w:r>
      <w:proofErr w:type="gramEnd"/>
      <w:r w:rsidRPr="00824671">
        <w:rPr>
          <w:rStyle w:val="FontStyle11"/>
          <w:sz w:val="24"/>
          <w:szCs w:val="24"/>
        </w:rPr>
        <w:t xml:space="preserve"> varsa mülkiyete konu olmayacak park alanlarında bırakılması, ayrıca plan notlarına “Planlama alanında mevcut doğalgaz boru hatlarının korunması esastır. Doğalgaz boru hatlarının ve tesislerinin bulunduğu alanların yerinde korunmasının mümkün olmadığı ve deplase işleminin zorunlu olduğu hallerde Başkent Doğalgaz Dağıtım AŞ.'den uygun görüş alınması zorunludur. Deplase işlemlerinin zorunlu olduğu hallerde deplase edilmeden yapı(inşaat) ruhsatı alınamaz. Ayrıca bu alanlarda yapılacak her türlü kazı, dolgu vb. faaliyette Başkent Doğalgaz AŞ'den görüş alınması zorunludur.” ibarelerinin eklenmesi” istenildiği,</w:t>
      </w:r>
    </w:p>
    <w:p w:rsidR="00D33FAB" w:rsidRPr="00824671" w:rsidRDefault="00D33FAB" w:rsidP="00D33FAB">
      <w:pPr>
        <w:pStyle w:val="Style3"/>
        <w:widowControl/>
        <w:spacing w:line="240" w:lineRule="auto"/>
        <w:ind w:firstLine="709"/>
      </w:pPr>
    </w:p>
    <w:p w:rsidR="00D33FAB" w:rsidRPr="00824671" w:rsidRDefault="00D33FAB" w:rsidP="00D33FAB">
      <w:pPr>
        <w:pStyle w:val="Style3"/>
        <w:widowControl/>
        <w:spacing w:before="14" w:line="240" w:lineRule="auto"/>
        <w:ind w:firstLine="709"/>
        <w:rPr>
          <w:rStyle w:val="FontStyle11"/>
          <w:sz w:val="24"/>
          <w:szCs w:val="24"/>
        </w:rPr>
      </w:pPr>
      <w:r w:rsidRPr="00824671">
        <w:rPr>
          <w:rStyle w:val="FontStyle11"/>
          <w:sz w:val="24"/>
          <w:szCs w:val="24"/>
        </w:rPr>
        <w:t xml:space="preserve">Sunulan plan </w:t>
      </w:r>
      <w:proofErr w:type="gramStart"/>
      <w:r w:rsidRPr="00824671">
        <w:rPr>
          <w:rStyle w:val="FontStyle11"/>
          <w:sz w:val="24"/>
          <w:szCs w:val="24"/>
        </w:rPr>
        <w:t>revizyonunda</w:t>
      </w:r>
      <w:proofErr w:type="gramEnd"/>
      <w:r w:rsidRPr="00824671">
        <w:rPr>
          <w:rStyle w:val="FontStyle11"/>
          <w:sz w:val="24"/>
          <w:szCs w:val="24"/>
        </w:rPr>
        <w:t xml:space="preserve"> plan üzerinde hatların işlenmediği, tarafımıza mevcut hat bilgilerinin gönderilmediğinden kontrollerin sağlanamadığı, görüşte anılan plan notunun eklenmediği, planın onaylanması halinde teknik altyapı alanları ile ilgili doğabilecek olumsuzluklarda plan müellifi İlçe Belediyesinin mesul tutulması gerektiği,</w:t>
      </w:r>
    </w:p>
    <w:p w:rsidR="00D33FAB" w:rsidRPr="00824671" w:rsidRDefault="00D33FAB" w:rsidP="00D33FAB">
      <w:pPr>
        <w:pStyle w:val="Style3"/>
        <w:widowControl/>
        <w:spacing w:before="14" w:line="240" w:lineRule="auto"/>
        <w:ind w:firstLine="709"/>
      </w:pPr>
    </w:p>
    <w:p w:rsidR="00D33FAB" w:rsidRPr="00824671" w:rsidRDefault="00D33FAB" w:rsidP="00D33FAB">
      <w:pPr>
        <w:pStyle w:val="Style3"/>
        <w:widowControl/>
        <w:spacing w:before="29" w:line="240" w:lineRule="auto"/>
        <w:ind w:firstLine="709"/>
        <w:rPr>
          <w:rStyle w:val="FontStyle11"/>
          <w:sz w:val="24"/>
          <w:szCs w:val="24"/>
        </w:rPr>
      </w:pPr>
      <w:r w:rsidRPr="00824671">
        <w:rPr>
          <w:rStyle w:val="FontStyle11"/>
          <w:sz w:val="24"/>
          <w:szCs w:val="24"/>
        </w:rPr>
        <w:t xml:space="preserve">Yapılan imar planı </w:t>
      </w:r>
      <w:proofErr w:type="gramStart"/>
      <w:r w:rsidRPr="00824671">
        <w:rPr>
          <w:rStyle w:val="FontStyle11"/>
          <w:sz w:val="24"/>
          <w:szCs w:val="24"/>
        </w:rPr>
        <w:t>revizyonunun</w:t>
      </w:r>
      <w:proofErr w:type="gramEnd"/>
      <w:r w:rsidRPr="00824671">
        <w:rPr>
          <w:rStyle w:val="FontStyle11"/>
          <w:sz w:val="24"/>
          <w:szCs w:val="24"/>
        </w:rPr>
        <w:t xml:space="preserve"> nüfus yoğunluğu ve yapı yoğunluğunu arttırdığından elektrik, su, kanalizasyon ve doğalgaz vb. gibi altyapı ihtiyaçlarının mevcut altyapı ile karşılanmasının mümkün olamayacağından; yapılan projenin sadece görüntü güzelleştirmesinden ibaret olduğu, bilimsel ve teknik hiçbir dayanağı olmadığından İlçe Belediyesine yeniden plan çalışması yapılmak üzere iade edilmesi gerektiği görüş ve kanaatine varıldığı,</w:t>
      </w:r>
    </w:p>
    <w:p w:rsidR="00D33FAB" w:rsidRPr="00824671" w:rsidRDefault="00D33FAB" w:rsidP="00D33FAB">
      <w:pPr>
        <w:pStyle w:val="Style3"/>
        <w:widowControl/>
        <w:spacing w:before="29" w:line="240" w:lineRule="auto"/>
        <w:ind w:firstLine="709"/>
        <w:rPr>
          <w:rStyle w:val="FontStyle11"/>
          <w:sz w:val="24"/>
          <w:szCs w:val="24"/>
        </w:rPr>
      </w:pPr>
    </w:p>
    <w:p w:rsidR="007E6FF7" w:rsidRPr="00824671" w:rsidRDefault="00D33FAB" w:rsidP="00D33FAB">
      <w:pPr>
        <w:ind w:firstLine="709"/>
        <w:jc w:val="both"/>
      </w:pPr>
      <w:r w:rsidRPr="00824671">
        <w:rPr>
          <w:rStyle w:val="FontStyle11"/>
          <w:sz w:val="24"/>
          <w:szCs w:val="24"/>
        </w:rPr>
        <w:t xml:space="preserve">Hususları tespit edilmiş olup, </w:t>
      </w:r>
      <w:r w:rsidRPr="00824671">
        <w:t xml:space="preserve">Keçiören İlçesi Köşk, 23 Nisan, Güzelyurt, Adnan Menderes, </w:t>
      </w:r>
      <w:proofErr w:type="spellStart"/>
      <w:r w:rsidRPr="00824671">
        <w:t>Aktepe</w:t>
      </w:r>
      <w:proofErr w:type="spellEnd"/>
      <w:r w:rsidRPr="00824671">
        <w:t xml:space="preserve">, </w:t>
      </w:r>
      <w:proofErr w:type="spellStart"/>
      <w:r w:rsidRPr="00824671">
        <w:t>Yeşiltepe</w:t>
      </w:r>
      <w:proofErr w:type="spellEnd"/>
      <w:r w:rsidRPr="00824671">
        <w:t xml:space="preserve"> ve </w:t>
      </w:r>
      <w:proofErr w:type="spellStart"/>
      <w:r w:rsidRPr="00824671">
        <w:t>Bağlarbaşı</w:t>
      </w:r>
      <w:proofErr w:type="spellEnd"/>
      <w:r w:rsidRPr="00824671">
        <w:t xml:space="preserve"> Mahallelerini kapsayan</w:t>
      </w:r>
      <w:r w:rsidRPr="00824671">
        <w:rPr>
          <w:rStyle w:val="FontStyle11"/>
          <w:sz w:val="24"/>
          <w:szCs w:val="24"/>
        </w:rPr>
        <w:t xml:space="preserve"> 1/1000 ölçekli Uygulama İmar Planı </w:t>
      </w:r>
      <w:proofErr w:type="gramStart"/>
      <w:r w:rsidRPr="00824671">
        <w:rPr>
          <w:rStyle w:val="FontStyle11"/>
          <w:sz w:val="24"/>
          <w:szCs w:val="24"/>
        </w:rPr>
        <w:t>revizyonunun</w:t>
      </w:r>
      <w:proofErr w:type="gramEnd"/>
      <w:r w:rsidRPr="00824671">
        <w:rPr>
          <w:rStyle w:val="FontStyle11"/>
          <w:sz w:val="24"/>
          <w:szCs w:val="24"/>
        </w:rPr>
        <w:t xml:space="preserve">, “onayı” </w:t>
      </w:r>
      <w:proofErr w:type="spellStart"/>
      <w:r w:rsidRPr="00824671">
        <w:rPr>
          <w:rStyle w:val="FontStyle11"/>
          <w:sz w:val="24"/>
          <w:szCs w:val="24"/>
        </w:rPr>
        <w:t>na</w:t>
      </w:r>
      <w:proofErr w:type="spellEnd"/>
      <w:r w:rsidRPr="00824671">
        <w:rPr>
          <w:rStyle w:val="FontStyle11"/>
          <w:sz w:val="24"/>
          <w:szCs w:val="24"/>
        </w:rPr>
        <w:t xml:space="preserve"> ilişkin üyeler Yaşar NESLİHANOĞLU, </w:t>
      </w:r>
      <w:proofErr w:type="spellStart"/>
      <w:r w:rsidRPr="00824671">
        <w:rPr>
          <w:rStyle w:val="FontStyle11"/>
          <w:sz w:val="24"/>
          <w:szCs w:val="24"/>
        </w:rPr>
        <w:t>Müslüm</w:t>
      </w:r>
      <w:proofErr w:type="spellEnd"/>
      <w:r w:rsidRPr="00824671">
        <w:rPr>
          <w:rStyle w:val="FontStyle11"/>
          <w:sz w:val="24"/>
          <w:szCs w:val="24"/>
        </w:rPr>
        <w:t xml:space="preserve"> TEKİN ve Kerem </w:t>
      </w:r>
      <w:proofErr w:type="spellStart"/>
      <w:r w:rsidRPr="00824671">
        <w:rPr>
          <w:rStyle w:val="FontStyle11"/>
          <w:sz w:val="24"/>
          <w:szCs w:val="24"/>
        </w:rPr>
        <w:t>ERDEM’in</w:t>
      </w:r>
      <w:proofErr w:type="spellEnd"/>
      <w:r w:rsidRPr="00824671">
        <w:rPr>
          <w:rStyle w:val="FontStyle11"/>
          <w:sz w:val="24"/>
          <w:szCs w:val="24"/>
        </w:rPr>
        <w:t xml:space="preserve"> “ yapılan imar plan revizyonu ile yapı yoğunluğunun yanı sıra nüfus yoğunluğu da arttırdığı, elektrik, su, doğal gaz ve kanalizasyon gibi altyapısal ihtiyaçların yanı sıra artacak nüfusa yönelik donatı alanları ayrılmadığından, planın sadece estetik kaygıdan ibaret olması bilimsel ve teknik gerekçeleri bulunmadığından, yeni bir plan çalışması yapılmak üzere İlçe Belediyesine iade edilmesi gerektiği görüş ve kanaatine varılmıştır.” Şeklindeki muhalefetlerine rağmen</w:t>
      </w:r>
      <w:r w:rsidR="00351A95" w:rsidRPr="00824671">
        <w:rPr>
          <w:color w:val="000000"/>
        </w:rPr>
        <w:t xml:space="preserve"> </w:t>
      </w:r>
      <w:r w:rsidR="000D5B85" w:rsidRPr="00824671">
        <w:t xml:space="preserve">İmar ve Bayındırlık </w:t>
      </w:r>
      <w:r w:rsidR="00764C12" w:rsidRPr="00824671">
        <w:t>Komisyonu</w:t>
      </w:r>
      <w:r w:rsidR="001D5E5F" w:rsidRPr="00824671">
        <w:t xml:space="preserve"> Raporu</w:t>
      </w:r>
      <w:r w:rsidR="00E16633" w:rsidRPr="00824671">
        <w:t xml:space="preserve"> </w:t>
      </w:r>
      <w:r w:rsidR="000C604D" w:rsidRPr="00824671">
        <w:t>oylanarak</w:t>
      </w:r>
      <w:r w:rsidR="00670C3F" w:rsidRPr="00824671">
        <w:t xml:space="preserve"> </w:t>
      </w:r>
      <w:r w:rsidR="00AA0E36" w:rsidRPr="00824671">
        <w:rPr>
          <w:spacing w:val="2"/>
        </w:rPr>
        <w:t>oy</w:t>
      </w:r>
      <w:r w:rsidR="003A2526" w:rsidRPr="00824671">
        <w:rPr>
          <w:spacing w:val="2"/>
        </w:rPr>
        <w:t>çokluğu</w:t>
      </w:r>
      <w:r w:rsidR="0017330E" w:rsidRPr="00824671">
        <w:rPr>
          <w:spacing w:val="2"/>
        </w:rPr>
        <w:t xml:space="preserve"> ile kabul edildi.</w:t>
      </w:r>
    </w:p>
    <w:p w:rsidR="001A587F" w:rsidRPr="00824671" w:rsidRDefault="001A587F" w:rsidP="001378B9">
      <w:pPr>
        <w:jc w:val="both"/>
      </w:pPr>
    </w:p>
    <w:p w:rsidR="00B476A5" w:rsidRPr="00824671" w:rsidRDefault="00B476A5" w:rsidP="001378B9">
      <w:pPr>
        <w:jc w:val="both"/>
      </w:pPr>
    </w:p>
    <w:p w:rsidR="006E024F" w:rsidRPr="00824671" w:rsidRDefault="006E024F"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824671" w:rsidTr="00B40BF0">
        <w:trPr>
          <w:trHeight w:val="594"/>
          <w:jc w:val="center"/>
        </w:trPr>
        <w:tc>
          <w:tcPr>
            <w:tcW w:w="3147" w:type="dxa"/>
          </w:tcPr>
          <w:p w:rsidR="00C62754" w:rsidRPr="00824671" w:rsidRDefault="00C62754" w:rsidP="00B40BF0">
            <w:pPr>
              <w:autoSpaceDE w:val="0"/>
              <w:autoSpaceDN w:val="0"/>
              <w:adjustRightInd w:val="0"/>
              <w:jc w:val="center"/>
              <w:rPr>
                <w:color w:val="000000"/>
              </w:rPr>
            </w:pPr>
            <w:r w:rsidRPr="00824671">
              <w:rPr>
                <w:color w:val="000000"/>
              </w:rPr>
              <w:t xml:space="preserve">Fatih ÜNAL </w:t>
            </w:r>
          </w:p>
          <w:p w:rsidR="00C62754" w:rsidRPr="00824671" w:rsidRDefault="00C62754" w:rsidP="00B40BF0">
            <w:pPr>
              <w:autoSpaceDE w:val="0"/>
              <w:autoSpaceDN w:val="0"/>
              <w:adjustRightInd w:val="0"/>
              <w:jc w:val="center"/>
              <w:rPr>
                <w:color w:val="000000"/>
              </w:rPr>
            </w:pPr>
            <w:r w:rsidRPr="00824671">
              <w:rPr>
                <w:color w:val="000000"/>
              </w:rPr>
              <w:t>Meclis 1.Başkan V.</w:t>
            </w:r>
          </w:p>
        </w:tc>
        <w:tc>
          <w:tcPr>
            <w:tcW w:w="3147" w:type="dxa"/>
            <w:vAlign w:val="center"/>
          </w:tcPr>
          <w:p w:rsidR="00C62754" w:rsidRPr="00824671" w:rsidRDefault="00D440FA" w:rsidP="00B40BF0">
            <w:pPr>
              <w:autoSpaceDE w:val="0"/>
              <w:autoSpaceDN w:val="0"/>
              <w:adjustRightInd w:val="0"/>
              <w:jc w:val="center"/>
              <w:rPr>
                <w:color w:val="000000"/>
              </w:rPr>
            </w:pPr>
            <w:r w:rsidRPr="00824671">
              <w:rPr>
                <w:color w:val="000000"/>
              </w:rPr>
              <w:t>Tuğba AYDOS</w:t>
            </w:r>
          </w:p>
          <w:p w:rsidR="00C62754" w:rsidRPr="00824671" w:rsidRDefault="00C62754" w:rsidP="00B40BF0">
            <w:pPr>
              <w:tabs>
                <w:tab w:val="left" w:pos="3268"/>
              </w:tabs>
              <w:jc w:val="center"/>
              <w:rPr>
                <w:color w:val="000000"/>
              </w:rPr>
            </w:pPr>
            <w:r w:rsidRPr="00824671">
              <w:rPr>
                <w:color w:val="000000"/>
              </w:rPr>
              <w:t xml:space="preserve">Divan </w:t>
            </w:r>
            <w:proofErr w:type="gramStart"/>
            <w:r w:rsidRPr="00824671">
              <w:rPr>
                <w:color w:val="000000"/>
              </w:rPr>
              <w:t>Katibi</w:t>
            </w:r>
            <w:proofErr w:type="gramEnd"/>
          </w:p>
        </w:tc>
        <w:tc>
          <w:tcPr>
            <w:tcW w:w="3062" w:type="dxa"/>
            <w:vAlign w:val="center"/>
          </w:tcPr>
          <w:p w:rsidR="00C62754" w:rsidRPr="00824671" w:rsidRDefault="00D440FA" w:rsidP="00B40BF0">
            <w:pPr>
              <w:autoSpaceDE w:val="0"/>
              <w:autoSpaceDN w:val="0"/>
              <w:adjustRightInd w:val="0"/>
              <w:jc w:val="center"/>
              <w:rPr>
                <w:color w:val="000000"/>
              </w:rPr>
            </w:pPr>
            <w:r w:rsidRPr="00824671">
              <w:rPr>
                <w:color w:val="000000"/>
              </w:rPr>
              <w:t>Harun ÖZTÜRK</w:t>
            </w:r>
          </w:p>
          <w:p w:rsidR="00C62754" w:rsidRPr="00824671" w:rsidRDefault="00D440FA" w:rsidP="00B40BF0">
            <w:pPr>
              <w:autoSpaceDE w:val="0"/>
              <w:autoSpaceDN w:val="0"/>
              <w:adjustRightInd w:val="0"/>
              <w:jc w:val="center"/>
              <w:rPr>
                <w:color w:val="000000"/>
              </w:rPr>
            </w:pPr>
            <w:r w:rsidRPr="00824671">
              <w:rPr>
                <w:color w:val="000000"/>
              </w:rPr>
              <w:t>Y</w:t>
            </w:r>
            <w:r w:rsidR="00C62754" w:rsidRPr="00824671">
              <w:rPr>
                <w:color w:val="000000"/>
              </w:rPr>
              <w:t xml:space="preserve">.Divan </w:t>
            </w:r>
            <w:proofErr w:type="gramStart"/>
            <w:r w:rsidR="00C62754" w:rsidRPr="00824671">
              <w:rPr>
                <w:color w:val="000000"/>
              </w:rPr>
              <w:t>Katibi</w:t>
            </w:r>
            <w:proofErr w:type="gramEnd"/>
          </w:p>
        </w:tc>
      </w:tr>
    </w:tbl>
    <w:p w:rsidR="00192923" w:rsidRPr="00824671" w:rsidRDefault="00192923" w:rsidP="00824671">
      <w:pPr>
        <w:jc w:val="both"/>
      </w:pPr>
    </w:p>
    <w:p w:rsidR="00824671" w:rsidRPr="00824671" w:rsidRDefault="00824671" w:rsidP="00824671">
      <w:pPr>
        <w:jc w:val="both"/>
      </w:pPr>
    </w:p>
    <w:p w:rsidR="00824671" w:rsidRPr="00824671" w:rsidRDefault="00824671" w:rsidP="00824671">
      <w:pPr>
        <w:jc w:val="both"/>
      </w:pPr>
    </w:p>
    <w:p w:rsidR="00824671" w:rsidRPr="00824671" w:rsidRDefault="00824671" w:rsidP="00824671">
      <w:pPr>
        <w:jc w:val="both"/>
      </w:pPr>
    </w:p>
    <w:p w:rsidR="00824671" w:rsidRPr="00824671" w:rsidRDefault="00824671" w:rsidP="00824671">
      <w:pPr>
        <w:jc w:val="both"/>
      </w:pPr>
    </w:p>
    <w:p w:rsidR="00824671" w:rsidRPr="00824671" w:rsidRDefault="00824671" w:rsidP="00824671">
      <w:pPr>
        <w:jc w:val="center"/>
      </w:pPr>
      <w:r w:rsidRPr="00824671">
        <w:lastRenderedPageBreak/>
        <w:t>T.C.</w:t>
      </w:r>
    </w:p>
    <w:p w:rsidR="00824671" w:rsidRPr="00824671" w:rsidRDefault="00824671" w:rsidP="00824671">
      <w:pPr>
        <w:jc w:val="center"/>
      </w:pPr>
      <w:r w:rsidRPr="00824671">
        <w:t>ANKARA BÜYÜKŞEHİR BELEDİYE MECLİSİ</w:t>
      </w:r>
    </w:p>
    <w:p w:rsidR="00824671" w:rsidRPr="00824671" w:rsidRDefault="00824671" w:rsidP="00824671">
      <w:pPr>
        <w:jc w:val="center"/>
      </w:pPr>
      <w:r w:rsidRPr="00824671">
        <w:t>İmar ve Bayındırlık Komisyonu Raporu</w:t>
      </w:r>
    </w:p>
    <w:p w:rsidR="00824671" w:rsidRPr="00824671" w:rsidRDefault="00824671" w:rsidP="00824671">
      <w:pPr>
        <w:jc w:val="center"/>
      </w:pPr>
    </w:p>
    <w:p w:rsidR="00824671" w:rsidRPr="00824671" w:rsidRDefault="00824671" w:rsidP="00824671">
      <w:pPr>
        <w:jc w:val="center"/>
      </w:pPr>
      <w:r w:rsidRPr="00824671">
        <w:t xml:space="preserve">Rapor No: 688     </w:t>
      </w:r>
      <w:r w:rsidRPr="00824671">
        <w:tab/>
        <w:t xml:space="preserve">     </w:t>
      </w:r>
      <w:r w:rsidRPr="00824671">
        <w:tab/>
        <w:t xml:space="preserve">                 </w:t>
      </w:r>
      <w:r w:rsidRPr="00824671">
        <w:tab/>
      </w:r>
      <w:r w:rsidRPr="00824671">
        <w:tab/>
        <w:t xml:space="preserve">         </w:t>
      </w:r>
      <w:r w:rsidRPr="00824671">
        <w:tab/>
      </w:r>
      <w:r w:rsidRPr="00824671">
        <w:tab/>
      </w:r>
      <w:r w:rsidRPr="00824671">
        <w:tab/>
        <w:t xml:space="preserve">               28.01.2021</w:t>
      </w:r>
    </w:p>
    <w:p w:rsidR="00824671" w:rsidRPr="00824671" w:rsidRDefault="00824671" w:rsidP="00824671">
      <w:pPr>
        <w:pStyle w:val="Balk7"/>
        <w:jc w:val="center"/>
      </w:pPr>
      <w:r w:rsidRPr="00824671">
        <w:rPr>
          <w:bCs/>
        </w:rPr>
        <w:t>BÜYÜKŞEHİR BELEDİYE MECLİSİ BAŞKANLIĞINA</w:t>
      </w:r>
      <w:r w:rsidRPr="00824671">
        <w:t xml:space="preserve"> </w:t>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r>
      <w:r w:rsidRPr="00824671">
        <w:rPr>
          <w:vanish/>
        </w:rPr>
        <w:pgNum/>
        <w:t>20</w:t>
      </w:r>
    </w:p>
    <w:p w:rsidR="00824671" w:rsidRPr="00824671" w:rsidRDefault="00824671" w:rsidP="00824671">
      <w:pPr>
        <w:jc w:val="both"/>
      </w:pPr>
    </w:p>
    <w:p w:rsidR="00824671" w:rsidRPr="00824671" w:rsidRDefault="00824671" w:rsidP="00824671">
      <w:pPr>
        <w:ind w:firstLine="709"/>
        <w:jc w:val="both"/>
      </w:pPr>
      <w:r w:rsidRPr="00824671">
        <w:t xml:space="preserve">Keçiören İlçesi Köşk, 23 Nisan, Güzelyurt, Adnan Menderes, </w:t>
      </w:r>
      <w:proofErr w:type="spellStart"/>
      <w:r w:rsidRPr="00824671">
        <w:t>Aktepe</w:t>
      </w:r>
      <w:proofErr w:type="spellEnd"/>
      <w:r w:rsidRPr="00824671">
        <w:t xml:space="preserve">, </w:t>
      </w:r>
      <w:proofErr w:type="spellStart"/>
      <w:r w:rsidRPr="00824671">
        <w:t>Yeşiltepe</w:t>
      </w:r>
      <w:proofErr w:type="spellEnd"/>
      <w:r w:rsidRPr="00824671">
        <w:t xml:space="preserve"> ve </w:t>
      </w:r>
      <w:proofErr w:type="spellStart"/>
      <w:r w:rsidRPr="00824671">
        <w:t>Bağlarbaşı</w:t>
      </w:r>
      <w:proofErr w:type="spellEnd"/>
      <w:r w:rsidRPr="00824671">
        <w:t xml:space="preserve"> Mahallelerini kapsayan 1/1000 ölçekli uygulama imar plan değişikliğine ilişkin Büyükşehir Belediye Meclisinin 14.01.2021 tarih ve 04. gündem maddesi olarak komisyonumuza havale edilen dosya incelendi.</w:t>
      </w:r>
    </w:p>
    <w:p w:rsidR="00824671" w:rsidRPr="00824671" w:rsidRDefault="00824671" w:rsidP="00824671">
      <w:pPr>
        <w:pStyle w:val="Style4"/>
        <w:widowControl/>
        <w:spacing w:before="221"/>
        <w:ind w:firstLine="709"/>
        <w:jc w:val="both"/>
        <w:rPr>
          <w:rStyle w:val="FontStyle12"/>
          <w:b w:val="0"/>
          <w:sz w:val="24"/>
          <w:szCs w:val="24"/>
        </w:rPr>
      </w:pPr>
      <w:r w:rsidRPr="00824671">
        <w:t>Komisyonumuzca yapılan incelemeler neticesinde;</w:t>
      </w:r>
      <w:r w:rsidRPr="00824671">
        <w:rPr>
          <w:color w:val="000000"/>
        </w:rPr>
        <w:t xml:space="preserve"> </w:t>
      </w:r>
      <w:r w:rsidRPr="00824671">
        <w:rPr>
          <w:rStyle w:val="FontStyle12"/>
          <w:b w:val="0"/>
          <w:sz w:val="24"/>
          <w:szCs w:val="24"/>
        </w:rPr>
        <w:t xml:space="preserve">Keçiören Belediyesi Yazı İşleri Müdürlüğünün 02.12.2020 gün E.2256 sayılı yazısı ile Keçiören Belediye Meclisi’nin 01.12.2020 gün ve 520 sayılı kararı ile uygun görülen Köşk, 23 Nisan, Güzelyurt, Adnan Menderes, </w:t>
      </w:r>
      <w:proofErr w:type="spellStart"/>
      <w:r w:rsidRPr="00824671">
        <w:rPr>
          <w:rStyle w:val="FontStyle12"/>
          <w:b w:val="0"/>
          <w:sz w:val="24"/>
          <w:szCs w:val="24"/>
        </w:rPr>
        <w:t>Aktepe</w:t>
      </w:r>
      <w:proofErr w:type="spellEnd"/>
      <w:r w:rsidRPr="00824671">
        <w:rPr>
          <w:rStyle w:val="FontStyle12"/>
          <w:b w:val="0"/>
          <w:sz w:val="24"/>
          <w:szCs w:val="24"/>
        </w:rPr>
        <w:t xml:space="preserve">, </w:t>
      </w:r>
      <w:proofErr w:type="spellStart"/>
      <w:r w:rsidRPr="00824671">
        <w:rPr>
          <w:rStyle w:val="FontStyle12"/>
          <w:b w:val="0"/>
          <w:sz w:val="24"/>
          <w:szCs w:val="24"/>
        </w:rPr>
        <w:t>Yeşiltepe</w:t>
      </w:r>
      <w:proofErr w:type="spellEnd"/>
      <w:r w:rsidRPr="00824671">
        <w:rPr>
          <w:rStyle w:val="FontStyle12"/>
          <w:b w:val="0"/>
          <w:sz w:val="24"/>
          <w:szCs w:val="24"/>
        </w:rPr>
        <w:t xml:space="preserve"> ve </w:t>
      </w:r>
      <w:proofErr w:type="spellStart"/>
      <w:r w:rsidRPr="00824671">
        <w:rPr>
          <w:rStyle w:val="FontStyle12"/>
          <w:b w:val="0"/>
          <w:sz w:val="24"/>
          <w:szCs w:val="24"/>
        </w:rPr>
        <w:t>Bağlarbaşı</w:t>
      </w:r>
      <w:proofErr w:type="spellEnd"/>
      <w:r w:rsidRPr="00824671">
        <w:rPr>
          <w:rStyle w:val="FontStyle12"/>
          <w:b w:val="0"/>
          <w:sz w:val="24"/>
          <w:szCs w:val="24"/>
        </w:rPr>
        <w:t xml:space="preserve"> Mahallelerini kapsayan yaklaşık 227 ha büyüklüğünde 1/1000 ölçekli uygulama imar planı </w:t>
      </w:r>
      <w:proofErr w:type="gramStart"/>
      <w:r w:rsidRPr="00824671">
        <w:rPr>
          <w:rStyle w:val="FontStyle12"/>
          <w:b w:val="0"/>
          <w:sz w:val="24"/>
          <w:szCs w:val="24"/>
        </w:rPr>
        <w:t>revizyonunun</w:t>
      </w:r>
      <w:proofErr w:type="gramEnd"/>
      <w:r w:rsidRPr="00824671">
        <w:rPr>
          <w:rStyle w:val="FontStyle12"/>
          <w:b w:val="0"/>
          <w:sz w:val="24"/>
          <w:szCs w:val="24"/>
        </w:rPr>
        <w:t xml:space="preserve"> 5216 sayılı Yasanın 14.maddesi uyarınca İmar ve Şehircilik Dairesi Başkanlığına sunulduğu,</w:t>
      </w:r>
    </w:p>
    <w:p w:rsidR="00824671" w:rsidRPr="00824671" w:rsidRDefault="00824671" w:rsidP="00824671">
      <w:pPr>
        <w:pStyle w:val="Style4"/>
        <w:widowControl/>
        <w:spacing w:before="235"/>
        <w:ind w:firstLine="708"/>
        <w:jc w:val="both"/>
        <w:rPr>
          <w:rStyle w:val="FontStyle12"/>
          <w:b w:val="0"/>
          <w:sz w:val="24"/>
          <w:szCs w:val="24"/>
        </w:rPr>
      </w:pPr>
      <w:r w:rsidRPr="00824671">
        <w:rPr>
          <w:rStyle w:val="FontStyle12"/>
          <w:b w:val="0"/>
          <w:sz w:val="24"/>
          <w:szCs w:val="24"/>
        </w:rPr>
        <w:t>Yapılan incelemede:</w:t>
      </w:r>
    </w:p>
    <w:p w:rsidR="00824671" w:rsidRPr="00824671" w:rsidRDefault="00824671" w:rsidP="00824671">
      <w:pPr>
        <w:pStyle w:val="Style4"/>
        <w:widowControl/>
        <w:ind w:firstLine="709"/>
        <w:jc w:val="both"/>
      </w:pPr>
    </w:p>
    <w:p w:rsidR="00824671" w:rsidRPr="00824671" w:rsidRDefault="00824671" w:rsidP="00824671">
      <w:pPr>
        <w:pStyle w:val="Style4"/>
        <w:widowControl/>
        <w:spacing w:before="5"/>
        <w:ind w:firstLine="709"/>
        <w:jc w:val="both"/>
        <w:rPr>
          <w:rStyle w:val="FontStyle12"/>
          <w:b w:val="0"/>
          <w:sz w:val="24"/>
          <w:szCs w:val="24"/>
        </w:rPr>
      </w:pPr>
      <w:r w:rsidRPr="00824671">
        <w:rPr>
          <w:rStyle w:val="FontStyle12"/>
          <w:b w:val="0"/>
          <w:sz w:val="24"/>
          <w:szCs w:val="24"/>
        </w:rPr>
        <w:t xml:space="preserve">Köşk, 23 Nisan, Güzelyurt, Adnan Menderes, </w:t>
      </w:r>
      <w:proofErr w:type="spellStart"/>
      <w:r w:rsidRPr="00824671">
        <w:rPr>
          <w:rStyle w:val="FontStyle12"/>
          <w:b w:val="0"/>
          <w:sz w:val="24"/>
          <w:szCs w:val="24"/>
        </w:rPr>
        <w:t>Aktepe</w:t>
      </w:r>
      <w:proofErr w:type="spellEnd"/>
      <w:r w:rsidRPr="00824671">
        <w:rPr>
          <w:rStyle w:val="FontStyle12"/>
          <w:b w:val="0"/>
          <w:sz w:val="24"/>
          <w:szCs w:val="24"/>
        </w:rPr>
        <w:t xml:space="preserve">, </w:t>
      </w:r>
      <w:proofErr w:type="spellStart"/>
      <w:r w:rsidRPr="00824671">
        <w:rPr>
          <w:rStyle w:val="FontStyle12"/>
          <w:b w:val="0"/>
          <w:sz w:val="24"/>
          <w:szCs w:val="24"/>
        </w:rPr>
        <w:t>Yeşiltepe</w:t>
      </w:r>
      <w:proofErr w:type="spellEnd"/>
      <w:r w:rsidRPr="00824671">
        <w:rPr>
          <w:rStyle w:val="FontStyle12"/>
          <w:b w:val="0"/>
          <w:sz w:val="24"/>
          <w:szCs w:val="24"/>
        </w:rPr>
        <w:t xml:space="preserve"> ve </w:t>
      </w:r>
      <w:proofErr w:type="spellStart"/>
      <w:r w:rsidRPr="00824671">
        <w:rPr>
          <w:rStyle w:val="FontStyle12"/>
          <w:b w:val="0"/>
          <w:sz w:val="24"/>
          <w:szCs w:val="24"/>
        </w:rPr>
        <w:t>Bağlarbaşı</w:t>
      </w:r>
      <w:proofErr w:type="spellEnd"/>
      <w:r w:rsidRPr="00824671">
        <w:rPr>
          <w:rStyle w:val="FontStyle12"/>
          <w:b w:val="0"/>
          <w:sz w:val="24"/>
          <w:szCs w:val="24"/>
        </w:rPr>
        <w:t xml:space="preserve"> Mahallelerini kapsayan yaklaşık 227 ha büyüklüğündeki imar planı </w:t>
      </w:r>
      <w:proofErr w:type="gramStart"/>
      <w:r w:rsidRPr="00824671">
        <w:rPr>
          <w:rStyle w:val="FontStyle12"/>
          <w:b w:val="0"/>
          <w:sz w:val="24"/>
          <w:szCs w:val="24"/>
        </w:rPr>
        <w:t>revizyonu</w:t>
      </w:r>
      <w:proofErr w:type="gramEnd"/>
      <w:r w:rsidRPr="00824671">
        <w:rPr>
          <w:rStyle w:val="FontStyle12"/>
          <w:b w:val="0"/>
          <w:sz w:val="24"/>
          <w:szCs w:val="24"/>
        </w:rPr>
        <w:t xml:space="preserve"> çalışma alanının 1957 yılında hazırlanan parselasyon planlan ve bölge kat nizamı planlan ile yapılaşmasının büyük oranda 3, 4 ve 5 katlı konut alanları olarak planlanmış olduğu,</w:t>
      </w:r>
    </w:p>
    <w:p w:rsidR="00824671" w:rsidRPr="00824671" w:rsidRDefault="00824671" w:rsidP="00824671">
      <w:pPr>
        <w:pStyle w:val="Style4"/>
        <w:widowControl/>
        <w:spacing w:before="230"/>
        <w:ind w:firstLine="709"/>
        <w:jc w:val="both"/>
        <w:rPr>
          <w:rStyle w:val="FontStyle12"/>
          <w:b w:val="0"/>
          <w:sz w:val="24"/>
          <w:szCs w:val="24"/>
        </w:rPr>
      </w:pPr>
      <w:proofErr w:type="gramStart"/>
      <w:r w:rsidRPr="00824671">
        <w:rPr>
          <w:rStyle w:val="FontStyle12"/>
          <w:b w:val="0"/>
          <w:sz w:val="24"/>
          <w:szCs w:val="24"/>
        </w:rPr>
        <w:t>Keçiören Belediyesi İmar Müdürlüğünce; bölgenin kent merkezine ve diğer yerleşim alanlarına ulaşımını sağlayan ana aksın ihtiyaca cevap veremediği, alternatif yolların bulunmadığı ve ulaşım sorunlarının bulunduğu, bölgedeki yapılaşmanın ekonomik ömrünü doldurduğu ve eskiyen kent dokusunun yerine yıkılıp yeniden yapılaşma taleplerinin bulunduğu, açık alan, sosyal donatı alanı ve otopark alanları gibi yeni düzenlemelere ihtiyaç olduğu tespit edildiği,</w:t>
      </w:r>
      <w:proofErr w:type="gramEnd"/>
    </w:p>
    <w:p w:rsidR="00824671" w:rsidRPr="00824671" w:rsidRDefault="00824671" w:rsidP="00824671">
      <w:pPr>
        <w:pStyle w:val="Style4"/>
        <w:widowControl/>
        <w:spacing w:before="235"/>
        <w:ind w:firstLine="709"/>
        <w:jc w:val="both"/>
        <w:rPr>
          <w:rStyle w:val="FontStyle12"/>
          <w:b w:val="0"/>
          <w:sz w:val="24"/>
          <w:szCs w:val="24"/>
        </w:rPr>
      </w:pPr>
      <w:r w:rsidRPr="00824671">
        <w:rPr>
          <w:rStyle w:val="FontStyle12"/>
          <w:b w:val="0"/>
          <w:sz w:val="24"/>
          <w:szCs w:val="24"/>
        </w:rPr>
        <w:t>Sunulan plan değişikliğinde mevcut ruhsatlı yapılaşmalardaki hakların saklı tutularak, yıkılıp yeniden yapılanma halinde yeni plan koşullarının belirlenmesinin esas alındığı,</w:t>
      </w:r>
    </w:p>
    <w:p w:rsidR="00824671" w:rsidRPr="00824671" w:rsidRDefault="00824671" w:rsidP="00824671">
      <w:pPr>
        <w:pStyle w:val="Style4"/>
        <w:widowControl/>
        <w:ind w:firstLine="709"/>
        <w:jc w:val="both"/>
        <w:rPr>
          <w:rStyle w:val="FontStyle12"/>
          <w:b w:val="0"/>
          <w:sz w:val="24"/>
          <w:szCs w:val="24"/>
        </w:rPr>
      </w:pPr>
    </w:p>
    <w:p w:rsidR="00824671" w:rsidRPr="00824671" w:rsidRDefault="00824671" w:rsidP="00824671">
      <w:pPr>
        <w:pStyle w:val="Style4"/>
        <w:widowControl/>
        <w:ind w:firstLine="709"/>
        <w:jc w:val="both"/>
        <w:rPr>
          <w:rStyle w:val="FontStyle12"/>
          <w:b w:val="0"/>
          <w:sz w:val="24"/>
          <w:szCs w:val="24"/>
        </w:rPr>
      </w:pPr>
      <w:proofErr w:type="gramStart"/>
      <w:r w:rsidRPr="00824671">
        <w:rPr>
          <w:rStyle w:val="FontStyle12"/>
          <w:b w:val="0"/>
          <w:sz w:val="24"/>
          <w:szCs w:val="24"/>
        </w:rPr>
        <w:t xml:space="preserve">Keçiören Belediyesi İmar Müdürlüğünce yapılan çalışmada; günümüz ihtiyaçları ve talepleri doğrultusunda, mimaride estetiği ve fonksiyonelliği sağlamak amacıyla yapı yoğunluklarının ve nüfusun korunarak, kat yüksekliklerinin ve parsel büyüklüklerinin arttırılması ve toplu yapılaşmanın teşvik edilmesi doğrultusunda plan kararları alındığı, bölgede ulaşım şemasının güçlendirilerek, yolların ve kavşak noktalarının genişletilmesi, caddelerin devamlılığının sağlanması ve yaya aksları düzenlenmesi ile kentsel yenilemeye yönelik şartların belirlendiği belirtilmiştir. </w:t>
      </w:r>
      <w:proofErr w:type="gramEnd"/>
      <w:r w:rsidRPr="00824671">
        <w:rPr>
          <w:rStyle w:val="FontStyle12"/>
          <w:b w:val="0"/>
          <w:sz w:val="24"/>
          <w:szCs w:val="24"/>
        </w:rPr>
        <w:t>Sunulan 1/1000 ölçekli uygulama imar planında 15 adet plan notu bulunduğu,</w:t>
      </w:r>
    </w:p>
    <w:p w:rsidR="00824671" w:rsidRPr="00824671" w:rsidRDefault="00824671" w:rsidP="00824671">
      <w:pPr>
        <w:pStyle w:val="Style4"/>
        <w:widowControl/>
        <w:ind w:firstLine="708"/>
        <w:jc w:val="both"/>
        <w:rPr>
          <w:rStyle w:val="FontStyle12"/>
          <w:b w:val="0"/>
          <w:sz w:val="24"/>
          <w:szCs w:val="24"/>
        </w:rPr>
      </w:pPr>
    </w:p>
    <w:p w:rsidR="00824671" w:rsidRPr="00824671" w:rsidRDefault="00824671" w:rsidP="00824671">
      <w:pPr>
        <w:pStyle w:val="Style4"/>
        <w:widowControl/>
        <w:ind w:firstLine="708"/>
        <w:jc w:val="both"/>
        <w:rPr>
          <w:rStyle w:val="FontStyle12"/>
          <w:b w:val="0"/>
          <w:sz w:val="24"/>
          <w:szCs w:val="24"/>
        </w:rPr>
      </w:pPr>
      <w:r w:rsidRPr="00824671">
        <w:rPr>
          <w:rStyle w:val="FontStyle12"/>
          <w:b w:val="0"/>
          <w:sz w:val="24"/>
          <w:szCs w:val="24"/>
        </w:rPr>
        <w:t>Plan notları;</w:t>
      </w:r>
    </w:p>
    <w:p w:rsidR="00824671" w:rsidRPr="00824671" w:rsidRDefault="00824671" w:rsidP="00824671">
      <w:pPr>
        <w:pStyle w:val="Style7"/>
        <w:widowControl/>
        <w:tabs>
          <w:tab w:val="left" w:pos="739"/>
        </w:tabs>
        <w:spacing w:line="240" w:lineRule="auto"/>
        <w:rPr>
          <w:rStyle w:val="FontStyle12"/>
          <w:b w:val="0"/>
          <w:sz w:val="24"/>
          <w:szCs w:val="24"/>
        </w:rPr>
      </w:pPr>
      <w:r w:rsidRPr="00824671">
        <w:rPr>
          <w:rStyle w:val="FontStyle12"/>
          <w:b w:val="0"/>
          <w:sz w:val="24"/>
          <w:szCs w:val="24"/>
        </w:rPr>
        <w:tab/>
      </w:r>
    </w:p>
    <w:p w:rsidR="00824671" w:rsidRPr="00824671" w:rsidRDefault="00824671" w:rsidP="00824671">
      <w:pPr>
        <w:pStyle w:val="Style7"/>
        <w:widowControl/>
        <w:tabs>
          <w:tab w:val="left" w:pos="739"/>
        </w:tabs>
        <w:spacing w:line="240" w:lineRule="auto"/>
        <w:rPr>
          <w:rStyle w:val="FontStyle12"/>
          <w:b w:val="0"/>
          <w:sz w:val="24"/>
          <w:szCs w:val="24"/>
        </w:rPr>
      </w:pPr>
      <w:r w:rsidRPr="00824671">
        <w:rPr>
          <w:rStyle w:val="FontStyle12"/>
          <w:b w:val="0"/>
          <w:sz w:val="24"/>
          <w:szCs w:val="24"/>
        </w:rPr>
        <w:tab/>
        <w:t>1.Plan sınırları kapsamında;</w:t>
      </w:r>
    </w:p>
    <w:p w:rsidR="00824671" w:rsidRPr="00824671" w:rsidRDefault="00824671" w:rsidP="00824671">
      <w:pPr>
        <w:pStyle w:val="Style7"/>
        <w:widowControl/>
        <w:tabs>
          <w:tab w:val="left" w:pos="682"/>
        </w:tabs>
        <w:spacing w:before="10" w:line="240" w:lineRule="auto"/>
        <w:ind w:firstLine="709"/>
        <w:rPr>
          <w:rStyle w:val="FontStyle12"/>
          <w:b w:val="0"/>
          <w:sz w:val="24"/>
          <w:szCs w:val="24"/>
        </w:rPr>
      </w:pPr>
    </w:p>
    <w:p w:rsidR="00824671" w:rsidRPr="00824671" w:rsidRDefault="00824671" w:rsidP="00824671">
      <w:pPr>
        <w:pStyle w:val="Style7"/>
        <w:widowControl/>
        <w:tabs>
          <w:tab w:val="left" w:pos="682"/>
        </w:tabs>
        <w:spacing w:before="10" w:line="240" w:lineRule="auto"/>
        <w:ind w:firstLine="709"/>
        <w:rPr>
          <w:rStyle w:val="FontStyle12"/>
          <w:b w:val="0"/>
          <w:sz w:val="24"/>
          <w:szCs w:val="24"/>
        </w:rPr>
      </w:pPr>
      <w:r w:rsidRPr="00824671">
        <w:rPr>
          <w:rStyle w:val="FontStyle12"/>
          <w:b w:val="0"/>
          <w:sz w:val="24"/>
          <w:szCs w:val="24"/>
        </w:rPr>
        <w:t>*Ruhsatlı yapılaşmalarda, ruhsat aldığı tarihteki yapılaşma koşulları geçerlidir, yeni ruhsat taleplerinde bu plan koşullarına uyulacaktır.</w:t>
      </w:r>
    </w:p>
    <w:p w:rsidR="00824671" w:rsidRPr="00824671" w:rsidRDefault="00824671" w:rsidP="00824671">
      <w:pPr>
        <w:pStyle w:val="Style7"/>
        <w:widowControl/>
        <w:tabs>
          <w:tab w:val="left" w:pos="739"/>
        </w:tabs>
        <w:spacing w:line="240" w:lineRule="auto"/>
        <w:rPr>
          <w:rStyle w:val="FontStyle12"/>
          <w:b w:val="0"/>
          <w:sz w:val="24"/>
          <w:szCs w:val="24"/>
        </w:rPr>
      </w:pPr>
      <w:r w:rsidRPr="00824671">
        <w:rPr>
          <w:rStyle w:val="FontStyle12"/>
          <w:b w:val="0"/>
          <w:sz w:val="24"/>
          <w:szCs w:val="24"/>
        </w:rPr>
        <w:tab/>
      </w:r>
    </w:p>
    <w:p w:rsidR="00824671" w:rsidRPr="00824671" w:rsidRDefault="00824671" w:rsidP="00824671">
      <w:pPr>
        <w:pStyle w:val="Style7"/>
        <w:widowControl/>
        <w:tabs>
          <w:tab w:val="left" w:pos="739"/>
        </w:tabs>
        <w:spacing w:line="240" w:lineRule="auto"/>
        <w:rPr>
          <w:rStyle w:val="FontStyle12"/>
          <w:b w:val="0"/>
          <w:sz w:val="24"/>
          <w:szCs w:val="24"/>
        </w:rPr>
      </w:pPr>
      <w:r w:rsidRPr="00824671">
        <w:rPr>
          <w:rStyle w:val="FontStyle12"/>
          <w:b w:val="0"/>
          <w:sz w:val="24"/>
          <w:szCs w:val="24"/>
        </w:rPr>
        <w:tab/>
      </w:r>
    </w:p>
    <w:p w:rsidR="00824671" w:rsidRPr="00824671" w:rsidRDefault="00824671" w:rsidP="00824671">
      <w:pPr>
        <w:pStyle w:val="Style7"/>
        <w:widowControl/>
        <w:tabs>
          <w:tab w:val="left" w:pos="739"/>
        </w:tabs>
        <w:spacing w:line="240" w:lineRule="auto"/>
        <w:rPr>
          <w:rStyle w:val="FontStyle12"/>
          <w:b w:val="0"/>
          <w:sz w:val="24"/>
          <w:szCs w:val="24"/>
        </w:rPr>
      </w:pPr>
    </w:p>
    <w:p w:rsidR="00824671" w:rsidRPr="00824671" w:rsidRDefault="00824671" w:rsidP="00824671">
      <w:pPr>
        <w:jc w:val="center"/>
      </w:pPr>
      <w:r w:rsidRPr="00824671">
        <w:lastRenderedPageBreak/>
        <w:t>T.C.</w:t>
      </w:r>
    </w:p>
    <w:p w:rsidR="00824671" w:rsidRPr="00824671" w:rsidRDefault="00824671" w:rsidP="00824671">
      <w:pPr>
        <w:jc w:val="center"/>
      </w:pPr>
      <w:r w:rsidRPr="00824671">
        <w:t>ANKARA BÜYÜKŞEHİR BELEDİYE MECLİSİ</w:t>
      </w:r>
    </w:p>
    <w:p w:rsidR="00824671" w:rsidRPr="00824671" w:rsidRDefault="00824671" w:rsidP="00824671">
      <w:pPr>
        <w:jc w:val="center"/>
      </w:pPr>
      <w:r w:rsidRPr="00824671">
        <w:t>İmar ve Bayındırlık Komisyonu Raporu</w:t>
      </w:r>
    </w:p>
    <w:p w:rsidR="00824671" w:rsidRPr="00824671" w:rsidRDefault="00824671" w:rsidP="00824671">
      <w:pPr>
        <w:jc w:val="center"/>
      </w:pPr>
    </w:p>
    <w:p w:rsidR="00824671" w:rsidRPr="00824671" w:rsidRDefault="00824671" w:rsidP="00824671">
      <w:pPr>
        <w:jc w:val="center"/>
      </w:pPr>
      <w:r w:rsidRPr="00824671">
        <w:t xml:space="preserve">Rapor No: 688     </w:t>
      </w:r>
      <w:r w:rsidRPr="00824671">
        <w:tab/>
        <w:t xml:space="preserve">     </w:t>
      </w:r>
      <w:r w:rsidRPr="00824671">
        <w:tab/>
        <w:t xml:space="preserve">                 </w:t>
      </w:r>
      <w:r w:rsidRPr="00824671">
        <w:tab/>
      </w:r>
      <w:r w:rsidRPr="00824671">
        <w:tab/>
        <w:t xml:space="preserve">         </w:t>
      </w:r>
      <w:r w:rsidRPr="00824671">
        <w:tab/>
      </w:r>
      <w:r w:rsidRPr="00824671">
        <w:tab/>
      </w:r>
      <w:r w:rsidRPr="00824671">
        <w:tab/>
        <w:t xml:space="preserve">               28.01.2021</w:t>
      </w:r>
    </w:p>
    <w:p w:rsidR="00824671" w:rsidRPr="00824671" w:rsidRDefault="00824671" w:rsidP="00824671">
      <w:pPr>
        <w:pStyle w:val="Style7"/>
        <w:widowControl/>
        <w:tabs>
          <w:tab w:val="left" w:pos="739"/>
        </w:tabs>
        <w:spacing w:line="240" w:lineRule="auto"/>
        <w:jc w:val="center"/>
        <w:rPr>
          <w:rStyle w:val="FontStyle12"/>
          <w:b w:val="0"/>
          <w:sz w:val="24"/>
          <w:szCs w:val="24"/>
        </w:rPr>
      </w:pPr>
    </w:p>
    <w:p w:rsidR="00824671" w:rsidRPr="00824671" w:rsidRDefault="00824671" w:rsidP="00824671">
      <w:pPr>
        <w:pStyle w:val="Style7"/>
        <w:widowControl/>
        <w:tabs>
          <w:tab w:val="left" w:pos="739"/>
        </w:tabs>
        <w:spacing w:line="240" w:lineRule="auto"/>
        <w:jc w:val="center"/>
        <w:rPr>
          <w:rStyle w:val="FontStyle12"/>
          <w:b w:val="0"/>
          <w:sz w:val="24"/>
          <w:szCs w:val="24"/>
        </w:rPr>
      </w:pPr>
      <w:r w:rsidRPr="00824671">
        <w:rPr>
          <w:rStyle w:val="FontStyle12"/>
          <w:b w:val="0"/>
          <w:sz w:val="24"/>
          <w:szCs w:val="24"/>
        </w:rPr>
        <w:t>-2-</w:t>
      </w:r>
    </w:p>
    <w:p w:rsidR="00824671" w:rsidRPr="00824671" w:rsidRDefault="00824671" w:rsidP="00824671">
      <w:pPr>
        <w:pStyle w:val="Style7"/>
        <w:widowControl/>
        <w:tabs>
          <w:tab w:val="left" w:pos="739"/>
        </w:tabs>
        <w:spacing w:line="240" w:lineRule="auto"/>
        <w:rPr>
          <w:rStyle w:val="FontStyle12"/>
          <w:b w:val="0"/>
          <w:sz w:val="24"/>
          <w:szCs w:val="24"/>
        </w:rPr>
      </w:pPr>
    </w:p>
    <w:p w:rsidR="00824671" w:rsidRPr="00824671" w:rsidRDefault="00824671" w:rsidP="00824671">
      <w:pPr>
        <w:pStyle w:val="Style7"/>
        <w:widowControl/>
        <w:tabs>
          <w:tab w:val="left" w:pos="739"/>
        </w:tabs>
        <w:spacing w:line="240" w:lineRule="auto"/>
        <w:rPr>
          <w:rStyle w:val="FontStyle12"/>
          <w:b w:val="0"/>
          <w:sz w:val="24"/>
          <w:szCs w:val="24"/>
        </w:rPr>
      </w:pPr>
      <w:r w:rsidRPr="00824671">
        <w:rPr>
          <w:rStyle w:val="FontStyle12"/>
          <w:b w:val="0"/>
          <w:sz w:val="24"/>
          <w:szCs w:val="24"/>
        </w:rPr>
        <w:tab/>
        <w:t>2.Konut ve Konut + Ticaret Alanlarında;</w:t>
      </w:r>
    </w:p>
    <w:p w:rsidR="00824671" w:rsidRPr="00824671" w:rsidRDefault="00824671" w:rsidP="00824671">
      <w:pPr>
        <w:pStyle w:val="Style7"/>
        <w:widowControl/>
        <w:tabs>
          <w:tab w:val="left" w:pos="682"/>
        </w:tabs>
        <w:spacing w:before="5" w:line="240" w:lineRule="auto"/>
        <w:ind w:firstLine="709"/>
        <w:rPr>
          <w:rStyle w:val="FontStyle12"/>
          <w:b w:val="0"/>
          <w:sz w:val="24"/>
          <w:szCs w:val="24"/>
        </w:rPr>
      </w:pPr>
    </w:p>
    <w:p w:rsidR="00824671" w:rsidRPr="00824671" w:rsidRDefault="00824671" w:rsidP="00824671">
      <w:pPr>
        <w:pStyle w:val="Style7"/>
        <w:widowControl/>
        <w:tabs>
          <w:tab w:val="left" w:pos="682"/>
        </w:tabs>
        <w:spacing w:before="5" w:line="240" w:lineRule="auto"/>
        <w:ind w:firstLine="709"/>
        <w:rPr>
          <w:rStyle w:val="FontStyle12"/>
          <w:b w:val="0"/>
          <w:sz w:val="24"/>
          <w:szCs w:val="24"/>
        </w:rPr>
      </w:pPr>
      <w:r w:rsidRPr="00824671">
        <w:rPr>
          <w:rStyle w:val="FontStyle12"/>
          <w:b w:val="0"/>
          <w:sz w:val="24"/>
          <w:szCs w:val="24"/>
        </w:rPr>
        <w:t>*Asgari 4000 m</w:t>
      </w:r>
      <w:r w:rsidRPr="00824671">
        <w:rPr>
          <w:rStyle w:val="FontStyle12"/>
          <w:b w:val="0"/>
          <w:sz w:val="24"/>
          <w:szCs w:val="24"/>
          <w:vertAlign w:val="superscript"/>
        </w:rPr>
        <w:t>2</w:t>
      </w:r>
      <w:r w:rsidRPr="00824671">
        <w:rPr>
          <w:rStyle w:val="FontStyle12"/>
          <w:b w:val="0"/>
          <w:sz w:val="24"/>
          <w:szCs w:val="24"/>
        </w:rPr>
        <w:t xml:space="preserve"> büyüklüğün sağlanması ya da en az 4 parselin tevhidi halinde ya da ada bazında olan yerlerde büyüklüğe bakılmaksızın </w:t>
      </w:r>
      <w:proofErr w:type="spellStart"/>
      <w:r w:rsidRPr="00824671">
        <w:rPr>
          <w:rStyle w:val="FontStyle12"/>
          <w:b w:val="0"/>
          <w:sz w:val="24"/>
          <w:szCs w:val="24"/>
        </w:rPr>
        <w:t>Yençok</w:t>
      </w:r>
      <w:proofErr w:type="spellEnd"/>
      <w:r w:rsidRPr="00824671">
        <w:rPr>
          <w:rStyle w:val="FontStyle12"/>
          <w:b w:val="0"/>
          <w:sz w:val="24"/>
          <w:szCs w:val="24"/>
        </w:rPr>
        <w:t>:16 kattır. Toplu yapılaşmayı teşvik etmek maksadı ile yalnızca konfor artışında kullanılmak üzere muadil inşaat alanının %30’u kadar inşaat alanı ilave edilecektir.</w:t>
      </w:r>
    </w:p>
    <w:p w:rsidR="00824671" w:rsidRPr="00824671" w:rsidRDefault="00824671" w:rsidP="00824671">
      <w:pPr>
        <w:pStyle w:val="Style4"/>
        <w:widowControl/>
        <w:spacing w:before="5"/>
        <w:ind w:firstLine="709"/>
        <w:jc w:val="both"/>
        <w:rPr>
          <w:rStyle w:val="FontStyle12"/>
          <w:b w:val="0"/>
          <w:sz w:val="24"/>
          <w:szCs w:val="24"/>
        </w:rPr>
      </w:pPr>
    </w:p>
    <w:p w:rsidR="00824671" w:rsidRPr="00824671" w:rsidRDefault="00824671" w:rsidP="00824671">
      <w:pPr>
        <w:pStyle w:val="Style4"/>
        <w:widowControl/>
        <w:spacing w:before="5"/>
        <w:ind w:firstLine="709"/>
        <w:jc w:val="both"/>
        <w:rPr>
          <w:rStyle w:val="FontStyle12"/>
          <w:b w:val="0"/>
          <w:sz w:val="24"/>
          <w:szCs w:val="24"/>
        </w:rPr>
      </w:pPr>
      <w:r w:rsidRPr="00824671">
        <w:rPr>
          <w:rStyle w:val="FontStyle12"/>
          <w:b w:val="0"/>
          <w:sz w:val="24"/>
          <w:szCs w:val="24"/>
        </w:rPr>
        <w:t xml:space="preserve">*Muadil inşaat alanı aşılamaz, muadil inşaat alanı; bu plandan önce yürürlükte olan son imar planı ve yürürlükteki yönetmeliğe uygun olarak hesaplanan </w:t>
      </w:r>
      <w:proofErr w:type="gramStart"/>
      <w:r w:rsidRPr="00824671">
        <w:rPr>
          <w:rStyle w:val="FontStyle12"/>
          <w:b w:val="0"/>
          <w:sz w:val="24"/>
          <w:szCs w:val="24"/>
        </w:rPr>
        <w:t>iskan</w:t>
      </w:r>
      <w:proofErr w:type="gramEnd"/>
      <w:r w:rsidRPr="00824671">
        <w:rPr>
          <w:rStyle w:val="FontStyle12"/>
          <w:b w:val="0"/>
          <w:sz w:val="24"/>
          <w:szCs w:val="24"/>
        </w:rPr>
        <w:t xml:space="preserve"> edilebilir tüm katlar alanıdır.</w:t>
      </w:r>
    </w:p>
    <w:p w:rsidR="00824671" w:rsidRPr="00824671" w:rsidRDefault="00824671" w:rsidP="00824671">
      <w:pPr>
        <w:pStyle w:val="Style4"/>
        <w:widowControl/>
        <w:ind w:firstLine="709"/>
        <w:jc w:val="both"/>
        <w:rPr>
          <w:rStyle w:val="FontStyle12"/>
          <w:b w:val="0"/>
          <w:sz w:val="24"/>
          <w:szCs w:val="24"/>
        </w:rPr>
      </w:pPr>
    </w:p>
    <w:p w:rsidR="00824671" w:rsidRPr="00824671" w:rsidRDefault="00824671" w:rsidP="00824671">
      <w:pPr>
        <w:pStyle w:val="Style4"/>
        <w:widowControl/>
        <w:ind w:firstLine="709"/>
        <w:jc w:val="both"/>
        <w:rPr>
          <w:rStyle w:val="FontStyle12"/>
          <w:b w:val="0"/>
          <w:sz w:val="24"/>
          <w:szCs w:val="24"/>
        </w:rPr>
      </w:pPr>
      <w:r w:rsidRPr="00824671">
        <w:rPr>
          <w:rStyle w:val="FontStyle12"/>
          <w:b w:val="0"/>
          <w:sz w:val="24"/>
          <w:szCs w:val="24"/>
        </w:rPr>
        <w:t xml:space="preserve">*Parsellerin tevhidinde; adadaki parsellerin </w:t>
      </w:r>
      <w:proofErr w:type="spellStart"/>
      <w:r w:rsidRPr="00824671">
        <w:rPr>
          <w:rStyle w:val="FontStyle12"/>
          <w:b w:val="0"/>
          <w:sz w:val="24"/>
          <w:szCs w:val="24"/>
        </w:rPr>
        <w:t>yapılaşılabilirlik</w:t>
      </w:r>
      <w:proofErr w:type="spellEnd"/>
      <w:r w:rsidRPr="00824671">
        <w:rPr>
          <w:rStyle w:val="FontStyle12"/>
          <w:b w:val="0"/>
          <w:sz w:val="24"/>
          <w:szCs w:val="24"/>
        </w:rPr>
        <w:t xml:space="preserve"> durumlarının değerlendirilmesi, parsellerin birbirlerine göre uyumu ve düzgün parsel formlarının oluşturulması konularında İmar ve Şehircilik Müdürlüğü yetkilidir.</w:t>
      </w:r>
    </w:p>
    <w:p w:rsidR="00824671" w:rsidRPr="00824671" w:rsidRDefault="00824671" w:rsidP="00824671">
      <w:pPr>
        <w:pStyle w:val="Style4"/>
        <w:widowControl/>
        <w:ind w:firstLine="709"/>
        <w:jc w:val="both"/>
        <w:rPr>
          <w:rStyle w:val="FontStyle12"/>
          <w:b w:val="0"/>
          <w:sz w:val="24"/>
          <w:szCs w:val="24"/>
        </w:rPr>
      </w:pPr>
    </w:p>
    <w:p w:rsidR="00824671" w:rsidRPr="00824671" w:rsidRDefault="00824671" w:rsidP="00824671">
      <w:pPr>
        <w:pStyle w:val="Style4"/>
        <w:widowControl/>
        <w:ind w:firstLine="709"/>
        <w:jc w:val="both"/>
        <w:rPr>
          <w:rStyle w:val="FontStyle12"/>
          <w:b w:val="0"/>
          <w:sz w:val="24"/>
          <w:szCs w:val="24"/>
        </w:rPr>
      </w:pPr>
      <w:r w:rsidRPr="00824671">
        <w:rPr>
          <w:rStyle w:val="FontStyle12"/>
          <w:b w:val="0"/>
          <w:sz w:val="24"/>
          <w:szCs w:val="24"/>
        </w:rPr>
        <w:t>*Konut adalarında ihtiyaca bağlı olarak zemin ve bodrum katlarda ticari kullanımlar yer alabilir. Ticaret Alanı olarak kullanılan alan muadil inşaat alanının %20’sini geçemez.</w:t>
      </w:r>
    </w:p>
    <w:p w:rsidR="00824671" w:rsidRPr="00824671" w:rsidRDefault="00824671" w:rsidP="00824671">
      <w:pPr>
        <w:pStyle w:val="Style4"/>
        <w:widowControl/>
        <w:tabs>
          <w:tab w:val="left" w:pos="605"/>
        </w:tabs>
        <w:ind w:firstLine="709"/>
        <w:jc w:val="both"/>
        <w:rPr>
          <w:rStyle w:val="FontStyle12"/>
          <w:b w:val="0"/>
          <w:sz w:val="24"/>
          <w:szCs w:val="24"/>
        </w:rPr>
      </w:pPr>
    </w:p>
    <w:p w:rsidR="00824671" w:rsidRPr="00824671" w:rsidRDefault="00824671" w:rsidP="00824671">
      <w:pPr>
        <w:pStyle w:val="Style4"/>
        <w:widowControl/>
        <w:tabs>
          <w:tab w:val="left" w:pos="605"/>
        </w:tabs>
        <w:ind w:firstLine="709"/>
        <w:jc w:val="both"/>
        <w:rPr>
          <w:rStyle w:val="FontStyle12"/>
          <w:b w:val="0"/>
          <w:sz w:val="24"/>
          <w:szCs w:val="24"/>
        </w:rPr>
      </w:pPr>
      <w:proofErr w:type="gramStart"/>
      <w:r w:rsidRPr="00824671">
        <w:rPr>
          <w:rStyle w:val="FontStyle12"/>
          <w:b w:val="0"/>
          <w:sz w:val="24"/>
          <w:szCs w:val="24"/>
        </w:rPr>
        <w:t>*Konut+Ticaret alanı olarak belirlenen alanlarda; bölge ihtiyacına yönelik büro, iş hanı, lokanta, çarşı, mağazalar, bankalar, sinema, tiyatro, sanat galerileri ve sergi gibi toplumsal ve kültürel tesisler, yönetimsel tesisler gibi umumi nitelikte kullanımlar yer alabilir, bu alanlarda parselin zemin katı ticari (umumi hizmet) kullanılacak olup diğer katlarda tercihe bağlı olarak ticari (umumi hizmet) ve/veya konut kullanımları yer alabilir, aynı cadde üzerinde cephe bütünlüğünü ve sürekliliğini sağlamak amacıyla caddenin tümünde zemin katlarda asma kat yapılması ya da yapılmaması konusunda İmar ve Şehircilik Müdürlüğü yetkilidir.</w:t>
      </w:r>
      <w:proofErr w:type="gramEnd"/>
    </w:p>
    <w:p w:rsidR="00824671" w:rsidRPr="00824671" w:rsidRDefault="00824671" w:rsidP="00824671">
      <w:pPr>
        <w:pStyle w:val="Style3"/>
        <w:widowControl/>
        <w:spacing w:line="240" w:lineRule="auto"/>
        <w:ind w:firstLine="709"/>
        <w:rPr>
          <w:rStyle w:val="FontStyle12"/>
          <w:b w:val="0"/>
          <w:sz w:val="24"/>
          <w:szCs w:val="24"/>
        </w:rPr>
      </w:pPr>
    </w:p>
    <w:p w:rsidR="00824671" w:rsidRPr="00824671" w:rsidRDefault="00824671" w:rsidP="00824671">
      <w:pPr>
        <w:pStyle w:val="Style3"/>
        <w:widowControl/>
        <w:spacing w:line="240" w:lineRule="auto"/>
        <w:ind w:firstLine="709"/>
        <w:rPr>
          <w:rStyle w:val="FontStyle12"/>
          <w:b w:val="0"/>
          <w:sz w:val="24"/>
          <w:szCs w:val="24"/>
        </w:rPr>
      </w:pPr>
      <w:proofErr w:type="gramStart"/>
      <w:r w:rsidRPr="00824671">
        <w:rPr>
          <w:rStyle w:val="FontStyle12"/>
          <w:b w:val="0"/>
          <w:sz w:val="24"/>
          <w:szCs w:val="24"/>
        </w:rPr>
        <w:t>*Konut+Ticaret alanlarında inşa edilecek binaların ön bahçeleri, parsel önündeki yaya kaldırmayla bir bütün teşkil edilmesini temin etmek üzere ilgili belediyece yönetmeliğin ön bahçelerin tesviyesi ile ilgili maddesi uyarınca tespit olunacak şekle ve malzeme cinsine göre kaplanmak; yaya dolaşımım zorlaştıracak duvar, çiçeklik, parmaklık, set gibi engeller yapılmamak; tevsi edilen bölümün tavan üst kotu binanın birinci kat tabanı üst kotu ve komşu parsellerin tevsii tavan üst kotunu (0,90) metreden fazla aşmamak koşullarıyla arka ve yan komşu hududuna kadar tevsi edilebilir.</w:t>
      </w:r>
      <w:proofErr w:type="gramEnd"/>
    </w:p>
    <w:p w:rsidR="00824671" w:rsidRPr="00824671" w:rsidRDefault="00824671" w:rsidP="00824671">
      <w:pPr>
        <w:pStyle w:val="Style4"/>
        <w:widowControl/>
        <w:tabs>
          <w:tab w:val="left" w:pos="605"/>
        </w:tabs>
        <w:spacing w:before="5"/>
        <w:ind w:firstLine="709"/>
        <w:jc w:val="both"/>
        <w:rPr>
          <w:rStyle w:val="FontStyle12"/>
          <w:b w:val="0"/>
          <w:sz w:val="24"/>
          <w:szCs w:val="24"/>
        </w:rPr>
      </w:pPr>
    </w:p>
    <w:p w:rsidR="00824671" w:rsidRPr="00824671" w:rsidRDefault="00824671" w:rsidP="00824671">
      <w:pPr>
        <w:pStyle w:val="Style4"/>
        <w:widowControl/>
        <w:tabs>
          <w:tab w:val="left" w:pos="605"/>
        </w:tabs>
        <w:spacing w:before="5"/>
        <w:ind w:firstLine="709"/>
        <w:jc w:val="both"/>
        <w:rPr>
          <w:rStyle w:val="FontStyle12"/>
          <w:b w:val="0"/>
          <w:sz w:val="24"/>
          <w:szCs w:val="24"/>
        </w:rPr>
      </w:pPr>
      <w:r w:rsidRPr="00824671">
        <w:rPr>
          <w:rStyle w:val="FontStyle12"/>
          <w:b w:val="0"/>
          <w:sz w:val="24"/>
          <w:szCs w:val="24"/>
        </w:rPr>
        <w:t xml:space="preserve">*Konut ve Konut+Ticaret alanlarında; Kop (Kamu Ortaklık Payı) Alanlarının, park alanlarının, çocuk bahçesi alanlarının, </w:t>
      </w:r>
      <w:proofErr w:type="gramStart"/>
      <w:r w:rsidRPr="00824671">
        <w:rPr>
          <w:rStyle w:val="FontStyle12"/>
          <w:b w:val="0"/>
          <w:sz w:val="24"/>
          <w:szCs w:val="24"/>
        </w:rPr>
        <w:t>refüj</w:t>
      </w:r>
      <w:proofErr w:type="gramEnd"/>
      <w:r w:rsidRPr="00824671">
        <w:rPr>
          <w:rStyle w:val="FontStyle12"/>
          <w:b w:val="0"/>
          <w:sz w:val="24"/>
          <w:szCs w:val="24"/>
        </w:rPr>
        <w:t xml:space="preserve"> alanlarının vb. alanların belediyeye bedelsiz terki halinde, terk edilen alan metrekaresi kadar inşaat alanı ve plan gereği </w:t>
      </w:r>
      <w:proofErr w:type="spellStart"/>
      <w:r w:rsidRPr="00824671">
        <w:rPr>
          <w:rStyle w:val="FontStyle12"/>
          <w:b w:val="0"/>
          <w:sz w:val="24"/>
          <w:szCs w:val="24"/>
        </w:rPr>
        <w:t>ihdasen</w:t>
      </w:r>
      <w:proofErr w:type="spellEnd"/>
      <w:r w:rsidRPr="00824671">
        <w:rPr>
          <w:rStyle w:val="FontStyle12"/>
          <w:b w:val="0"/>
          <w:sz w:val="24"/>
          <w:szCs w:val="24"/>
        </w:rPr>
        <w:t xml:space="preserve"> imar parseline dahil olan alan metrekaresi kadar inşaat alanı, muadil inşaat alanına ilave edilecektir, bu suretle ilave edilecek inşaat alanı, hesaplanan toplam muadil inşaat alanının %20’sini geçemez, ayrıca minimum parsel büyüklüğünü sağlayamayan parsel tevhitlerinde %10’u kadar eksiği olanlar, bu oranı aşmamak kaydıyla kop parsellerinin terki yoluyla minimum parsel büyüklüğü sağlanabilir ancak bu terk miktarı muadil inşaat alanına ilave edilemez, kop parsellerinin terkinde esas; bu plan sınırlarındaki kop alanlarının terkinin sağlanmasıdır, ancak ihtiyaç duyulması halinde; plan sınırlarındaki kop alanlarının m</w:t>
      </w:r>
      <w:r w:rsidRPr="00824671">
        <w:rPr>
          <w:rStyle w:val="FontStyle12"/>
          <w:b w:val="0"/>
          <w:sz w:val="24"/>
          <w:szCs w:val="24"/>
          <w:vertAlign w:val="superscript"/>
        </w:rPr>
        <w:t>2</w:t>
      </w:r>
      <w:r w:rsidRPr="00824671">
        <w:rPr>
          <w:rStyle w:val="FontStyle12"/>
          <w:b w:val="0"/>
          <w:sz w:val="24"/>
          <w:szCs w:val="24"/>
        </w:rPr>
        <w:t xml:space="preserve"> rayiç bedeli göz önünde bulundurularak hesaplanan denk alan İlçe sınırlarındaki başka kop alanlarından karşılanabilir, bu maddeyi uygulamaya İmar ve Şehircilik Müdürlüğü yetkilidir.</w:t>
      </w:r>
    </w:p>
    <w:p w:rsidR="00824671" w:rsidRDefault="00824671" w:rsidP="00824671">
      <w:pPr>
        <w:jc w:val="center"/>
      </w:pPr>
    </w:p>
    <w:p w:rsidR="00824671" w:rsidRPr="00824671" w:rsidRDefault="00824671" w:rsidP="00824671">
      <w:pPr>
        <w:jc w:val="center"/>
      </w:pPr>
      <w:r w:rsidRPr="00824671">
        <w:lastRenderedPageBreak/>
        <w:t>T.C.</w:t>
      </w:r>
    </w:p>
    <w:p w:rsidR="00824671" w:rsidRPr="00824671" w:rsidRDefault="00824671" w:rsidP="00824671">
      <w:pPr>
        <w:jc w:val="center"/>
      </w:pPr>
      <w:r w:rsidRPr="00824671">
        <w:t>ANKARA BÜYÜKŞEHİR BELEDİYE MECLİSİ</w:t>
      </w:r>
    </w:p>
    <w:p w:rsidR="00824671" w:rsidRPr="00824671" w:rsidRDefault="00824671" w:rsidP="00824671">
      <w:pPr>
        <w:jc w:val="center"/>
      </w:pPr>
      <w:r w:rsidRPr="00824671">
        <w:t>İmar ve Bayındırlık Komisyonu Raporu</w:t>
      </w:r>
    </w:p>
    <w:p w:rsidR="00824671" w:rsidRPr="00824671" w:rsidRDefault="00824671" w:rsidP="00824671">
      <w:pPr>
        <w:jc w:val="center"/>
      </w:pPr>
    </w:p>
    <w:p w:rsidR="00824671" w:rsidRPr="00824671" w:rsidRDefault="00824671" w:rsidP="00824671">
      <w:pPr>
        <w:jc w:val="center"/>
      </w:pPr>
      <w:r w:rsidRPr="00824671">
        <w:t xml:space="preserve">Rapor No: 688     </w:t>
      </w:r>
      <w:r w:rsidRPr="00824671">
        <w:tab/>
        <w:t xml:space="preserve">     </w:t>
      </w:r>
      <w:r w:rsidRPr="00824671">
        <w:tab/>
        <w:t xml:space="preserve">                 </w:t>
      </w:r>
      <w:r w:rsidRPr="00824671">
        <w:tab/>
      </w:r>
      <w:r w:rsidRPr="00824671">
        <w:tab/>
        <w:t xml:space="preserve">         </w:t>
      </w:r>
      <w:r w:rsidRPr="00824671">
        <w:tab/>
      </w:r>
      <w:r w:rsidRPr="00824671">
        <w:tab/>
      </w:r>
      <w:r w:rsidRPr="00824671">
        <w:tab/>
        <w:t xml:space="preserve">               28.01.2021</w:t>
      </w:r>
    </w:p>
    <w:p w:rsidR="00824671" w:rsidRPr="00824671" w:rsidRDefault="00824671" w:rsidP="00824671">
      <w:pPr>
        <w:pStyle w:val="Style3"/>
        <w:widowControl/>
        <w:spacing w:line="240" w:lineRule="auto"/>
        <w:ind w:firstLine="0"/>
        <w:jc w:val="center"/>
        <w:rPr>
          <w:rStyle w:val="FontStyle12"/>
          <w:b w:val="0"/>
          <w:sz w:val="24"/>
          <w:szCs w:val="24"/>
        </w:rPr>
      </w:pPr>
    </w:p>
    <w:p w:rsidR="00824671" w:rsidRPr="00824671" w:rsidRDefault="00824671" w:rsidP="00824671">
      <w:pPr>
        <w:pStyle w:val="Style3"/>
        <w:widowControl/>
        <w:spacing w:line="240" w:lineRule="auto"/>
        <w:ind w:firstLine="0"/>
        <w:jc w:val="center"/>
        <w:rPr>
          <w:rStyle w:val="FontStyle12"/>
          <w:b w:val="0"/>
          <w:sz w:val="24"/>
          <w:szCs w:val="24"/>
        </w:rPr>
      </w:pPr>
      <w:r w:rsidRPr="00824671">
        <w:rPr>
          <w:rStyle w:val="FontStyle12"/>
          <w:b w:val="0"/>
          <w:sz w:val="24"/>
          <w:szCs w:val="24"/>
        </w:rPr>
        <w:t>-3-</w:t>
      </w:r>
    </w:p>
    <w:p w:rsidR="00824671" w:rsidRPr="00824671" w:rsidRDefault="00824671" w:rsidP="00824671">
      <w:pPr>
        <w:pStyle w:val="Style3"/>
        <w:widowControl/>
        <w:spacing w:line="240" w:lineRule="auto"/>
        <w:ind w:firstLine="0"/>
        <w:rPr>
          <w:rStyle w:val="FontStyle12"/>
          <w:b w:val="0"/>
          <w:sz w:val="24"/>
          <w:szCs w:val="24"/>
        </w:rPr>
      </w:pPr>
    </w:p>
    <w:p w:rsidR="00824671" w:rsidRPr="00824671" w:rsidRDefault="00824671" w:rsidP="00824671">
      <w:pPr>
        <w:pStyle w:val="Style3"/>
        <w:widowControl/>
        <w:spacing w:line="240" w:lineRule="auto"/>
        <w:ind w:firstLine="709"/>
        <w:rPr>
          <w:rStyle w:val="FontStyle12"/>
          <w:b w:val="0"/>
          <w:sz w:val="24"/>
          <w:szCs w:val="24"/>
        </w:rPr>
      </w:pPr>
      <w:r w:rsidRPr="00824671">
        <w:rPr>
          <w:rStyle w:val="FontStyle12"/>
          <w:b w:val="0"/>
          <w:sz w:val="24"/>
          <w:szCs w:val="24"/>
        </w:rPr>
        <w:t>*Konut ve Konut+Ticaret alanlarında ayrı bir bağımsız bölüm oluşturmamak kaydı ile siteye ait ortak kullanım alanı maksatlı (spor alanı, toplantı salonu, yönetim merkezi, teknik altyapı alanı vb.) kullanımlar muadil inşaat alanının %5’ini aşmamak kaydı ile toplam inşaat alanı harici olarak bodrum katta yapılabileceği gibi, katlarda da yapılabilir.</w:t>
      </w:r>
    </w:p>
    <w:p w:rsidR="00824671" w:rsidRPr="00824671" w:rsidRDefault="00824671" w:rsidP="00824671">
      <w:pPr>
        <w:pStyle w:val="Style4"/>
        <w:widowControl/>
        <w:tabs>
          <w:tab w:val="left" w:pos="715"/>
        </w:tabs>
        <w:jc w:val="both"/>
        <w:rPr>
          <w:rStyle w:val="FontStyle12"/>
          <w:b w:val="0"/>
          <w:sz w:val="24"/>
          <w:szCs w:val="24"/>
        </w:rPr>
      </w:pPr>
      <w:r w:rsidRPr="00824671">
        <w:rPr>
          <w:rStyle w:val="FontStyle12"/>
          <w:b w:val="0"/>
          <w:sz w:val="24"/>
          <w:szCs w:val="24"/>
        </w:rPr>
        <w:tab/>
      </w:r>
    </w:p>
    <w:p w:rsidR="00824671" w:rsidRPr="00824671" w:rsidRDefault="00824671" w:rsidP="00824671">
      <w:pPr>
        <w:pStyle w:val="Style4"/>
        <w:widowControl/>
        <w:tabs>
          <w:tab w:val="left" w:pos="715"/>
        </w:tabs>
        <w:jc w:val="both"/>
        <w:rPr>
          <w:rStyle w:val="FontStyle12"/>
          <w:b w:val="0"/>
          <w:sz w:val="24"/>
          <w:szCs w:val="24"/>
        </w:rPr>
      </w:pPr>
      <w:r w:rsidRPr="00824671">
        <w:rPr>
          <w:rStyle w:val="FontStyle12"/>
          <w:b w:val="0"/>
          <w:sz w:val="24"/>
          <w:szCs w:val="24"/>
        </w:rPr>
        <w:tab/>
        <w:t>3.Yapı Yaklaşma Mesafeleri;</w:t>
      </w:r>
    </w:p>
    <w:p w:rsidR="00824671" w:rsidRPr="00824671" w:rsidRDefault="00824671" w:rsidP="00824671">
      <w:pPr>
        <w:pStyle w:val="Style4"/>
        <w:widowControl/>
        <w:numPr>
          <w:ilvl w:val="0"/>
          <w:numId w:val="14"/>
        </w:numPr>
        <w:tabs>
          <w:tab w:val="left" w:pos="605"/>
        </w:tabs>
        <w:spacing w:before="10"/>
        <w:ind w:firstLine="709"/>
        <w:jc w:val="both"/>
        <w:rPr>
          <w:rStyle w:val="FontStyle12"/>
          <w:b w:val="0"/>
          <w:sz w:val="24"/>
          <w:szCs w:val="24"/>
        </w:rPr>
      </w:pPr>
      <w:r w:rsidRPr="00824671">
        <w:rPr>
          <w:rStyle w:val="FontStyle12"/>
          <w:b w:val="0"/>
          <w:sz w:val="24"/>
          <w:szCs w:val="24"/>
        </w:rPr>
        <w:t>Yollardan en az 5 m. olarak uygulanacaktır, aynı ada içerisinde ayrılan park, sosyal alan veya teknik altyapı gibi farklı kullanımlara olan yapı yaklaşma mesafesi 5m’dir.</w:t>
      </w:r>
    </w:p>
    <w:p w:rsidR="00824671" w:rsidRPr="00824671" w:rsidRDefault="00824671" w:rsidP="00824671">
      <w:pPr>
        <w:pStyle w:val="Style4"/>
        <w:widowControl/>
        <w:tabs>
          <w:tab w:val="left" w:pos="605"/>
        </w:tabs>
        <w:spacing w:before="10"/>
        <w:jc w:val="both"/>
        <w:rPr>
          <w:rStyle w:val="FontStyle12"/>
          <w:b w:val="0"/>
          <w:sz w:val="24"/>
          <w:szCs w:val="24"/>
        </w:rPr>
      </w:pPr>
    </w:p>
    <w:p w:rsidR="00824671" w:rsidRPr="00824671" w:rsidRDefault="00824671" w:rsidP="00824671">
      <w:pPr>
        <w:pStyle w:val="Style4"/>
        <w:widowControl/>
        <w:numPr>
          <w:ilvl w:val="0"/>
          <w:numId w:val="14"/>
        </w:numPr>
        <w:tabs>
          <w:tab w:val="left" w:pos="605"/>
        </w:tabs>
        <w:spacing w:before="10"/>
        <w:ind w:firstLine="709"/>
        <w:jc w:val="both"/>
        <w:rPr>
          <w:rStyle w:val="FontStyle12"/>
          <w:b w:val="0"/>
          <w:sz w:val="24"/>
          <w:szCs w:val="24"/>
        </w:rPr>
      </w:pPr>
      <w:r w:rsidRPr="00824671">
        <w:rPr>
          <w:rStyle w:val="FontStyle12"/>
          <w:b w:val="0"/>
          <w:sz w:val="24"/>
          <w:szCs w:val="24"/>
        </w:rPr>
        <w:t xml:space="preserve">Konut ve Konut+Ticaret alanı olarak belirlenen alanlarda; parselin yola cepheli kısımlarındaki yapı yaklaşma mesafeleri dışında, komşu parsele olan yapı yaklaşma mesafeleri; zemin ve bodrum katlarda komşu parsel sınırına kadar, üst katlarda ise komşu parsel sınırına 8 kata kadar 5 </w:t>
      </w:r>
      <w:proofErr w:type="gramStart"/>
      <w:r w:rsidRPr="00824671">
        <w:rPr>
          <w:rStyle w:val="FontStyle12"/>
          <w:b w:val="0"/>
          <w:sz w:val="24"/>
          <w:szCs w:val="24"/>
        </w:rPr>
        <w:t>m , 8</w:t>
      </w:r>
      <w:proofErr w:type="gramEnd"/>
      <w:r w:rsidRPr="00824671">
        <w:rPr>
          <w:rStyle w:val="FontStyle12"/>
          <w:b w:val="0"/>
          <w:sz w:val="24"/>
          <w:szCs w:val="24"/>
        </w:rPr>
        <w:t xml:space="preserve"> kattan sonra her kat için 0,5 m. eklenmek suretiyle bulunacaktır, bir parselde birden fazla yapı yapılması durumunda yapılar arası mesafelerde hesaplama yöntemi aynıdır.</w:t>
      </w:r>
    </w:p>
    <w:p w:rsidR="00824671" w:rsidRPr="00824671" w:rsidRDefault="00824671" w:rsidP="00824671">
      <w:pPr>
        <w:pStyle w:val="Style4"/>
        <w:widowControl/>
        <w:tabs>
          <w:tab w:val="left" w:pos="0"/>
          <w:tab w:val="left" w:pos="709"/>
        </w:tabs>
        <w:ind w:firstLine="709"/>
        <w:jc w:val="both"/>
        <w:rPr>
          <w:rStyle w:val="FontStyle12"/>
          <w:b w:val="0"/>
          <w:sz w:val="24"/>
          <w:szCs w:val="24"/>
        </w:rPr>
      </w:pPr>
    </w:p>
    <w:p w:rsidR="00824671" w:rsidRPr="00824671" w:rsidRDefault="00824671" w:rsidP="00824671">
      <w:pPr>
        <w:pStyle w:val="Style4"/>
        <w:widowControl/>
        <w:tabs>
          <w:tab w:val="left" w:pos="0"/>
          <w:tab w:val="left" w:pos="709"/>
        </w:tabs>
        <w:ind w:firstLine="709"/>
        <w:jc w:val="both"/>
        <w:rPr>
          <w:rStyle w:val="FontStyle12"/>
          <w:b w:val="0"/>
          <w:sz w:val="24"/>
          <w:szCs w:val="24"/>
        </w:rPr>
      </w:pPr>
      <w:r w:rsidRPr="00824671">
        <w:rPr>
          <w:rStyle w:val="FontStyle12"/>
          <w:b w:val="0"/>
          <w:sz w:val="24"/>
          <w:szCs w:val="24"/>
        </w:rPr>
        <w:t>4.Kotlandırma;</w:t>
      </w:r>
    </w:p>
    <w:p w:rsidR="00824671" w:rsidRPr="00824671" w:rsidRDefault="00824671" w:rsidP="00824671">
      <w:pPr>
        <w:pStyle w:val="Style4"/>
        <w:widowControl/>
        <w:tabs>
          <w:tab w:val="left" w:pos="605"/>
        </w:tabs>
        <w:spacing w:before="14"/>
        <w:ind w:firstLine="709"/>
        <w:jc w:val="both"/>
        <w:rPr>
          <w:rStyle w:val="FontStyle12"/>
          <w:b w:val="0"/>
          <w:sz w:val="24"/>
          <w:szCs w:val="24"/>
        </w:rPr>
      </w:pPr>
      <w:r w:rsidRPr="00824671">
        <w:rPr>
          <w:rStyle w:val="FontStyle12"/>
          <w:b w:val="0"/>
          <w:sz w:val="24"/>
          <w:szCs w:val="24"/>
        </w:rPr>
        <w:t>*Yapıların giriş kotları vaziyet planında belirlenir, yapılar, topografya özelliklerinden dolayı yol ve parsel zemini arasında daha uyumlu ilişki kurmak amacı ile yoldan, tabii zeminden ya da ada içi yollardan kotlandırılabilir. Bu maddenin uygulanmasında İmar ve Şehircilik Müdürlüğü yetkilidir.</w:t>
      </w:r>
    </w:p>
    <w:p w:rsidR="00824671" w:rsidRPr="00824671" w:rsidRDefault="00824671" w:rsidP="00824671">
      <w:pPr>
        <w:pStyle w:val="Style4"/>
        <w:widowControl/>
        <w:tabs>
          <w:tab w:val="left" w:pos="605"/>
        </w:tabs>
        <w:spacing w:before="14"/>
        <w:ind w:firstLine="709"/>
        <w:jc w:val="both"/>
        <w:rPr>
          <w:rStyle w:val="FontStyle12"/>
          <w:b w:val="0"/>
          <w:sz w:val="24"/>
          <w:szCs w:val="24"/>
        </w:rPr>
      </w:pPr>
    </w:p>
    <w:p w:rsidR="00824671" w:rsidRPr="00824671" w:rsidRDefault="00824671" w:rsidP="00824671">
      <w:pPr>
        <w:pStyle w:val="Style3"/>
        <w:widowControl/>
        <w:spacing w:line="240" w:lineRule="auto"/>
        <w:ind w:firstLine="709"/>
        <w:rPr>
          <w:rStyle w:val="FontStyle11"/>
          <w:spacing w:val="-10"/>
          <w:sz w:val="24"/>
          <w:szCs w:val="24"/>
        </w:rPr>
      </w:pPr>
      <w:r w:rsidRPr="00824671">
        <w:rPr>
          <w:rStyle w:val="FontStyle12"/>
          <w:b w:val="0"/>
          <w:sz w:val="24"/>
          <w:szCs w:val="24"/>
        </w:rPr>
        <w:t xml:space="preserve">*Zemin Katlar +1,50 metreye kadar tesis edilebilir, tabi zeminden ve ada içi yollardan kotlandırılan parsellerde bir ve birden fazla yapı yapılması durumunda bahçe tanzimi için tesviye yapmaya İmar </w:t>
      </w:r>
      <w:r w:rsidRPr="00824671">
        <w:rPr>
          <w:rStyle w:val="FontStyle11"/>
          <w:spacing w:val="-10"/>
          <w:sz w:val="24"/>
          <w:szCs w:val="24"/>
        </w:rPr>
        <w:t>ve</w:t>
      </w:r>
      <w:r w:rsidRPr="00824671">
        <w:rPr>
          <w:rStyle w:val="FontStyle11"/>
          <w:sz w:val="24"/>
          <w:szCs w:val="24"/>
        </w:rPr>
        <w:t xml:space="preserve"> </w:t>
      </w:r>
      <w:r w:rsidRPr="00824671">
        <w:rPr>
          <w:rStyle w:val="FontStyle11"/>
          <w:spacing w:val="-10"/>
          <w:sz w:val="24"/>
          <w:szCs w:val="24"/>
        </w:rPr>
        <w:t>Şehircilik</w:t>
      </w:r>
      <w:r w:rsidRPr="00824671">
        <w:rPr>
          <w:rStyle w:val="FontStyle11"/>
          <w:sz w:val="24"/>
          <w:szCs w:val="24"/>
        </w:rPr>
        <w:t xml:space="preserve"> </w:t>
      </w:r>
      <w:r w:rsidRPr="00824671">
        <w:rPr>
          <w:rStyle w:val="FontStyle12"/>
          <w:b w:val="0"/>
          <w:sz w:val="24"/>
          <w:szCs w:val="24"/>
        </w:rPr>
        <w:t xml:space="preserve">Müdürlüğü </w:t>
      </w:r>
      <w:r w:rsidRPr="00824671">
        <w:rPr>
          <w:rStyle w:val="FontStyle11"/>
          <w:spacing w:val="-10"/>
          <w:sz w:val="24"/>
          <w:szCs w:val="24"/>
        </w:rPr>
        <w:t>yetkilidir.</w:t>
      </w:r>
    </w:p>
    <w:p w:rsidR="00824671" w:rsidRPr="00824671" w:rsidRDefault="00824671" w:rsidP="00824671">
      <w:pPr>
        <w:pStyle w:val="Style3"/>
        <w:widowControl/>
        <w:spacing w:line="240" w:lineRule="auto"/>
        <w:ind w:firstLine="709"/>
        <w:rPr>
          <w:rStyle w:val="FontStyle11"/>
          <w:spacing w:val="-10"/>
          <w:sz w:val="24"/>
          <w:szCs w:val="24"/>
        </w:rPr>
      </w:pPr>
    </w:p>
    <w:p w:rsidR="00824671" w:rsidRPr="00824671" w:rsidRDefault="00824671" w:rsidP="00824671">
      <w:pPr>
        <w:pStyle w:val="Style3"/>
        <w:widowControl/>
        <w:spacing w:line="240" w:lineRule="auto"/>
        <w:rPr>
          <w:rStyle w:val="FontStyle12"/>
          <w:b w:val="0"/>
          <w:sz w:val="24"/>
          <w:szCs w:val="24"/>
        </w:rPr>
      </w:pPr>
      <w:r w:rsidRPr="00824671">
        <w:rPr>
          <w:rStyle w:val="FontStyle12"/>
          <w:b w:val="0"/>
          <w:sz w:val="24"/>
          <w:szCs w:val="24"/>
        </w:rPr>
        <w:t>5.Ticaret alanlarında yapılaşma koşulları plan üzerinde belirlenmiştir.</w:t>
      </w:r>
    </w:p>
    <w:p w:rsidR="00824671" w:rsidRPr="00824671" w:rsidRDefault="00824671" w:rsidP="00824671">
      <w:pPr>
        <w:pStyle w:val="Style3"/>
        <w:widowControl/>
        <w:spacing w:line="240" w:lineRule="auto"/>
        <w:rPr>
          <w:rStyle w:val="FontStyle12"/>
          <w:b w:val="0"/>
          <w:sz w:val="24"/>
          <w:szCs w:val="24"/>
        </w:rPr>
      </w:pPr>
    </w:p>
    <w:p w:rsidR="00824671" w:rsidRPr="00824671" w:rsidRDefault="00824671" w:rsidP="00824671">
      <w:pPr>
        <w:pStyle w:val="Style3"/>
        <w:widowControl/>
        <w:spacing w:line="240" w:lineRule="auto"/>
        <w:ind w:firstLine="709"/>
        <w:rPr>
          <w:rStyle w:val="FontStyle12"/>
          <w:b w:val="0"/>
          <w:sz w:val="24"/>
          <w:szCs w:val="24"/>
        </w:rPr>
      </w:pPr>
      <w:r w:rsidRPr="00824671">
        <w:rPr>
          <w:rStyle w:val="FontStyle12"/>
          <w:b w:val="0"/>
          <w:sz w:val="24"/>
          <w:szCs w:val="24"/>
        </w:rPr>
        <w:t>6.Planda Eğitim Alanı olarak ayrılan alanlarda Milli Eğitim Bakanlığınca belirlenecek temel eğitim, lise veya meslek lisesi yapılabilir, bu alanlarda yapılacak tesviyelerde İmar ve Şehircilik Müdürlüğü yetkilidir.</w:t>
      </w:r>
    </w:p>
    <w:p w:rsidR="00824671" w:rsidRPr="00824671" w:rsidRDefault="00824671" w:rsidP="00824671">
      <w:pPr>
        <w:pStyle w:val="Style3"/>
        <w:widowControl/>
        <w:spacing w:line="240" w:lineRule="auto"/>
        <w:ind w:firstLine="709"/>
        <w:rPr>
          <w:rStyle w:val="FontStyle12"/>
          <w:b w:val="0"/>
          <w:sz w:val="24"/>
          <w:szCs w:val="24"/>
        </w:rPr>
      </w:pPr>
    </w:p>
    <w:p w:rsidR="00824671" w:rsidRPr="00824671" w:rsidRDefault="00824671" w:rsidP="00824671">
      <w:pPr>
        <w:pStyle w:val="Style3"/>
        <w:widowControl/>
        <w:spacing w:line="240" w:lineRule="auto"/>
        <w:ind w:firstLine="709"/>
        <w:rPr>
          <w:rStyle w:val="FontStyle11"/>
          <w:sz w:val="24"/>
          <w:szCs w:val="24"/>
        </w:rPr>
      </w:pPr>
      <w:r w:rsidRPr="00824671">
        <w:rPr>
          <w:rStyle w:val="FontStyle11"/>
          <w:sz w:val="24"/>
          <w:szCs w:val="24"/>
        </w:rPr>
        <w:t>7.Planda Dini Tesis Alanı olarak ayrılan alanlarda; diğer kullanımlar yönetmelikte belirlendiği şekliyle emsale esas inşaat alanının %20’si oranında yapılabilirler ancak hiç bir suretle ticaret yapılamaz.</w:t>
      </w:r>
    </w:p>
    <w:p w:rsidR="00824671" w:rsidRPr="00824671" w:rsidRDefault="00824671" w:rsidP="00824671">
      <w:pPr>
        <w:pStyle w:val="Style3"/>
        <w:widowControl/>
        <w:spacing w:line="240" w:lineRule="auto"/>
        <w:ind w:firstLine="709"/>
        <w:rPr>
          <w:rStyle w:val="FontStyle11"/>
          <w:sz w:val="24"/>
          <w:szCs w:val="24"/>
        </w:rPr>
      </w:pPr>
    </w:p>
    <w:p w:rsidR="00824671" w:rsidRPr="00824671" w:rsidRDefault="00824671" w:rsidP="00824671">
      <w:pPr>
        <w:pStyle w:val="Style3"/>
        <w:widowControl/>
        <w:spacing w:line="240" w:lineRule="auto"/>
        <w:ind w:firstLine="709"/>
        <w:rPr>
          <w:rStyle w:val="FontStyle11"/>
          <w:sz w:val="24"/>
          <w:szCs w:val="24"/>
        </w:rPr>
      </w:pPr>
      <w:r w:rsidRPr="00824671">
        <w:rPr>
          <w:rStyle w:val="FontStyle11"/>
          <w:sz w:val="24"/>
          <w:szCs w:val="24"/>
        </w:rPr>
        <w:t xml:space="preserve">8.Parsel bazında sondajlı ve laboratuar deneylerine dayalı </w:t>
      </w:r>
      <w:proofErr w:type="spellStart"/>
      <w:r w:rsidRPr="00824671">
        <w:rPr>
          <w:rStyle w:val="FontStyle11"/>
          <w:sz w:val="24"/>
          <w:szCs w:val="24"/>
        </w:rPr>
        <w:t>jeoteknik</w:t>
      </w:r>
      <w:proofErr w:type="spellEnd"/>
      <w:r w:rsidRPr="00824671">
        <w:rPr>
          <w:rStyle w:val="FontStyle11"/>
          <w:sz w:val="24"/>
          <w:szCs w:val="24"/>
        </w:rPr>
        <w:t xml:space="preserve"> </w:t>
      </w:r>
      <w:proofErr w:type="spellStart"/>
      <w:r w:rsidRPr="00824671">
        <w:rPr>
          <w:rStyle w:val="FontStyle11"/>
          <w:sz w:val="24"/>
          <w:szCs w:val="24"/>
        </w:rPr>
        <w:t>etüd</w:t>
      </w:r>
      <w:proofErr w:type="spellEnd"/>
      <w:r w:rsidRPr="00824671">
        <w:rPr>
          <w:rStyle w:val="FontStyle11"/>
          <w:sz w:val="24"/>
          <w:szCs w:val="24"/>
        </w:rPr>
        <w:t xml:space="preserve"> hazırlanarak bu rapora dayalı projelendirme yapılmadan inşaat ruhsatı verilemez.</w:t>
      </w:r>
    </w:p>
    <w:p w:rsidR="00824671" w:rsidRPr="00824671" w:rsidRDefault="00824671" w:rsidP="00824671">
      <w:pPr>
        <w:pStyle w:val="Style3"/>
        <w:widowControl/>
        <w:spacing w:line="240" w:lineRule="auto"/>
        <w:ind w:firstLine="709"/>
        <w:rPr>
          <w:rStyle w:val="FontStyle11"/>
          <w:sz w:val="24"/>
          <w:szCs w:val="24"/>
        </w:rPr>
      </w:pPr>
    </w:p>
    <w:p w:rsidR="00824671" w:rsidRPr="00824671" w:rsidRDefault="00824671" w:rsidP="00824671">
      <w:pPr>
        <w:pStyle w:val="Style3"/>
        <w:widowControl/>
        <w:spacing w:line="240" w:lineRule="auto"/>
        <w:ind w:firstLine="709"/>
        <w:rPr>
          <w:rStyle w:val="FontStyle11"/>
          <w:sz w:val="24"/>
          <w:szCs w:val="24"/>
        </w:rPr>
      </w:pPr>
      <w:r w:rsidRPr="00824671">
        <w:rPr>
          <w:rStyle w:val="FontStyle11"/>
          <w:sz w:val="24"/>
          <w:szCs w:val="24"/>
        </w:rPr>
        <w:t xml:space="preserve">9.Plan sınırları kapsamında kalan tescilli eser niteliğinde olan yapılar; kültür varlıklarını koruma kurulunca onaylı </w:t>
      </w:r>
      <w:proofErr w:type="spellStart"/>
      <w:r w:rsidRPr="00824671">
        <w:rPr>
          <w:rStyle w:val="FontStyle11"/>
          <w:sz w:val="24"/>
          <w:szCs w:val="24"/>
        </w:rPr>
        <w:t>rölöve</w:t>
      </w:r>
      <w:proofErr w:type="spellEnd"/>
      <w:r w:rsidRPr="00824671">
        <w:rPr>
          <w:rStyle w:val="FontStyle11"/>
          <w:sz w:val="24"/>
          <w:szCs w:val="24"/>
        </w:rPr>
        <w:t xml:space="preserve"> ve </w:t>
      </w:r>
      <w:proofErr w:type="gramStart"/>
      <w:r w:rsidRPr="00824671">
        <w:rPr>
          <w:rStyle w:val="FontStyle11"/>
          <w:sz w:val="24"/>
          <w:szCs w:val="24"/>
        </w:rPr>
        <w:t>restorasyon</w:t>
      </w:r>
      <w:proofErr w:type="gramEnd"/>
      <w:r w:rsidRPr="00824671">
        <w:rPr>
          <w:rStyle w:val="FontStyle11"/>
          <w:sz w:val="24"/>
          <w:szCs w:val="24"/>
        </w:rPr>
        <w:t xml:space="preserve"> projelendirmeleri doğrultusunda ruhsatlandırılacaktır. Ada içerisinde tescilli eser niteliğinde yapı bulunması halinde yapılacak uygulamalarda Ankara 1 Numaralı Kültür Varlıklarını Koruma Bölge Kurulu Müdürlüğünün görüsü alınacaktır.</w:t>
      </w:r>
    </w:p>
    <w:p w:rsidR="00824671" w:rsidRPr="00824671" w:rsidRDefault="00824671" w:rsidP="00824671">
      <w:pPr>
        <w:pStyle w:val="Style3"/>
        <w:widowControl/>
        <w:spacing w:line="240" w:lineRule="auto"/>
        <w:ind w:firstLine="709"/>
        <w:rPr>
          <w:rStyle w:val="FontStyle11"/>
          <w:sz w:val="24"/>
          <w:szCs w:val="24"/>
        </w:rPr>
      </w:pPr>
    </w:p>
    <w:p w:rsidR="00824671" w:rsidRPr="00824671" w:rsidRDefault="00824671" w:rsidP="00824671">
      <w:pPr>
        <w:pStyle w:val="Style3"/>
        <w:widowControl/>
        <w:spacing w:before="5" w:line="240" w:lineRule="auto"/>
        <w:ind w:firstLine="709"/>
        <w:rPr>
          <w:rStyle w:val="FontStyle11"/>
          <w:sz w:val="24"/>
          <w:szCs w:val="24"/>
        </w:rPr>
      </w:pPr>
      <w:r w:rsidRPr="00824671">
        <w:rPr>
          <w:rStyle w:val="FontStyle11"/>
          <w:sz w:val="24"/>
          <w:szCs w:val="24"/>
        </w:rPr>
        <w:t>10.Planda yer alan enerji nakil hatları ile ilgili “Elektrik Kuvvetli Akım Tesisleri Yönetmeliği” hükümlerine uyulacaktır.</w:t>
      </w:r>
    </w:p>
    <w:p w:rsidR="00824671" w:rsidRPr="00824671" w:rsidRDefault="00824671" w:rsidP="00824671">
      <w:pPr>
        <w:pStyle w:val="Style3"/>
        <w:widowControl/>
        <w:spacing w:before="5" w:line="240" w:lineRule="auto"/>
        <w:ind w:firstLine="709"/>
        <w:rPr>
          <w:rStyle w:val="FontStyle11"/>
          <w:sz w:val="24"/>
          <w:szCs w:val="24"/>
        </w:rPr>
      </w:pPr>
    </w:p>
    <w:p w:rsidR="00824671" w:rsidRPr="00824671" w:rsidRDefault="00824671" w:rsidP="00824671">
      <w:pPr>
        <w:jc w:val="center"/>
      </w:pPr>
      <w:r w:rsidRPr="00824671">
        <w:lastRenderedPageBreak/>
        <w:t>T.C.</w:t>
      </w:r>
    </w:p>
    <w:p w:rsidR="00824671" w:rsidRPr="00824671" w:rsidRDefault="00824671" w:rsidP="00824671">
      <w:pPr>
        <w:jc w:val="center"/>
      </w:pPr>
      <w:r w:rsidRPr="00824671">
        <w:t>ANKARA BÜYÜKŞEHİR BELEDİYE MECLİSİ</w:t>
      </w:r>
    </w:p>
    <w:p w:rsidR="00824671" w:rsidRPr="00824671" w:rsidRDefault="00824671" w:rsidP="00824671">
      <w:pPr>
        <w:jc w:val="center"/>
      </w:pPr>
      <w:r w:rsidRPr="00824671">
        <w:t>İmar ve Bayındırlık Komisyonu Raporu</w:t>
      </w:r>
    </w:p>
    <w:p w:rsidR="00824671" w:rsidRPr="00824671" w:rsidRDefault="00824671" w:rsidP="00824671">
      <w:pPr>
        <w:jc w:val="center"/>
      </w:pPr>
    </w:p>
    <w:p w:rsidR="00824671" w:rsidRPr="00824671" w:rsidRDefault="00824671" w:rsidP="00824671">
      <w:pPr>
        <w:jc w:val="center"/>
      </w:pPr>
      <w:r w:rsidRPr="00824671">
        <w:t xml:space="preserve">Rapor No: 688     </w:t>
      </w:r>
      <w:r w:rsidRPr="00824671">
        <w:tab/>
        <w:t xml:space="preserve">     </w:t>
      </w:r>
      <w:r w:rsidRPr="00824671">
        <w:tab/>
        <w:t xml:space="preserve">                 </w:t>
      </w:r>
      <w:r w:rsidRPr="00824671">
        <w:tab/>
      </w:r>
      <w:r w:rsidRPr="00824671">
        <w:tab/>
        <w:t xml:space="preserve">         </w:t>
      </w:r>
      <w:r w:rsidRPr="00824671">
        <w:tab/>
      </w:r>
      <w:r w:rsidRPr="00824671">
        <w:tab/>
      </w:r>
      <w:r w:rsidRPr="00824671">
        <w:tab/>
        <w:t xml:space="preserve">               28.01.2021</w:t>
      </w:r>
    </w:p>
    <w:p w:rsidR="00824671" w:rsidRDefault="00824671" w:rsidP="00824671">
      <w:pPr>
        <w:pStyle w:val="Style3"/>
        <w:widowControl/>
        <w:spacing w:before="5" w:line="240" w:lineRule="auto"/>
        <w:ind w:firstLine="0"/>
        <w:jc w:val="center"/>
        <w:rPr>
          <w:rStyle w:val="FontStyle11"/>
          <w:sz w:val="24"/>
          <w:szCs w:val="24"/>
        </w:rPr>
      </w:pPr>
    </w:p>
    <w:p w:rsidR="00824671" w:rsidRPr="00824671" w:rsidRDefault="00824671" w:rsidP="00824671">
      <w:pPr>
        <w:pStyle w:val="Style3"/>
        <w:widowControl/>
        <w:spacing w:before="5" w:line="240" w:lineRule="auto"/>
        <w:ind w:firstLine="0"/>
        <w:jc w:val="center"/>
        <w:rPr>
          <w:rStyle w:val="FontStyle11"/>
          <w:sz w:val="24"/>
          <w:szCs w:val="24"/>
        </w:rPr>
      </w:pPr>
      <w:r w:rsidRPr="00824671">
        <w:rPr>
          <w:rStyle w:val="FontStyle11"/>
          <w:sz w:val="24"/>
          <w:szCs w:val="24"/>
        </w:rPr>
        <w:t>-4-</w:t>
      </w:r>
    </w:p>
    <w:p w:rsidR="00824671" w:rsidRPr="00824671" w:rsidRDefault="00824671" w:rsidP="00824671">
      <w:pPr>
        <w:pStyle w:val="Style3"/>
        <w:widowControl/>
        <w:spacing w:before="5" w:line="240" w:lineRule="auto"/>
        <w:ind w:firstLine="709"/>
        <w:rPr>
          <w:rStyle w:val="FontStyle11"/>
          <w:sz w:val="24"/>
          <w:szCs w:val="24"/>
        </w:rPr>
      </w:pPr>
    </w:p>
    <w:p w:rsidR="00824671" w:rsidRPr="00824671" w:rsidRDefault="00824671" w:rsidP="00824671">
      <w:pPr>
        <w:pStyle w:val="Style3"/>
        <w:widowControl/>
        <w:spacing w:before="5" w:line="240" w:lineRule="auto"/>
        <w:ind w:firstLine="709"/>
        <w:rPr>
          <w:rStyle w:val="FontStyle11"/>
          <w:sz w:val="24"/>
          <w:szCs w:val="24"/>
        </w:rPr>
      </w:pPr>
    </w:p>
    <w:p w:rsidR="00824671" w:rsidRPr="00824671" w:rsidRDefault="00824671" w:rsidP="00824671">
      <w:pPr>
        <w:pStyle w:val="Style3"/>
        <w:widowControl/>
        <w:spacing w:line="240" w:lineRule="auto"/>
        <w:ind w:firstLine="709"/>
        <w:rPr>
          <w:rStyle w:val="FontStyle11"/>
          <w:sz w:val="24"/>
          <w:szCs w:val="24"/>
        </w:rPr>
      </w:pPr>
      <w:r w:rsidRPr="00824671">
        <w:rPr>
          <w:rStyle w:val="FontStyle11"/>
          <w:sz w:val="24"/>
          <w:szCs w:val="24"/>
        </w:rPr>
        <w:t xml:space="preserve">11. İhtiyaç duyulması halinde </w:t>
      </w:r>
      <w:proofErr w:type="spellStart"/>
      <w:r w:rsidRPr="00824671">
        <w:rPr>
          <w:rStyle w:val="FontStyle11"/>
          <w:sz w:val="24"/>
          <w:szCs w:val="24"/>
        </w:rPr>
        <w:t>reglaj</w:t>
      </w:r>
      <w:proofErr w:type="spellEnd"/>
      <w:r w:rsidRPr="00824671">
        <w:rPr>
          <w:rStyle w:val="FontStyle11"/>
          <w:sz w:val="24"/>
          <w:szCs w:val="24"/>
        </w:rPr>
        <w:t xml:space="preserve"> istasyonu, trafo, su deposu vb. kullanımlar öncelikle teknik alt yapı alanlarında karşılanacaktır, bu alanların yeterli olmaması durumunda gerektiğinde yapı yaklaşma mesafesi yollara ve yapılara 5m.den az olmamak kaydıyla parsel maliklerinin muvafakati halinde irtifak hakkı tesis edilerek konut ve sosyal donatı alanlarında karşılanabilir.</w:t>
      </w:r>
    </w:p>
    <w:p w:rsidR="00824671" w:rsidRPr="00824671" w:rsidRDefault="00824671" w:rsidP="00824671">
      <w:pPr>
        <w:pStyle w:val="Style3"/>
        <w:widowControl/>
        <w:spacing w:line="240" w:lineRule="auto"/>
        <w:ind w:firstLine="709"/>
        <w:rPr>
          <w:rStyle w:val="FontStyle11"/>
          <w:sz w:val="24"/>
          <w:szCs w:val="24"/>
        </w:rPr>
      </w:pPr>
    </w:p>
    <w:p w:rsidR="00824671" w:rsidRPr="00824671" w:rsidRDefault="00824671" w:rsidP="00824671">
      <w:pPr>
        <w:pStyle w:val="Style3"/>
        <w:widowControl/>
        <w:spacing w:line="240" w:lineRule="auto"/>
        <w:ind w:firstLine="709"/>
        <w:rPr>
          <w:rStyle w:val="FontStyle11"/>
          <w:sz w:val="24"/>
          <w:szCs w:val="24"/>
        </w:rPr>
      </w:pPr>
      <w:r w:rsidRPr="00824671">
        <w:rPr>
          <w:rStyle w:val="FontStyle11"/>
          <w:sz w:val="24"/>
          <w:szCs w:val="24"/>
        </w:rPr>
        <w:t>12.İmar uygulaması etaplar halinde yapılabilir. Uygulama sınırını belirlemeye İmar ve Şehircilik Müdürlüğü yetkilidir.</w:t>
      </w:r>
    </w:p>
    <w:p w:rsidR="00824671" w:rsidRPr="00824671" w:rsidRDefault="00824671" w:rsidP="00824671">
      <w:pPr>
        <w:pStyle w:val="Style3"/>
        <w:widowControl/>
        <w:spacing w:before="14" w:line="240" w:lineRule="auto"/>
        <w:ind w:firstLine="709"/>
        <w:rPr>
          <w:rStyle w:val="FontStyle11"/>
          <w:sz w:val="24"/>
          <w:szCs w:val="24"/>
        </w:rPr>
      </w:pPr>
    </w:p>
    <w:p w:rsidR="00824671" w:rsidRPr="00824671" w:rsidRDefault="00824671" w:rsidP="00824671">
      <w:pPr>
        <w:pStyle w:val="Style3"/>
        <w:widowControl/>
        <w:spacing w:before="14" w:line="240" w:lineRule="auto"/>
        <w:ind w:firstLine="709"/>
        <w:rPr>
          <w:rStyle w:val="FontStyle11"/>
          <w:sz w:val="24"/>
          <w:szCs w:val="24"/>
        </w:rPr>
      </w:pPr>
      <w:r w:rsidRPr="00824671">
        <w:rPr>
          <w:rStyle w:val="FontStyle11"/>
          <w:sz w:val="24"/>
          <w:szCs w:val="24"/>
        </w:rPr>
        <w:t>13.Plan gereği kapanan yolların; öncelikli olarak cephe aldığı parselin yol ekseninden bölünerek ihdas edilmesi esastır, bununla beraber, yolun geçici olarak devamlılığına ihtiyaç duyulması halinde bu durum parsel oluşturulma şartları ile beraber etüt edilecek ve gerektiğinde ruhsat aşamasında yol geçiş hakkı tesis edilmesine İmar ve Şehircilik Müdürlüğü yetkilidir.</w:t>
      </w:r>
    </w:p>
    <w:p w:rsidR="00824671" w:rsidRPr="00824671" w:rsidRDefault="00824671" w:rsidP="00824671">
      <w:pPr>
        <w:pStyle w:val="Style4"/>
        <w:widowControl/>
        <w:tabs>
          <w:tab w:val="left" w:pos="830"/>
        </w:tabs>
        <w:ind w:firstLine="709"/>
        <w:jc w:val="both"/>
        <w:rPr>
          <w:rStyle w:val="FontStyle11"/>
          <w:sz w:val="24"/>
          <w:szCs w:val="24"/>
        </w:rPr>
      </w:pPr>
    </w:p>
    <w:p w:rsidR="00824671" w:rsidRPr="00824671" w:rsidRDefault="00824671" w:rsidP="00824671">
      <w:pPr>
        <w:pStyle w:val="Style4"/>
        <w:widowControl/>
        <w:tabs>
          <w:tab w:val="left" w:pos="830"/>
        </w:tabs>
        <w:ind w:firstLine="709"/>
        <w:jc w:val="both"/>
        <w:rPr>
          <w:rStyle w:val="FontStyle11"/>
          <w:sz w:val="24"/>
          <w:szCs w:val="24"/>
        </w:rPr>
      </w:pPr>
      <w:proofErr w:type="gramStart"/>
      <w:r w:rsidRPr="00824671">
        <w:rPr>
          <w:rStyle w:val="FontStyle11"/>
          <w:sz w:val="24"/>
          <w:szCs w:val="24"/>
        </w:rPr>
        <w:t>14.Plan kapsamında minimum parsel büyüklüğünü sağlamak amacıyla birleşebilecek</w:t>
      </w:r>
      <w:r w:rsidRPr="00824671">
        <w:rPr>
          <w:rStyle w:val="FontStyle11"/>
          <w:sz w:val="24"/>
          <w:szCs w:val="24"/>
        </w:rPr>
        <w:br/>
        <w:t>parsellerden herhangi birisinde 2010 yılı ve sonrası ruhsatlı bina olması durumunda ve talep edilmesi</w:t>
      </w:r>
      <w:r w:rsidRPr="00824671">
        <w:rPr>
          <w:rStyle w:val="FontStyle11"/>
          <w:sz w:val="24"/>
          <w:szCs w:val="24"/>
        </w:rPr>
        <w:br/>
        <w:t>halinde plana göre yol terkleri sağlanarak kalan parsel yüzölçümü üzerinden derinlik hesabı</w:t>
      </w:r>
      <w:r w:rsidRPr="00824671">
        <w:rPr>
          <w:rStyle w:val="FontStyle11"/>
          <w:sz w:val="24"/>
          <w:szCs w:val="24"/>
        </w:rPr>
        <w:br/>
        <w:t>yapılarak bir önceki onaylı imar plan koşullarına göre ruhsat verilmesine İmar ve Şehircilik</w:t>
      </w:r>
      <w:r w:rsidRPr="00824671">
        <w:rPr>
          <w:rStyle w:val="FontStyle11"/>
          <w:sz w:val="24"/>
          <w:szCs w:val="24"/>
        </w:rPr>
        <w:br/>
        <w:t>Müdürlüğü yetkilidir.</w:t>
      </w:r>
      <w:proofErr w:type="gramEnd"/>
    </w:p>
    <w:p w:rsidR="00824671" w:rsidRPr="00824671" w:rsidRDefault="00824671" w:rsidP="00824671">
      <w:pPr>
        <w:pStyle w:val="Style4"/>
        <w:widowControl/>
        <w:tabs>
          <w:tab w:val="left" w:pos="830"/>
        </w:tabs>
        <w:ind w:firstLine="709"/>
        <w:jc w:val="both"/>
        <w:rPr>
          <w:rStyle w:val="FontStyle11"/>
          <w:sz w:val="24"/>
          <w:szCs w:val="24"/>
        </w:rPr>
      </w:pPr>
    </w:p>
    <w:p w:rsidR="00824671" w:rsidRPr="00824671" w:rsidRDefault="00824671" w:rsidP="00824671">
      <w:pPr>
        <w:pStyle w:val="Style4"/>
        <w:widowControl/>
        <w:ind w:firstLine="708"/>
        <w:jc w:val="both"/>
        <w:rPr>
          <w:rStyle w:val="FontStyle11"/>
          <w:sz w:val="24"/>
          <w:szCs w:val="24"/>
        </w:rPr>
      </w:pPr>
      <w:r w:rsidRPr="00824671">
        <w:rPr>
          <w:rStyle w:val="FontStyle11"/>
          <w:sz w:val="24"/>
          <w:szCs w:val="24"/>
        </w:rPr>
        <w:t>15.Planda Belirtilmeyen Hususlarda “Yürürlükteki İmar Yönetmeliği” hükümleri geçerlidir.</w:t>
      </w:r>
      <w:r w:rsidRPr="00824671">
        <w:rPr>
          <w:rStyle w:val="FontStyle11"/>
          <w:sz w:val="24"/>
          <w:szCs w:val="24"/>
        </w:rPr>
        <w:br/>
        <w:t>Şeklindedir.</w:t>
      </w:r>
    </w:p>
    <w:p w:rsidR="00824671" w:rsidRPr="00824671" w:rsidRDefault="00824671" w:rsidP="00824671">
      <w:pPr>
        <w:pStyle w:val="Style3"/>
        <w:widowControl/>
        <w:spacing w:line="240" w:lineRule="auto"/>
        <w:ind w:firstLine="709"/>
      </w:pPr>
    </w:p>
    <w:p w:rsidR="00824671" w:rsidRPr="00824671" w:rsidRDefault="00824671" w:rsidP="00824671">
      <w:pPr>
        <w:ind w:firstLine="708"/>
        <w:jc w:val="both"/>
      </w:pPr>
      <w:r w:rsidRPr="00824671">
        <w:t xml:space="preserve">Köşk, 23 Nisan, Güzelyurt, Adnan Menderes, </w:t>
      </w:r>
      <w:proofErr w:type="spellStart"/>
      <w:r w:rsidRPr="00824671">
        <w:t>Aktepe</w:t>
      </w:r>
      <w:proofErr w:type="spellEnd"/>
      <w:r w:rsidRPr="00824671">
        <w:t xml:space="preserve">, </w:t>
      </w:r>
      <w:proofErr w:type="spellStart"/>
      <w:r w:rsidRPr="00824671">
        <w:t>Yeşiltepe</w:t>
      </w:r>
      <w:proofErr w:type="spellEnd"/>
      <w:r w:rsidRPr="00824671">
        <w:t xml:space="preserve"> ve </w:t>
      </w:r>
      <w:proofErr w:type="spellStart"/>
      <w:r w:rsidRPr="00824671">
        <w:t>Bağlarbaşı</w:t>
      </w:r>
      <w:proofErr w:type="spellEnd"/>
      <w:r w:rsidRPr="00824671">
        <w:t xml:space="preserve"> Mahallelerini kapsayan yaklaşık 227 ha büyüklüğünde 1/1000 ölçekli uygulama imar planı </w:t>
      </w:r>
      <w:proofErr w:type="gramStart"/>
      <w:r w:rsidRPr="00824671">
        <w:t>revizyonu</w:t>
      </w:r>
      <w:proofErr w:type="gramEnd"/>
      <w:r w:rsidRPr="00824671">
        <w:t xml:space="preserve"> Keçiören Belediye Meclisi’nin 01.12.2020 gün ve 520 sayılı kararı ile uygun görüldüğü,</w:t>
      </w:r>
    </w:p>
    <w:p w:rsidR="00824671" w:rsidRPr="00824671" w:rsidRDefault="00824671" w:rsidP="00824671">
      <w:pPr>
        <w:pStyle w:val="Style3"/>
        <w:widowControl/>
        <w:spacing w:line="240" w:lineRule="auto"/>
        <w:ind w:firstLine="709"/>
        <w:rPr>
          <w:rStyle w:val="FontStyle11"/>
          <w:sz w:val="24"/>
          <w:szCs w:val="24"/>
        </w:rPr>
      </w:pPr>
    </w:p>
    <w:p w:rsidR="00824671" w:rsidRPr="00824671" w:rsidRDefault="00824671" w:rsidP="00824671">
      <w:pPr>
        <w:pStyle w:val="Style3"/>
        <w:widowControl/>
        <w:spacing w:line="240" w:lineRule="auto"/>
        <w:ind w:firstLine="709"/>
        <w:rPr>
          <w:rStyle w:val="FontStyle11"/>
          <w:sz w:val="24"/>
          <w:szCs w:val="24"/>
        </w:rPr>
      </w:pPr>
      <w:r w:rsidRPr="00824671">
        <w:rPr>
          <w:rStyle w:val="FontStyle11"/>
          <w:sz w:val="24"/>
          <w:szCs w:val="24"/>
        </w:rPr>
        <w:t>Planlama alanının ortalama ruhsat tarihi 2003 toplam bağımsız bölüm sayısı 27,374 toplam nüfus yaklaşık 87596 kişi, ortalama daire büyüklüğü 112 m</w:t>
      </w:r>
      <w:r w:rsidRPr="00824671">
        <w:rPr>
          <w:rStyle w:val="FontStyle11"/>
          <w:sz w:val="24"/>
          <w:szCs w:val="24"/>
          <w:vertAlign w:val="superscript"/>
        </w:rPr>
        <w:t>2</w:t>
      </w:r>
      <w:r w:rsidRPr="00824671">
        <w:rPr>
          <w:rStyle w:val="FontStyle11"/>
          <w:sz w:val="24"/>
          <w:szCs w:val="24"/>
        </w:rPr>
        <w:t>'dir.</w:t>
      </w:r>
    </w:p>
    <w:p w:rsidR="00824671" w:rsidRPr="00824671" w:rsidRDefault="00824671" w:rsidP="00824671">
      <w:pPr>
        <w:pStyle w:val="Style3"/>
        <w:widowControl/>
        <w:spacing w:line="240" w:lineRule="auto"/>
        <w:ind w:firstLine="0"/>
      </w:pPr>
    </w:p>
    <w:p w:rsidR="00824671" w:rsidRPr="00824671" w:rsidRDefault="00824671" w:rsidP="00824671">
      <w:pPr>
        <w:pStyle w:val="Style3"/>
        <w:widowControl/>
        <w:spacing w:line="240" w:lineRule="auto"/>
        <w:ind w:firstLine="709"/>
        <w:rPr>
          <w:rStyle w:val="FontStyle11"/>
          <w:sz w:val="24"/>
          <w:szCs w:val="24"/>
        </w:rPr>
      </w:pPr>
      <w:r w:rsidRPr="00824671">
        <w:rPr>
          <w:rStyle w:val="FontStyle11"/>
          <w:sz w:val="24"/>
          <w:szCs w:val="24"/>
        </w:rPr>
        <w:t xml:space="preserve">Sunulan plan </w:t>
      </w:r>
      <w:proofErr w:type="gramStart"/>
      <w:r w:rsidRPr="00824671">
        <w:rPr>
          <w:rStyle w:val="FontStyle11"/>
          <w:sz w:val="24"/>
          <w:szCs w:val="24"/>
        </w:rPr>
        <w:t>revizyonu</w:t>
      </w:r>
      <w:proofErr w:type="gramEnd"/>
      <w:r w:rsidRPr="00824671">
        <w:rPr>
          <w:rStyle w:val="FontStyle11"/>
          <w:sz w:val="24"/>
          <w:szCs w:val="24"/>
        </w:rPr>
        <w:t xml:space="preserve"> ile planlama sahasında yaşayan nüfus mevcut olarak hesaplanan nüfusla aynı kaldığı, planlama sahasında “Muadil İnşaat Alanı” geçerli olduğundan inşaat alanı artışı olmadığı, bölgenin dönüşüm ve gelişim hızına olumlu katkı verebilmesi için parsellerin tevhit edilmeleri halinde konfor artışı olarak nitelendirilebilecek artışlar temin edildiği belirtildiği,</w:t>
      </w:r>
    </w:p>
    <w:p w:rsidR="00824671" w:rsidRDefault="00824671" w:rsidP="00824671">
      <w:pPr>
        <w:pStyle w:val="Style3"/>
        <w:widowControl/>
        <w:spacing w:before="230" w:line="240" w:lineRule="auto"/>
        <w:ind w:firstLine="709"/>
        <w:rPr>
          <w:rStyle w:val="FontStyle11"/>
          <w:sz w:val="24"/>
          <w:szCs w:val="24"/>
        </w:rPr>
      </w:pPr>
      <w:proofErr w:type="gramStart"/>
      <w:r w:rsidRPr="00824671">
        <w:rPr>
          <w:rStyle w:val="FontStyle11"/>
          <w:sz w:val="24"/>
          <w:szCs w:val="24"/>
        </w:rPr>
        <w:t xml:space="preserve">Keçiören Belediyesince hazırlanan planda yoğunluk artışı önerilmemiş, nüfus artışı gerçekleşmediği, mimaride estetiği ve fonksiyonelliği sağlamak amacıyla yapı yoğunluklarının ve nüfusun korunarak, kat yükseklilerinin ve parsel büyüklüklerinin </w:t>
      </w:r>
      <w:r w:rsidRPr="00824671">
        <w:rPr>
          <w:rStyle w:val="FontStyle14"/>
        </w:rPr>
        <w:t xml:space="preserve">arttırılması </w:t>
      </w:r>
      <w:r w:rsidRPr="00824671">
        <w:rPr>
          <w:rStyle w:val="FontStyle11"/>
          <w:sz w:val="24"/>
          <w:szCs w:val="24"/>
        </w:rPr>
        <w:t>ve toplu yapılaşmanın teşvik edilmesi doğrultusunda plan kararlarının alındığı, bölgede ulaşım şemasının güçlendirilerek, yolların ve kavşak noktalarının genişletilmesi, caddelerin devamlılığının sağlanması ve yaya aksları düzenlenmesi amaçlandığı, sonuç olarak hazırlanan planda bağımsız bölüm sayısında değişiklik yapılmadığından yapıların yenilenmesi hedeflendiğinden yoğunluk artışı yapılmadığı belirtildiği,</w:t>
      </w:r>
      <w:proofErr w:type="gramEnd"/>
    </w:p>
    <w:p w:rsidR="00824671" w:rsidRDefault="00824671" w:rsidP="00824671">
      <w:pPr>
        <w:jc w:val="center"/>
      </w:pPr>
    </w:p>
    <w:p w:rsidR="00824671" w:rsidRPr="00824671" w:rsidRDefault="00824671" w:rsidP="00824671">
      <w:pPr>
        <w:jc w:val="center"/>
      </w:pPr>
      <w:r w:rsidRPr="00824671">
        <w:t>T.C.</w:t>
      </w:r>
    </w:p>
    <w:p w:rsidR="00824671" w:rsidRPr="00824671" w:rsidRDefault="00824671" w:rsidP="00824671">
      <w:pPr>
        <w:jc w:val="center"/>
      </w:pPr>
      <w:r w:rsidRPr="00824671">
        <w:t>ANKARA BÜYÜKŞEHİR BELEDİYE MECLİSİ</w:t>
      </w:r>
    </w:p>
    <w:p w:rsidR="00824671" w:rsidRPr="00824671" w:rsidRDefault="00824671" w:rsidP="00824671">
      <w:pPr>
        <w:jc w:val="center"/>
      </w:pPr>
      <w:r w:rsidRPr="00824671">
        <w:t>İmar ve Bayındırlık Komisyonu Raporu</w:t>
      </w:r>
    </w:p>
    <w:p w:rsidR="00824671" w:rsidRPr="00824671" w:rsidRDefault="00824671" w:rsidP="00824671">
      <w:pPr>
        <w:jc w:val="center"/>
      </w:pPr>
    </w:p>
    <w:p w:rsidR="00824671" w:rsidRPr="00824671" w:rsidRDefault="00824671" w:rsidP="00824671">
      <w:pPr>
        <w:jc w:val="center"/>
      </w:pPr>
      <w:r w:rsidRPr="00824671">
        <w:t xml:space="preserve">Rapor No: 688     </w:t>
      </w:r>
      <w:r w:rsidRPr="00824671">
        <w:tab/>
        <w:t xml:space="preserve">     </w:t>
      </w:r>
      <w:r w:rsidRPr="00824671">
        <w:tab/>
        <w:t xml:space="preserve">                 </w:t>
      </w:r>
      <w:r w:rsidRPr="00824671">
        <w:tab/>
      </w:r>
      <w:r w:rsidRPr="00824671">
        <w:tab/>
        <w:t xml:space="preserve">         </w:t>
      </w:r>
      <w:r w:rsidRPr="00824671">
        <w:tab/>
      </w:r>
      <w:r w:rsidRPr="00824671">
        <w:tab/>
      </w:r>
      <w:r w:rsidRPr="00824671">
        <w:tab/>
        <w:t xml:space="preserve">               28.01.2021</w:t>
      </w:r>
    </w:p>
    <w:p w:rsidR="00824671" w:rsidRDefault="00824671" w:rsidP="00824671">
      <w:pPr>
        <w:pStyle w:val="Style3"/>
        <w:widowControl/>
        <w:spacing w:before="5" w:line="240" w:lineRule="auto"/>
        <w:ind w:firstLine="0"/>
        <w:jc w:val="center"/>
        <w:rPr>
          <w:rStyle w:val="FontStyle11"/>
          <w:sz w:val="24"/>
          <w:szCs w:val="24"/>
        </w:rPr>
      </w:pPr>
    </w:p>
    <w:p w:rsidR="00824671" w:rsidRPr="00824671" w:rsidRDefault="00824671" w:rsidP="00824671">
      <w:pPr>
        <w:pStyle w:val="Style3"/>
        <w:widowControl/>
        <w:spacing w:before="5" w:line="240" w:lineRule="auto"/>
        <w:ind w:firstLine="0"/>
        <w:jc w:val="center"/>
        <w:rPr>
          <w:rStyle w:val="FontStyle11"/>
          <w:sz w:val="24"/>
          <w:szCs w:val="24"/>
        </w:rPr>
      </w:pPr>
      <w:r>
        <w:rPr>
          <w:rStyle w:val="FontStyle11"/>
          <w:sz w:val="24"/>
          <w:szCs w:val="24"/>
        </w:rPr>
        <w:t>-5</w:t>
      </w:r>
      <w:r w:rsidRPr="00824671">
        <w:rPr>
          <w:rStyle w:val="FontStyle11"/>
          <w:sz w:val="24"/>
          <w:szCs w:val="24"/>
        </w:rPr>
        <w:t>-</w:t>
      </w:r>
    </w:p>
    <w:p w:rsidR="00824671" w:rsidRPr="00824671" w:rsidRDefault="00824671" w:rsidP="00824671">
      <w:pPr>
        <w:pStyle w:val="Style3"/>
        <w:widowControl/>
        <w:spacing w:before="230" w:line="240" w:lineRule="auto"/>
        <w:ind w:firstLine="0"/>
        <w:rPr>
          <w:rStyle w:val="FontStyle11"/>
          <w:sz w:val="24"/>
          <w:szCs w:val="24"/>
        </w:rPr>
      </w:pPr>
    </w:p>
    <w:p w:rsidR="00824671" w:rsidRPr="00824671" w:rsidRDefault="00824671" w:rsidP="00824671">
      <w:pPr>
        <w:pStyle w:val="Style3"/>
        <w:widowControl/>
        <w:spacing w:before="29" w:line="240" w:lineRule="auto"/>
        <w:ind w:firstLine="709"/>
        <w:rPr>
          <w:rStyle w:val="FontStyle11"/>
          <w:sz w:val="24"/>
          <w:szCs w:val="24"/>
        </w:rPr>
      </w:pPr>
    </w:p>
    <w:p w:rsidR="00824671" w:rsidRDefault="00824671" w:rsidP="00824671">
      <w:pPr>
        <w:pStyle w:val="Style3"/>
        <w:widowControl/>
        <w:spacing w:before="29" w:line="240" w:lineRule="auto"/>
        <w:ind w:firstLine="709"/>
        <w:rPr>
          <w:rStyle w:val="FontStyle11"/>
          <w:sz w:val="24"/>
          <w:szCs w:val="24"/>
        </w:rPr>
      </w:pPr>
      <w:r w:rsidRPr="00824671">
        <w:rPr>
          <w:rStyle w:val="FontStyle11"/>
          <w:sz w:val="24"/>
          <w:szCs w:val="24"/>
        </w:rPr>
        <w:t xml:space="preserve">Açıklama raporunda belirtilen planlama alanına ilişkin Ankara Büyükşehir Belediyesi, ASKİ Genel Müdürlüğünün </w:t>
      </w:r>
      <w:proofErr w:type="gramStart"/>
      <w:r w:rsidRPr="00824671">
        <w:rPr>
          <w:rStyle w:val="FontStyle11"/>
          <w:sz w:val="24"/>
          <w:szCs w:val="24"/>
        </w:rPr>
        <w:t>12/05/2020</w:t>
      </w:r>
      <w:proofErr w:type="gramEnd"/>
      <w:r w:rsidRPr="00824671">
        <w:rPr>
          <w:rStyle w:val="FontStyle11"/>
          <w:sz w:val="24"/>
          <w:szCs w:val="24"/>
        </w:rPr>
        <w:t xml:space="preserve"> tarih ve E.14433 sayılı yazısı ile mevcut ve planlanan hatların korunması gerektiğinin belirtildiği, ancak sunulan plan değişikliğinin ekinde bu verilere rastlanmadığından karşılaştırma yapılamadığı,</w:t>
      </w:r>
    </w:p>
    <w:p w:rsidR="00824671" w:rsidRPr="00824671" w:rsidRDefault="00824671" w:rsidP="00824671">
      <w:pPr>
        <w:pStyle w:val="Style3"/>
        <w:widowControl/>
        <w:spacing w:before="29" w:line="240" w:lineRule="auto"/>
        <w:ind w:firstLine="709"/>
        <w:rPr>
          <w:rStyle w:val="FontStyle11"/>
          <w:sz w:val="24"/>
          <w:szCs w:val="24"/>
        </w:rPr>
      </w:pPr>
    </w:p>
    <w:p w:rsidR="00824671" w:rsidRDefault="00824671" w:rsidP="00824671">
      <w:pPr>
        <w:pStyle w:val="Style3"/>
        <w:widowControl/>
        <w:spacing w:line="240" w:lineRule="auto"/>
        <w:ind w:firstLine="709"/>
        <w:rPr>
          <w:rStyle w:val="FontStyle11"/>
          <w:sz w:val="24"/>
          <w:szCs w:val="24"/>
        </w:rPr>
      </w:pPr>
      <w:r w:rsidRPr="00824671">
        <w:rPr>
          <w:rStyle w:val="FontStyle11"/>
          <w:sz w:val="24"/>
          <w:szCs w:val="24"/>
        </w:rPr>
        <w:t>Açıklama raporunda belirtilen planlama alanına ilişkin Başkent Elektrik Dağıtım A.Ş.’</w:t>
      </w:r>
      <w:proofErr w:type="spellStart"/>
      <w:r w:rsidRPr="00824671">
        <w:rPr>
          <w:rStyle w:val="FontStyle11"/>
          <w:sz w:val="24"/>
          <w:szCs w:val="24"/>
        </w:rPr>
        <w:t>nin</w:t>
      </w:r>
      <w:proofErr w:type="spellEnd"/>
      <w:r w:rsidRPr="00824671">
        <w:rPr>
          <w:rStyle w:val="FontStyle11"/>
          <w:sz w:val="24"/>
          <w:szCs w:val="24"/>
        </w:rPr>
        <w:t xml:space="preserve"> </w:t>
      </w:r>
      <w:proofErr w:type="gramStart"/>
      <w:r w:rsidRPr="00824671">
        <w:rPr>
          <w:rStyle w:val="FontStyle11"/>
          <w:sz w:val="24"/>
          <w:szCs w:val="24"/>
        </w:rPr>
        <w:t>30/04/2020</w:t>
      </w:r>
      <w:proofErr w:type="gramEnd"/>
      <w:r w:rsidRPr="00824671">
        <w:rPr>
          <w:rStyle w:val="FontStyle11"/>
          <w:sz w:val="24"/>
          <w:szCs w:val="24"/>
        </w:rPr>
        <w:t xml:space="preserve"> tarih ve E.59248 sayılı yazısı ile elektrik tesislerimizin tahsis, mülkiyet, irtifak hakkı, kira şerhi, kamulaştırma şerhlerinin halihazırda mevcut bulunan elektrik tesislerinin isabet ettiği alanların ve mevcut imar planında yer alan teknik altyapı alanlarının korunması kaydıyla plan yapılmasında sakınca olmadığı, bilgilerin çalışmalarda kontrolsüz kullanılması durumunda doğacak eksiklikler ve yanlışlıklardan mesul tutulmayacaklarını bildirildiği,</w:t>
      </w:r>
    </w:p>
    <w:p w:rsidR="00824671" w:rsidRPr="00824671" w:rsidRDefault="00824671" w:rsidP="00824671">
      <w:pPr>
        <w:pStyle w:val="Style3"/>
        <w:widowControl/>
        <w:spacing w:line="240" w:lineRule="auto"/>
        <w:ind w:firstLine="709"/>
      </w:pPr>
    </w:p>
    <w:p w:rsidR="00824671" w:rsidRDefault="00824671" w:rsidP="00824671">
      <w:pPr>
        <w:pStyle w:val="Style3"/>
        <w:widowControl/>
        <w:spacing w:line="240" w:lineRule="auto"/>
        <w:ind w:firstLine="709"/>
        <w:rPr>
          <w:rStyle w:val="FontStyle11"/>
          <w:sz w:val="24"/>
          <w:szCs w:val="24"/>
        </w:rPr>
      </w:pPr>
      <w:r w:rsidRPr="00824671">
        <w:rPr>
          <w:rStyle w:val="FontStyle11"/>
          <w:sz w:val="24"/>
          <w:szCs w:val="24"/>
        </w:rPr>
        <w:t>Açıklama raporunda belirtilen planlama alanına ilişkin Başkent Doğalgaz Dağıtım Gayrimenkul Yatırım Ortaklığı A.Ş</w:t>
      </w:r>
      <w:proofErr w:type="gramStart"/>
      <w:r w:rsidRPr="00824671">
        <w:rPr>
          <w:rStyle w:val="FontStyle11"/>
          <w:sz w:val="24"/>
          <w:szCs w:val="24"/>
        </w:rPr>
        <w:t>.,</w:t>
      </w:r>
      <w:proofErr w:type="gramEnd"/>
      <w:r w:rsidRPr="00824671">
        <w:rPr>
          <w:rStyle w:val="FontStyle11"/>
          <w:sz w:val="24"/>
          <w:szCs w:val="24"/>
        </w:rPr>
        <w:t xml:space="preserve"> Altyapı Kontrol </w:t>
      </w:r>
      <w:proofErr w:type="spellStart"/>
      <w:r w:rsidRPr="00824671">
        <w:rPr>
          <w:rStyle w:val="FontStyle11"/>
          <w:sz w:val="24"/>
          <w:szCs w:val="24"/>
        </w:rPr>
        <w:t>Müd</w:t>
      </w:r>
      <w:proofErr w:type="spellEnd"/>
      <w:r w:rsidRPr="00824671">
        <w:rPr>
          <w:rStyle w:val="FontStyle11"/>
          <w:sz w:val="24"/>
          <w:szCs w:val="24"/>
        </w:rPr>
        <w:t xml:space="preserve">. Harita ve CBS Birimi’nin </w:t>
      </w:r>
      <w:proofErr w:type="gramStart"/>
      <w:r w:rsidRPr="00824671">
        <w:rPr>
          <w:rStyle w:val="FontStyle11"/>
          <w:sz w:val="24"/>
          <w:szCs w:val="24"/>
        </w:rPr>
        <w:t>21/04/2020</w:t>
      </w:r>
      <w:proofErr w:type="gramEnd"/>
      <w:r w:rsidRPr="00824671">
        <w:rPr>
          <w:rStyle w:val="FontStyle11"/>
          <w:sz w:val="24"/>
          <w:szCs w:val="24"/>
        </w:rPr>
        <w:t xml:space="preserve"> tarih ve E.16525 sayılı yazısı ile “Mekânsal Planlar Yapım Yönetmeliğine uygun olarak doğalgaz hatları ve istasyonlarının imar planlarına işlenmesi doğalgaz boru hatlarının imar yolunda, imkan varsa mülkiyete konu olmayacak park alanlarında bırakılması, ayrıca plan notlarına “Planlama alanında mevcut doğalgaz boru hatlarının korunması esastır. Doğalgaz boru hatlarının ve tesislerinin bulunduğu alanların yerinde korunmasının mümkün olmadığı ve deplase işleminin zorunlu olduğu hallerde Başkent Doğalgaz Dağıtım AŞ.'den uygun görüş alınması zorunludur. Deplase işlemlerinin zorunlu olduğu hallerde deplase edilmeden yapı(inşaat) ruhsatı alınamaz. Ayrıca bu alanlarda yapılacak her türlü kazı, dolgu vb. faaliyette Başkent Doğalgaz AŞ'den görüş alınması zorunludur.” ibarelerinin eklenmesi” istenildiği,</w:t>
      </w:r>
    </w:p>
    <w:p w:rsidR="00824671" w:rsidRPr="00824671" w:rsidRDefault="00824671" w:rsidP="00824671">
      <w:pPr>
        <w:pStyle w:val="Style3"/>
        <w:widowControl/>
        <w:spacing w:line="240" w:lineRule="auto"/>
        <w:ind w:firstLine="709"/>
      </w:pPr>
    </w:p>
    <w:p w:rsidR="00824671" w:rsidRDefault="00824671" w:rsidP="00824671">
      <w:pPr>
        <w:pStyle w:val="Style3"/>
        <w:widowControl/>
        <w:spacing w:before="14" w:line="240" w:lineRule="auto"/>
        <w:ind w:firstLine="709"/>
        <w:rPr>
          <w:rStyle w:val="FontStyle11"/>
          <w:sz w:val="24"/>
          <w:szCs w:val="24"/>
        </w:rPr>
      </w:pPr>
      <w:r w:rsidRPr="00824671">
        <w:rPr>
          <w:rStyle w:val="FontStyle11"/>
          <w:sz w:val="24"/>
          <w:szCs w:val="24"/>
        </w:rPr>
        <w:t xml:space="preserve">Sunulan plan </w:t>
      </w:r>
      <w:proofErr w:type="gramStart"/>
      <w:r w:rsidRPr="00824671">
        <w:rPr>
          <w:rStyle w:val="FontStyle11"/>
          <w:sz w:val="24"/>
          <w:szCs w:val="24"/>
        </w:rPr>
        <w:t>revizyonunda</w:t>
      </w:r>
      <w:proofErr w:type="gramEnd"/>
      <w:r w:rsidRPr="00824671">
        <w:rPr>
          <w:rStyle w:val="FontStyle11"/>
          <w:sz w:val="24"/>
          <w:szCs w:val="24"/>
        </w:rPr>
        <w:t xml:space="preserve"> plan üzerinde hatların işlenmediği, tarafımıza mevcut hat bilgilerinin gönderilmediğinden kontrollerin sağlanamadığı, görüşte anılan plan notunun eklenmediği, planın onaylanması halinde teknik altyapı alanları ile ilgili doğabilecek olumsuzluklarda plan müellifi İlçe Belediyesinin mesul tutulması gerektiği,</w:t>
      </w:r>
    </w:p>
    <w:p w:rsidR="00824671" w:rsidRPr="00824671" w:rsidRDefault="00824671" w:rsidP="00824671">
      <w:pPr>
        <w:pStyle w:val="Style3"/>
        <w:widowControl/>
        <w:spacing w:before="14" w:line="240" w:lineRule="auto"/>
        <w:ind w:firstLine="709"/>
      </w:pPr>
    </w:p>
    <w:p w:rsidR="00824671" w:rsidRDefault="00824671" w:rsidP="00824671">
      <w:pPr>
        <w:pStyle w:val="Style3"/>
        <w:widowControl/>
        <w:spacing w:before="29" w:line="240" w:lineRule="auto"/>
        <w:ind w:firstLine="709"/>
        <w:rPr>
          <w:rStyle w:val="FontStyle11"/>
          <w:sz w:val="24"/>
          <w:szCs w:val="24"/>
        </w:rPr>
      </w:pPr>
      <w:r w:rsidRPr="00824671">
        <w:rPr>
          <w:rStyle w:val="FontStyle11"/>
          <w:sz w:val="24"/>
          <w:szCs w:val="24"/>
        </w:rPr>
        <w:t xml:space="preserve">Yapılan imar planı </w:t>
      </w:r>
      <w:proofErr w:type="gramStart"/>
      <w:r w:rsidRPr="00824671">
        <w:rPr>
          <w:rStyle w:val="FontStyle11"/>
          <w:sz w:val="24"/>
          <w:szCs w:val="24"/>
        </w:rPr>
        <w:t>revizyonunun</w:t>
      </w:r>
      <w:proofErr w:type="gramEnd"/>
      <w:r w:rsidRPr="00824671">
        <w:rPr>
          <w:rStyle w:val="FontStyle11"/>
          <w:sz w:val="24"/>
          <w:szCs w:val="24"/>
        </w:rPr>
        <w:t xml:space="preserve"> nüfus yoğunluğu ve yapı yoğunluğunu arttırdığından elektrik, su, kanalizasyon ve doğalgaz vb. gibi altyapı ihtiyaçlarının mevcut altyapı ile karşılanmasının mümkün olamayacağından; yapılan projenin sadece görüntü güzelleştirmesinden ibaret olduğu, bilimsel ve teknik hiçbir dayanağı olmadığından İlçe Belediyesine yeniden plan çalışması yapılmak üzere iade edilmesi gerektiği görüş ve kanaatine varıldığı,</w:t>
      </w:r>
    </w:p>
    <w:p w:rsidR="00824671" w:rsidRPr="00824671" w:rsidRDefault="00824671" w:rsidP="00824671">
      <w:pPr>
        <w:pStyle w:val="Style3"/>
        <w:widowControl/>
        <w:spacing w:before="29" w:line="240" w:lineRule="auto"/>
        <w:ind w:firstLine="709"/>
        <w:rPr>
          <w:rStyle w:val="FontStyle11"/>
          <w:sz w:val="24"/>
          <w:szCs w:val="24"/>
        </w:rPr>
      </w:pPr>
    </w:p>
    <w:p w:rsidR="00824671" w:rsidRDefault="00824671" w:rsidP="00824671">
      <w:pPr>
        <w:pStyle w:val="Style3"/>
        <w:widowControl/>
        <w:spacing w:before="29" w:line="240" w:lineRule="auto"/>
        <w:ind w:firstLine="709"/>
        <w:rPr>
          <w:rStyle w:val="FontStyle11"/>
          <w:sz w:val="24"/>
          <w:szCs w:val="24"/>
        </w:rPr>
      </w:pPr>
      <w:r w:rsidRPr="00824671">
        <w:rPr>
          <w:rStyle w:val="FontStyle11"/>
          <w:sz w:val="24"/>
          <w:szCs w:val="24"/>
        </w:rPr>
        <w:t xml:space="preserve">Hususları tespit edilmiş olup, </w:t>
      </w:r>
      <w:r w:rsidRPr="00824671">
        <w:t xml:space="preserve">Keçiören İlçesi Köşk, 23 Nisan, Güzelyurt, Adnan Menderes, </w:t>
      </w:r>
      <w:proofErr w:type="spellStart"/>
      <w:r w:rsidRPr="00824671">
        <w:t>Aktepe</w:t>
      </w:r>
      <w:proofErr w:type="spellEnd"/>
      <w:r w:rsidRPr="00824671">
        <w:t xml:space="preserve">, </w:t>
      </w:r>
      <w:proofErr w:type="spellStart"/>
      <w:r w:rsidRPr="00824671">
        <w:t>Yeşiltepe</w:t>
      </w:r>
      <w:proofErr w:type="spellEnd"/>
      <w:r w:rsidRPr="00824671">
        <w:t xml:space="preserve"> ve </w:t>
      </w:r>
      <w:proofErr w:type="spellStart"/>
      <w:r w:rsidRPr="00824671">
        <w:t>Bağlarbaşı</w:t>
      </w:r>
      <w:proofErr w:type="spellEnd"/>
      <w:r w:rsidRPr="00824671">
        <w:t xml:space="preserve"> Mahallelerini kapsayan</w:t>
      </w:r>
      <w:r w:rsidRPr="00824671">
        <w:rPr>
          <w:rStyle w:val="FontStyle11"/>
          <w:sz w:val="24"/>
          <w:szCs w:val="24"/>
        </w:rPr>
        <w:t xml:space="preserve"> 1/1000 ölçekli Uygulama İmar Planı revizyonunun, “onayı” </w:t>
      </w:r>
      <w:proofErr w:type="spellStart"/>
      <w:r w:rsidRPr="00824671">
        <w:rPr>
          <w:rStyle w:val="FontStyle11"/>
          <w:sz w:val="24"/>
          <w:szCs w:val="24"/>
        </w:rPr>
        <w:t>na</w:t>
      </w:r>
      <w:proofErr w:type="spellEnd"/>
      <w:r w:rsidRPr="00824671">
        <w:rPr>
          <w:rStyle w:val="FontStyle11"/>
          <w:sz w:val="24"/>
          <w:szCs w:val="24"/>
        </w:rPr>
        <w:t xml:space="preserve"> ilişkin üyeler Yaşar NESLİHANOĞLU, </w:t>
      </w:r>
      <w:proofErr w:type="spellStart"/>
      <w:r w:rsidRPr="00824671">
        <w:rPr>
          <w:rStyle w:val="FontStyle11"/>
          <w:sz w:val="24"/>
          <w:szCs w:val="24"/>
        </w:rPr>
        <w:t>Müslüm</w:t>
      </w:r>
      <w:proofErr w:type="spellEnd"/>
      <w:r w:rsidRPr="00824671">
        <w:rPr>
          <w:rStyle w:val="FontStyle11"/>
          <w:sz w:val="24"/>
          <w:szCs w:val="24"/>
        </w:rPr>
        <w:t xml:space="preserve"> TEKİN ve Kerem </w:t>
      </w:r>
      <w:proofErr w:type="spellStart"/>
      <w:r w:rsidRPr="00824671">
        <w:rPr>
          <w:rStyle w:val="FontStyle11"/>
          <w:sz w:val="24"/>
          <w:szCs w:val="24"/>
        </w:rPr>
        <w:t>ERDEM’in</w:t>
      </w:r>
      <w:proofErr w:type="spellEnd"/>
      <w:r w:rsidRPr="00824671">
        <w:rPr>
          <w:rStyle w:val="FontStyle11"/>
          <w:sz w:val="24"/>
          <w:szCs w:val="24"/>
        </w:rPr>
        <w:t xml:space="preserve"> “ yapılan imar plan revizyonu ile yapı yoğunluğunun yanı sıra nüfus yoğunluğu da arttırdığı, elektrik, su, doğal gaz ve kanalizasyon gibi altyapısal ihtiyaçların yanı sıra artacak nüfusa yönelik donatı alanları ayrılmadığından, planın sadece estetik kaygıdan ibaret </w:t>
      </w:r>
      <w:proofErr w:type="gramStart"/>
      <w:r w:rsidRPr="00824671">
        <w:rPr>
          <w:rStyle w:val="FontStyle11"/>
          <w:sz w:val="24"/>
          <w:szCs w:val="24"/>
        </w:rPr>
        <w:t>olması  bilimsel</w:t>
      </w:r>
      <w:proofErr w:type="gramEnd"/>
      <w:r w:rsidRPr="00824671">
        <w:rPr>
          <w:rStyle w:val="FontStyle11"/>
          <w:sz w:val="24"/>
          <w:szCs w:val="24"/>
        </w:rPr>
        <w:t xml:space="preserve"> ve teknik gerekçeleri bulunmadığından, </w:t>
      </w:r>
    </w:p>
    <w:p w:rsidR="00824671" w:rsidRDefault="00824671" w:rsidP="00824671">
      <w:pPr>
        <w:pStyle w:val="Style3"/>
        <w:widowControl/>
        <w:spacing w:before="29" w:line="240" w:lineRule="auto"/>
        <w:ind w:firstLine="0"/>
        <w:rPr>
          <w:rStyle w:val="FontStyle11"/>
          <w:sz w:val="24"/>
          <w:szCs w:val="24"/>
        </w:rPr>
      </w:pPr>
    </w:p>
    <w:p w:rsidR="00824671" w:rsidRDefault="00824671" w:rsidP="00824671">
      <w:pPr>
        <w:pStyle w:val="Style3"/>
        <w:widowControl/>
        <w:spacing w:before="29" w:line="240" w:lineRule="auto"/>
        <w:ind w:firstLine="0"/>
        <w:rPr>
          <w:rStyle w:val="FontStyle11"/>
          <w:sz w:val="24"/>
          <w:szCs w:val="24"/>
        </w:rPr>
      </w:pPr>
    </w:p>
    <w:p w:rsidR="00824671" w:rsidRPr="00824671" w:rsidRDefault="00824671" w:rsidP="00824671">
      <w:pPr>
        <w:jc w:val="center"/>
      </w:pPr>
      <w:r w:rsidRPr="00824671">
        <w:t>T.C.</w:t>
      </w:r>
    </w:p>
    <w:p w:rsidR="00824671" w:rsidRPr="00824671" w:rsidRDefault="00824671" w:rsidP="00824671">
      <w:pPr>
        <w:jc w:val="center"/>
      </w:pPr>
      <w:r w:rsidRPr="00824671">
        <w:t>ANKARA BÜYÜKŞEHİR BELEDİYE MECLİSİ</w:t>
      </w:r>
    </w:p>
    <w:p w:rsidR="00824671" w:rsidRPr="00824671" w:rsidRDefault="00824671" w:rsidP="00824671">
      <w:pPr>
        <w:jc w:val="center"/>
      </w:pPr>
      <w:r w:rsidRPr="00824671">
        <w:t>İmar ve Bayındırlık Komisyonu Raporu</w:t>
      </w:r>
    </w:p>
    <w:p w:rsidR="00824671" w:rsidRPr="00824671" w:rsidRDefault="00824671" w:rsidP="00824671">
      <w:pPr>
        <w:jc w:val="center"/>
      </w:pPr>
    </w:p>
    <w:p w:rsidR="00824671" w:rsidRPr="00824671" w:rsidRDefault="00824671" w:rsidP="00824671">
      <w:pPr>
        <w:jc w:val="center"/>
      </w:pPr>
      <w:r w:rsidRPr="00824671">
        <w:t xml:space="preserve">Rapor No: 688     </w:t>
      </w:r>
      <w:r w:rsidRPr="00824671">
        <w:tab/>
        <w:t xml:space="preserve">     </w:t>
      </w:r>
      <w:r w:rsidRPr="00824671">
        <w:tab/>
        <w:t xml:space="preserve">                 </w:t>
      </w:r>
      <w:r w:rsidRPr="00824671">
        <w:tab/>
      </w:r>
      <w:r w:rsidRPr="00824671">
        <w:tab/>
        <w:t xml:space="preserve">         </w:t>
      </w:r>
      <w:r w:rsidRPr="00824671">
        <w:tab/>
      </w:r>
      <w:r w:rsidRPr="00824671">
        <w:tab/>
      </w:r>
      <w:r w:rsidRPr="00824671">
        <w:tab/>
        <w:t xml:space="preserve">               28.01.2021</w:t>
      </w:r>
    </w:p>
    <w:p w:rsidR="00824671" w:rsidRDefault="00824671" w:rsidP="00824671">
      <w:pPr>
        <w:pStyle w:val="Style3"/>
        <w:widowControl/>
        <w:spacing w:before="5" w:line="240" w:lineRule="auto"/>
        <w:ind w:firstLine="0"/>
        <w:jc w:val="center"/>
        <w:rPr>
          <w:rStyle w:val="FontStyle11"/>
          <w:sz w:val="24"/>
          <w:szCs w:val="24"/>
        </w:rPr>
      </w:pPr>
    </w:p>
    <w:p w:rsidR="00824671" w:rsidRPr="00824671" w:rsidRDefault="00824671" w:rsidP="00824671">
      <w:pPr>
        <w:pStyle w:val="Style3"/>
        <w:widowControl/>
        <w:spacing w:before="5" w:line="240" w:lineRule="auto"/>
        <w:ind w:firstLine="0"/>
        <w:jc w:val="center"/>
        <w:rPr>
          <w:rStyle w:val="FontStyle11"/>
          <w:sz w:val="24"/>
          <w:szCs w:val="24"/>
        </w:rPr>
      </w:pPr>
      <w:r>
        <w:rPr>
          <w:rStyle w:val="FontStyle11"/>
          <w:sz w:val="24"/>
          <w:szCs w:val="24"/>
        </w:rPr>
        <w:t>-6</w:t>
      </w:r>
      <w:r w:rsidRPr="00824671">
        <w:rPr>
          <w:rStyle w:val="FontStyle11"/>
          <w:sz w:val="24"/>
          <w:szCs w:val="24"/>
        </w:rPr>
        <w:t>-</w:t>
      </w:r>
    </w:p>
    <w:p w:rsidR="00824671" w:rsidRDefault="00824671" w:rsidP="00824671">
      <w:pPr>
        <w:pStyle w:val="Style3"/>
        <w:widowControl/>
        <w:spacing w:before="29" w:line="240" w:lineRule="auto"/>
        <w:ind w:firstLine="0"/>
        <w:rPr>
          <w:rStyle w:val="FontStyle11"/>
          <w:sz w:val="24"/>
          <w:szCs w:val="24"/>
        </w:rPr>
      </w:pPr>
    </w:p>
    <w:p w:rsidR="00824671" w:rsidRDefault="00824671" w:rsidP="00824671">
      <w:pPr>
        <w:pStyle w:val="Style3"/>
        <w:widowControl/>
        <w:spacing w:before="29" w:line="240" w:lineRule="auto"/>
        <w:ind w:firstLine="0"/>
        <w:rPr>
          <w:rStyle w:val="FontStyle11"/>
          <w:sz w:val="24"/>
          <w:szCs w:val="24"/>
        </w:rPr>
      </w:pPr>
    </w:p>
    <w:p w:rsidR="00824671" w:rsidRPr="00824671" w:rsidRDefault="00824671" w:rsidP="00824671">
      <w:pPr>
        <w:pStyle w:val="Style3"/>
        <w:widowControl/>
        <w:spacing w:before="29" w:line="240" w:lineRule="auto"/>
        <w:ind w:firstLine="0"/>
        <w:rPr>
          <w:rStyle w:val="FontStyle11"/>
          <w:sz w:val="24"/>
          <w:szCs w:val="24"/>
        </w:rPr>
      </w:pPr>
      <w:proofErr w:type="gramStart"/>
      <w:r w:rsidRPr="00824671">
        <w:rPr>
          <w:rStyle w:val="FontStyle11"/>
          <w:sz w:val="24"/>
          <w:szCs w:val="24"/>
        </w:rPr>
        <w:t>yeni</w:t>
      </w:r>
      <w:proofErr w:type="gramEnd"/>
      <w:r w:rsidRPr="00824671">
        <w:rPr>
          <w:rStyle w:val="FontStyle11"/>
          <w:sz w:val="24"/>
          <w:szCs w:val="24"/>
        </w:rPr>
        <w:t xml:space="preserve"> bir plan çalışması yapılmak üzere İlçe Belediyesine iade edilmesi gerektiği görüş ve kanaatine varılmıştır.” Şeklindeki muhalefetlerine rağmen komisyonumuzca oyçokluğu ile uygun görülmüştür.</w:t>
      </w:r>
    </w:p>
    <w:p w:rsidR="00824671" w:rsidRPr="00824671" w:rsidRDefault="00824671" w:rsidP="00824671">
      <w:pPr>
        <w:pStyle w:val="Style4"/>
        <w:widowControl/>
        <w:ind w:firstLine="494"/>
        <w:jc w:val="both"/>
      </w:pPr>
    </w:p>
    <w:p w:rsidR="00824671" w:rsidRPr="00824671" w:rsidRDefault="00824671" w:rsidP="00824671">
      <w:pPr>
        <w:pStyle w:val="Style4"/>
        <w:widowControl/>
        <w:ind w:firstLine="494"/>
        <w:jc w:val="both"/>
      </w:pPr>
      <w:r w:rsidRPr="00824671">
        <w:t>Raporumuz Büyükşehir Belediye Meclisinin onayına arz olunur.</w:t>
      </w:r>
    </w:p>
    <w:p w:rsidR="00824671" w:rsidRPr="00824671" w:rsidRDefault="00824671" w:rsidP="00824671">
      <w:pPr>
        <w:pStyle w:val="Style4"/>
        <w:widowControl/>
        <w:jc w:val="both"/>
      </w:pPr>
    </w:p>
    <w:p w:rsidR="00824671" w:rsidRPr="00824671" w:rsidRDefault="00824671" w:rsidP="00824671">
      <w:pPr>
        <w:jc w:val="both"/>
      </w:pPr>
      <w:r w:rsidRPr="00824671">
        <w:t xml:space="preserve">            Mehmet Emin AYAZ               </w:t>
      </w:r>
      <w:r w:rsidRPr="00824671">
        <w:tab/>
        <w:t xml:space="preserve"> Gürkan DEMİRKESEN   </w:t>
      </w:r>
      <w:r w:rsidRPr="00824671">
        <w:tab/>
      </w:r>
      <w:r w:rsidRPr="00824671">
        <w:tab/>
        <w:t>Kerem ERDEM</w:t>
      </w:r>
    </w:p>
    <w:p w:rsidR="00824671" w:rsidRPr="00824671" w:rsidRDefault="00824671" w:rsidP="00824671">
      <w:pPr>
        <w:pStyle w:val="ListeParagraf"/>
        <w:tabs>
          <w:tab w:val="left" w:pos="0"/>
          <w:tab w:val="left" w:pos="709"/>
        </w:tabs>
        <w:ind w:left="0"/>
        <w:jc w:val="both"/>
      </w:pPr>
      <w:r w:rsidRPr="00824671">
        <w:t>İmar ve Bayındırlık Komisyonu Başkanı</w:t>
      </w:r>
      <w:r w:rsidRPr="00824671">
        <w:tab/>
        <w:t xml:space="preserve">        </w:t>
      </w:r>
      <w:r w:rsidRPr="00824671">
        <w:tab/>
        <w:t xml:space="preserve">  Başkan V. </w:t>
      </w:r>
      <w:r w:rsidRPr="00824671">
        <w:tab/>
        <w:t xml:space="preserve">   </w:t>
      </w:r>
      <w:r w:rsidRPr="00824671">
        <w:tab/>
        <w:t xml:space="preserve">  </w:t>
      </w:r>
      <w:r w:rsidRPr="00824671">
        <w:tab/>
        <w:t xml:space="preserve">         Üye</w:t>
      </w:r>
    </w:p>
    <w:p w:rsidR="00824671" w:rsidRPr="00824671" w:rsidRDefault="00824671" w:rsidP="00824671">
      <w:pPr>
        <w:tabs>
          <w:tab w:val="left" w:pos="8650"/>
        </w:tabs>
        <w:jc w:val="both"/>
      </w:pPr>
      <w:r w:rsidRPr="00824671">
        <w:t xml:space="preserve">                                                                                                                                    (Muhalif)</w:t>
      </w:r>
    </w:p>
    <w:p w:rsidR="00824671" w:rsidRPr="00824671" w:rsidRDefault="00824671" w:rsidP="00824671">
      <w:pPr>
        <w:jc w:val="both"/>
      </w:pPr>
    </w:p>
    <w:p w:rsidR="00824671" w:rsidRPr="00824671" w:rsidRDefault="00824671" w:rsidP="00824671">
      <w:pPr>
        <w:jc w:val="both"/>
      </w:pPr>
      <w:r w:rsidRPr="00824671">
        <w:t>Yaşar NESLİHANOĞLU</w:t>
      </w:r>
      <w:r w:rsidRPr="00824671">
        <w:tab/>
      </w:r>
      <w:r w:rsidRPr="00824671">
        <w:tab/>
      </w:r>
      <w:r w:rsidRPr="00824671">
        <w:tab/>
        <w:t xml:space="preserve">Yasin YÜKSEL       </w:t>
      </w:r>
      <w:r w:rsidRPr="00824671">
        <w:tab/>
        <w:t xml:space="preserve">   </w:t>
      </w:r>
      <w:proofErr w:type="spellStart"/>
      <w:r w:rsidRPr="00824671">
        <w:t>Ümmügülsüm</w:t>
      </w:r>
      <w:proofErr w:type="spellEnd"/>
      <w:r w:rsidRPr="00824671">
        <w:t xml:space="preserve"> ÜMÜTLÜ</w:t>
      </w:r>
    </w:p>
    <w:p w:rsidR="00824671" w:rsidRPr="00824671" w:rsidRDefault="00824671" w:rsidP="00824671">
      <w:pPr>
        <w:ind w:firstLine="708"/>
        <w:jc w:val="both"/>
      </w:pPr>
      <w:r w:rsidRPr="00824671">
        <w:t>Üye</w:t>
      </w:r>
      <w:r w:rsidRPr="00824671">
        <w:tab/>
      </w:r>
      <w:r w:rsidRPr="00824671">
        <w:tab/>
      </w:r>
      <w:r w:rsidRPr="00824671">
        <w:tab/>
      </w:r>
      <w:r w:rsidRPr="00824671">
        <w:tab/>
      </w:r>
      <w:r w:rsidRPr="00824671">
        <w:tab/>
        <w:t xml:space="preserve">          Üye</w:t>
      </w:r>
      <w:r w:rsidRPr="00824671">
        <w:tab/>
      </w:r>
      <w:r w:rsidRPr="00824671">
        <w:tab/>
      </w:r>
      <w:r w:rsidRPr="00824671">
        <w:tab/>
      </w:r>
      <w:r w:rsidRPr="00824671">
        <w:tab/>
        <w:t>Üye</w:t>
      </w:r>
    </w:p>
    <w:p w:rsidR="00824671" w:rsidRPr="00824671" w:rsidRDefault="00824671" w:rsidP="00824671">
      <w:pPr>
        <w:tabs>
          <w:tab w:val="left" w:pos="8508"/>
        </w:tabs>
        <w:jc w:val="both"/>
      </w:pPr>
      <w:r w:rsidRPr="00824671">
        <w:t xml:space="preserve">       (Muhalif)</w:t>
      </w:r>
    </w:p>
    <w:p w:rsidR="00824671" w:rsidRPr="00824671" w:rsidRDefault="00824671" w:rsidP="00824671">
      <w:pPr>
        <w:ind w:firstLine="708"/>
        <w:jc w:val="both"/>
      </w:pPr>
    </w:p>
    <w:p w:rsidR="00824671" w:rsidRPr="00824671" w:rsidRDefault="00824671" w:rsidP="00824671">
      <w:pPr>
        <w:ind w:firstLine="708"/>
        <w:jc w:val="both"/>
      </w:pPr>
    </w:p>
    <w:p w:rsidR="00824671" w:rsidRPr="00824671" w:rsidRDefault="00824671" w:rsidP="00824671">
      <w:pPr>
        <w:jc w:val="both"/>
      </w:pPr>
      <w:r w:rsidRPr="00824671">
        <w:t>Gökhan ARICI</w:t>
      </w:r>
      <w:r w:rsidRPr="00824671">
        <w:tab/>
      </w:r>
      <w:r w:rsidRPr="00824671">
        <w:tab/>
        <w:t xml:space="preserve">           </w:t>
      </w:r>
      <w:r w:rsidRPr="00824671">
        <w:tab/>
      </w:r>
      <w:r w:rsidRPr="00824671">
        <w:tab/>
      </w:r>
      <w:proofErr w:type="spellStart"/>
      <w:r w:rsidRPr="00824671">
        <w:t>Müslüm</w:t>
      </w:r>
      <w:proofErr w:type="spellEnd"/>
      <w:r w:rsidRPr="00824671">
        <w:t xml:space="preserve"> TEKİN</w:t>
      </w:r>
      <w:r w:rsidRPr="00824671">
        <w:tab/>
        <w:t xml:space="preserve"> </w:t>
      </w:r>
      <w:r w:rsidRPr="00824671">
        <w:tab/>
        <w:t xml:space="preserve">  Fikret KARADAVUT</w:t>
      </w:r>
    </w:p>
    <w:p w:rsidR="00824671" w:rsidRPr="00824671" w:rsidRDefault="00824671" w:rsidP="00824671">
      <w:pPr>
        <w:jc w:val="both"/>
      </w:pPr>
      <w:r w:rsidRPr="00824671">
        <w:t xml:space="preserve">        Üye</w:t>
      </w:r>
      <w:r w:rsidRPr="00824671">
        <w:tab/>
      </w:r>
      <w:r w:rsidRPr="00824671">
        <w:tab/>
      </w:r>
      <w:r w:rsidRPr="00824671">
        <w:tab/>
      </w:r>
      <w:r w:rsidRPr="00824671">
        <w:tab/>
      </w:r>
      <w:r w:rsidRPr="00824671">
        <w:tab/>
      </w:r>
      <w:r w:rsidRPr="00824671">
        <w:tab/>
        <w:t>Üye</w:t>
      </w:r>
      <w:r w:rsidRPr="00824671">
        <w:tab/>
      </w:r>
      <w:r w:rsidRPr="00824671">
        <w:tab/>
      </w:r>
      <w:r w:rsidRPr="00824671">
        <w:tab/>
      </w:r>
      <w:r w:rsidRPr="00824671">
        <w:tab/>
      </w:r>
      <w:r w:rsidRPr="00824671">
        <w:tab/>
        <w:t>Üye</w:t>
      </w:r>
      <w:r w:rsidRPr="00824671">
        <w:tab/>
      </w:r>
    </w:p>
    <w:p w:rsidR="00824671" w:rsidRPr="00824671" w:rsidRDefault="00824671" w:rsidP="00824671">
      <w:pPr>
        <w:tabs>
          <w:tab w:val="left" w:pos="8508"/>
        </w:tabs>
        <w:jc w:val="both"/>
      </w:pPr>
      <w:r w:rsidRPr="00824671">
        <w:t xml:space="preserve">                                                                            (Muhalif)</w:t>
      </w:r>
    </w:p>
    <w:p w:rsidR="00824671" w:rsidRPr="00824671" w:rsidRDefault="00824671" w:rsidP="00824671"/>
    <w:p w:rsidR="00824671" w:rsidRPr="00824671" w:rsidRDefault="00824671" w:rsidP="00824671">
      <w:pPr>
        <w:jc w:val="both"/>
      </w:pPr>
    </w:p>
    <w:sectPr w:rsidR="00824671" w:rsidRPr="0082467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6">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7">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8">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9">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7"/>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6"/>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8"/>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 w:numId="14">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4083"/>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0C25"/>
    <w:rsid w:val="00112290"/>
    <w:rsid w:val="0011278B"/>
    <w:rsid w:val="00113870"/>
    <w:rsid w:val="001148B8"/>
    <w:rsid w:val="00116E1E"/>
    <w:rsid w:val="00117325"/>
    <w:rsid w:val="0011734D"/>
    <w:rsid w:val="00117443"/>
    <w:rsid w:val="00117624"/>
    <w:rsid w:val="00122C67"/>
    <w:rsid w:val="001240C1"/>
    <w:rsid w:val="00125902"/>
    <w:rsid w:val="001262B8"/>
    <w:rsid w:val="001273F7"/>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6ABB"/>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587F"/>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1A95"/>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0EE"/>
    <w:rsid w:val="00392415"/>
    <w:rsid w:val="00392794"/>
    <w:rsid w:val="0039339C"/>
    <w:rsid w:val="00393516"/>
    <w:rsid w:val="003935B3"/>
    <w:rsid w:val="00395B3D"/>
    <w:rsid w:val="0039646F"/>
    <w:rsid w:val="00396689"/>
    <w:rsid w:val="003A05F6"/>
    <w:rsid w:val="003A1B7B"/>
    <w:rsid w:val="003A2526"/>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5534"/>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2852"/>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721"/>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6FF7"/>
    <w:rsid w:val="007E7A63"/>
    <w:rsid w:val="007E7FE3"/>
    <w:rsid w:val="007F0127"/>
    <w:rsid w:val="007F0E2D"/>
    <w:rsid w:val="007F1F7E"/>
    <w:rsid w:val="007F1FA3"/>
    <w:rsid w:val="007F3170"/>
    <w:rsid w:val="007F35FA"/>
    <w:rsid w:val="007F3B5D"/>
    <w:rsid w:val="007F4AE8"/>
    <w:rsid w:val="007F545E"/>
    <w:rsid w:val="007F5887"/>
    <w:rsid w:val="007F61F3"/>
    <w:rsid w:val="007F720E"/>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67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463B"/>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E4D"/>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69"/>
    <w:rsid w:val="00966594"/>
    <w:rsid w:val="00967D4E"/>
    <w:rsid w:val="00970AE2"/>
    <w:rsid w:val="00971CA8"/>
    <w:rsid w:val="00971EE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4CE2"/>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1F68"/>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476A5"/>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B5D"/>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3FAB"/>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97FAF"/>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469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68"/>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10ptKaln">
    <w:name w:val="Gövde metni + 10 pt;Kalın"/>
    <w:basedOn w:val="Gvdemetni0"/>
    <w:rsid w:val="004E5534"/>
    <w:rPr>
      <w:rFonts w:ascii="Times New Roman" w:eastAsia="Times New Roman" w:hAnsi="Times New Roman" w:cs="Times New Roman"/>
      <w:b/>
      <w:bCs/>
      <w:i w:val="0"/>
      <w:iCs w:val="0"/>
      <w:smallCaps w:val="0"/>
      <w:strike w:val="0"/>
      <w:spacing w:val="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D7460-DA63-4DF6-A3BC-6852DB757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3833</Words>
  <Characters>28500</Characters>
  <Application>Microsoft Office Word</Application>
  <DocSecurity>0</DocSecurity>
  <Lines>237</Lines>
  <Paragraphs>64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2021-02-11T10:47:00Z</cp:lastPrinted>
  <dcterms:created xsi:type="dcterms:W3CDTF">2021-02-11T10:54:00Z</dcterms:created>
  <dcterms:modified xsi:type="dcterms:W3CDTF">2021-02-16T08:42:00Z</dcterms:modified>
</cp:coreProperties>
</file>