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7139BE" w:rsidRDefault="00401E09" w:rsidP="002856BD">
      <w:pPr>
        <w:jc w:val="both"/>
      </w:pPr>
      <w:r w:rsidRPr="007139BE">
        <w:t xml:space="preserve"> </w:t>
      </w:r>
      <w:r w:rsidR="0094450D" w:rsidRPr="007139BE">
        <w:tab/>
      </w:r>
      <w:r w:rsidR="00155E9A" w:rsidRPr="007139B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7139BE" w:rsidTr="00841632">
        <w:trPr>
          <w:trHeight w:val="1000"/>
        </w:trPr>
        <w:tc>
          <w:tcPr>
            <w:tcW w:w="3085" w:type="dxa"/>
            <w:vAlign w:val="center"/>
          </w:tcPr>
          <w:p w:rsidR="00841632" w:rsidRPr="007139BE" w:rsidRDefault="007E5923" w:rsidP="00FA7858">
            <w:pPr>
              <w:jc w:val="center"/>
            </w:pPr>
            <w:r w:rsidRPr="007139BE">
              <w:t xml:space="preserve">     </w:t>
            </w:r>
            <w:r w:rsidR="00841632" w:rsidRPr="007139BE">
              <w:t>T.C.</w:t>
            </w:r>
          </w:p>
          <w:p w:rsidR="00841632" w:rsidRPr="007139BE" w:rsidRDefault="00841632" w:rsidP="00FA7858">
            <w:pPr>
              <w:jc w:val="center"/>
            </w:pPr>
            <w:r w:rsidRPr="007139BE">
              <w:t>ANKARA BÜYÜKŞEHİR</w:t>
            </w:r>
          </w:p>
          <w:p w:rsidR="00841632" w:rsidRPr="007139BE" w:rsidRDefault="00841632" w:rsidP="00FA7858">
            <w:pPr>
              <w:jc w:val="center"/>
            </w:pPr>
            <w:r w:rsidRPr="007139BE">
              <w:t>BELEDİYE MECLİSİ</w:t>
            </w:r>
          </w:p>
          <w:p w:rsidR="00841632" w:rsidRPr="007139BE" w:rsidRDefault="00841632" w:rsidP="00841632">
            <w:pPr>
              <w:jc w:val="center"/>
            </w:pPr>
          </w:p>
        </w:tc>
      </w:tr>
    </w:tbl>
    <w:p w:rsidR="006D29DF" w:rsidRPr="007139BE" w:rsidRDefault="006D29DF" w:rsidP="009F0C7D">
      <w:pPr>
        <w:jc w:val="both"/>
      </w:pPr>
    </w:p>
    <w:p w:rsidR="002856BD" w:rsidRPr="007139BE" w:rsidRDefault="002856BD" w:rsidP="002856BD">
      <w:pPr>
        <w:tabs>
          <w:tab w:val="left" w:pos="1935"/>
        </w:tabs>
        <w:jc w:val="both"/>
      </w:pPr>
    </w:p>
    <w:p w:rsidR="00010ED1" w:rsidRPr="007139BE" w:rsidRDefault="002856BD" w:rsidP="00155E9A">
      <w:pPr>
        <w:ind w:right="-1"/>
        <w:jc w:val="both"/>
      </w:pPr>
      <w:r w:rsidRPr="007139BE">
        <w:t>Karar No:</w:t>
      </w:r>
      <w:r w:rsidR="00202917" w:rsidRPr="007139BE">
        <w:t>6</w:t>
      </w:r>
      <w:r w:rsidR="00A625B3" w:rsidRPr="007139BE">
        <w:t>9</w:t>
      </w:r>
      <w:r w:rsidRPr="007139BE">
        <w:tab/>
      </w:r>
      <w:r w:rsidRPr="007139BE">
        <w:tab/>
      </w:r>
      <w:r w:rsidRPr="007139BE">
        <w:tab/>
        <w:t xml:space="preserve"> </w:t>
      </w:r>
      <w:r w:rsidRPr="007139BE">
        <w:tab/>
      </w:r>
      <w:r w:rsidRPr="007139BE">
        <w:tab/>
        <w:t xml:space="preserve">     </w:t>
      </w:r>
      <w:r w:rsidR="00106A13" w:rsidRPr="007139BE">
        <w:tab/>
      </w:r>
      <w:r w:rsidR="00106A13" w:rsidRPr="007139BE">
        <w:tab/>
      </w:r>
      <w:r w:rsidR="00EB0EEC" w:rsidRPr="007139BE">
        <w:tab/>
      </w:r>
      <w:r w:rsidR="00AE60B0" w:rsidRPr="007139BE">
        <w:t xml:space="preserve">  </w:t>
      </w:r>
      <w:r w:rsidR="007E5923" w:rsidRPr="007139BE">
        <w:tab/>
        <w:t xml:space="preserve">  </w:t>
      </w:r>
      <w:r w:rsidR="00155E9A" w:rsidRPr="007139BE">
        <w:t xml:space="preserve">                 </w:t>
      </w:r>
      <w:r w:rsidR="007E5923" w:rsidRPr="007139BE">
        <w:t>12</w:t>
      </w:r>
      <w:r w:rsidRPr="007139BE">
        <w:t>.</w:t>
      </w:r>
      <w:r w:rsidR="007E5923" w:rsidRPr="007139BE">
        <w:t>01</w:t>
      </w:r>
      <w:r w:rsidR="007E7FE3" w:rsidRPr="007139BE">
        <w:t>.20</w:t>
      </w:r>
      <w:r w:rsidR="00AE60B0" w:rsidRPr="007139BE">
        <w:t>2</w:t>
      </w:r>
      <w:r w:rsidR="007E5923" w:rsidRPr="007139BE">
        <w:t>1</w:t>
      </w:r>
    </w:p>
    <w:p w:rsidR="0016763C" w:rsidRPr="007139BE" w:rsidRDefault="0016763C" w:rsidP="00155E9A">
      <w:pPr>
        <w:ind w:right="-1"/>
        <w:jc w:val="both"/>
      </w:pPr>
    </w:p>
    <w:p w:rsidR="007E7FE3" w:rsidRPr="007139BE" w:rsidRDefault="002856BD" w:rsidP="00BE12F2">
      <w:pPr>
        <w:ind w:left="2844" w:right="543" w:firstLine="696"/>
      </w:pPr>
      <w:r w:rsidRPr="007139BE">
        <w:t xml:space="preserve">        K A R A R</w:t>
      </w:r>
    </w:p>
    <w:p w:rsidR="00010ED1" w:rsidRPr="007139BE" w:rsidRDefault="00010ED1" w:rsidP="00155E9A">
      <w:pPr>
        <w:ind w:right="543"/>
        <w:jc w:val="both"/>
      </w:pPr>
    </w:p>
    <w:p w:rsidR="0016763C" w:rsidRPr="007139BE" w:rsidRDefault="0016763C" w:rsidP="00155E9A">
      <w:pPr>
        <w:ind w:right="543"/>
        <w:jc w:val="both"/>
      </w:pPr>
      <w:r w:rsidRPr="007139BE">
        <w:t xml:space="preserve"> </w:t>
      </w:r>
    </w:p>
    <w:p w:rsidR="00AC6D4A" w:rsidRPr="007139BE" w:rsidRDefault="00AC6D4A" w:rsidP="00155E9A">
      <w:pPr>
        <w:ind w:right="543"/>
        <w:jc w:val="both"/>
      </w:pPr>
    </w:p>
    <w:p w:rsidR="00194150" w:rsidRPr="007139BE" w:rsidRDefault="00202917" w:rsidP="00884B99">
      <w:pPr>
        <w:ind w:firstLine="708"/>
        <w:jc w:val="both"/>
      </w:pPr>
      <w:r w:rsidRPr="007139BE">
        <w:t xml:space="preserve">Çankaya İlçesi </w:t>
      </w:r>
      <w:proofErr w:type="spellStart"/>
      <w:r w:rsidRPr="007139BE">
        <w:t>Lodumlu</w:t>
      </w:r>
      <w:proofErr w:type="spellEnd"/>
      <w:r w:rsidRPr="007139BE">
        <w:t xml:space="preserve"> Mahallesi 232…236 adalarda 1/5000 ölçekli nazım imar plan değişikliğine</w:t>
      </w:r>
      <w:r w:rsidR="004C729F" w:rsidRPr="007139BE">
        <w:t xml:space="preserve"> </w:t>
      </w:r>
      <w:r w:rsidR="00CF16A6" w:rsidRPr="007139BE">
        <w:t xml:space="preserve">ilişkin </w:t>
      </w:r>
      <w:r w:rsidR="001D5E5F" w:rsidRPr="007139BE">
        <w:t xml:space="preserve">İmar ve Bayındırlık Komisyonunun </w:t>
      </w:r>
      <w:r w:rsidRPr="007139BE">
        <w:t>28</w:t>
      </w:r>
      <w:r w:rsidR="00CF16A6" w:rsidRPr="007139BE">
        <w:t>.1</w:t>
      </w:r>
      <w:r w:rsidR="007E5923" w:rsidRPr="007139BE">
        <w:t>2</w:t>
      </w:r>
      <w:r w:rsidR="00CF16A6" w:rsidRPr="007139BE">
        <w:t xml:space="preserve">.2020 gün ve </w:t>
      </w:r>
      <w:r w:rsidR="007E5923" w:rsidRPr="007139BE">
        <w:t>5</w:t>
      </w:r>
      <w:r w:rsidRPr="007139BE">
        <w:t>94</w:t>
      </w:r>
      <w:r w:rsidR="00CF16A6" w:rsidRPr="007139BE">
        <w:t xml:space="preserve"> sayılı raporu Büyükşehir Belediye Meclisimizin </w:t>
      </w:r>
      <w:r w:rsidR="001D5E5F" w:rsidRPr="007139BE">
        <w:t>1</w:t>
      </w:r>
      <w:r w:rsidR="007E5923" w:rsidRPr="007139BE">
        <w:t>2</w:t>
      </w:r>
      <w:r w:rsidR="001D5E5F" w:rsidRPr="007139BE">
        <w:t>.</w:t>
      </w:r>
      <w:r w:rsidR="007E5923" w:rsidRPr="007139BE">
        <w:t>01</w:t>
      </w:r>
      <w:r w:rsidR="001D5E5F" w:rsidRPr="007139BE">
        <w:t>.202</w:t>
      </w:r>
      <w:r w:rsidR="007E5923" w:rsidRPr="007139BE">
        <w:t>1</w:t>
      </w:r>
      <w:r w:rsidR="00CF16A6" w:rsidRPr="007139BE">
        <w:t xml:space="preserve"> tarihli toplantısında okundu.</w:t>
      </w:r>
    </w:p>
    <w:p w:rsidR="00202917" w:rsidRPr="007139BE" w:rsidRDefault="00202917" w:rsidP="00884B99">
      <w:pPr>
        <w:ind w:firstLine="708"/>
        <w:jc w:val="both"/>
      </w:pPr>
    </w:p>
    <w:p w:rsidR="00202917" w:rsidRPr="007139BE" w:rsidRDefault="003E6C7A" w:rsidP="00202917">
      <w:pPr>
        <w:pStyle w:val="ListeParagraf"/>
        <w:tabs>
          <w:tab w:val="left" w:pos="9638"/>
        </w:tabs>
        <w:ind w:left="0" w:right="-1" w:firstLine="709"/>
        <w:jc w:val="both"/>
        <w:rPr>
          <w:rStyle w:val="FontStyle11"/>
          <w:sz w:val="24"/>
          <w:szCs w:val="24"/>
        </w:rPr>
      </w:pPr>
      <w:r w:rsidRPr="007139BE">
        <w:t xml:space="preserve">Konu üzerinde yapılan görüşmelerden sonra; </w:t>
      </w:r>
      <w:r w:rsidR="00202917" w:rsidRPr="007139BE">
        <w:rPr>
          <w:rStyle w:val="FontStyle11"/>
          <w:sz w:val="24"/>
          <w:szCs w:val="24"/>
        </w:rPr>
        <w:t xml:space="preserve">Çankaya İlçesi, </w:t>
      </w:r>
      <w:proofErr w:type="spellStart"/>
      <w:r w:rsidR="00202917" w:rsidRPr="007139BE">
        <w:rPr>
          <w:rStyle w:val="FontStyle11"/>
          <w:sz w:val="24"/>
          <w:szCs w:val="24"/>
        </w:rPr>
        <w:t>Lodumlu</w:t>
      </w:r>
      <w:proofErr w:type="spellEnd"/>
      <w:r w:rsidR="00202917" w:rsidRPr="007139BE">
        <w:rPr>
          <w:rStyle w:val="FontStyle11"/>
          <w:sz w:val="24"/>
          <w:szCs w:val="24"/>
        </w:rPr>
        <w:t xml:space="preserve"> Mahallesi 232...236 sayılı adalara ilişkin 1/5000 ölçekli nazım imar planı teklifi incelenmek üzere İmar ve Şehircilik Dairesi Başkanlığına sunulduğu,</w:t>
      </w:r>
    </w:p>
    <w:p w:rsidR="00202917" w:rsidRPr="007139BE" w:rsidRDefault="00202917" w:rsidP="00202917">
      <w:pPr>
        <w:pStyle w:val="ListeParagraf"/>
        <w:tabs>
          <w:tab w:val="left" w:pos="9638"/>
        </w:tabs>
        <w:ind w:left="0" w:right="-1" w:firstLine="709"/>
        <w:jc w:val="both"/>
        <w:rPr>
          <w:rStyle w:val="FontStyle11"/>
          <w:sz w:val="24"/>
          <w:szCs w:val="24"/>
        </w:rPr>
      </w:pPr>
    </w:p>
    <w:p w:rsidR="00202917" w:rsidRPr="007139BE" w:rsidRDefault="00202917" w:rsidP="00202917">
      <w:pPr>
        <w:pStyle w:val="ListeParagraf"/>
        <w:tabs>
          <w:tab w:val="left" w:pos="9638"/>
        </w:tabs>
        <w:ind w:left="0" w:right="-1" w:firstLine="709"/>
        <w:jc w:val="both"/>
        <w:rPr>
          <w:rStyle w:val="FontStyle11"/>
          <w:sz w:val="24"/>
          <w:szCs w:val="24"/>
        </w:rPr>
      </w:pPr>
      <w:r w:rsidRPr="007139BE">
        <w:rPr>
          <w:rStyle w:val="FontStyle11"/>
          <w:sz w:val="24"/>
          <w:szCs w:val="24"/>
        </w:rPr>
        <w:t>Yapılan incelemede:</w:t>
      </w:r>
    </w:p>
    <w:p w:rsidR="00202917" w:rsidRPr="007139BE" w:rsidRDefault="00202917" w:rsidP="00202917">
      <w:pPr>
        <w:pStyle w:val="ListeParagraf"/>
        <w:tabs>
          <w:tab w:val="left" w:pos="9638"/>
        </w:tabs>
        <w:ind w:left="0" w:right="-1" w:firstLine="709"/>
        <w:jc w:val="both"/>
        <w:rPr>
          <w:rStyle w:val="FontStyle11"/>
          <w:sz w:val="24"/>
          <w:szCs w:val="24"/>
        </w:rPr>
      </w:pPr>
    </w:p>
    <w:p w:rsidR="00202917" w:rsidRPr="007139BE" w:rsidRDefault="00202917" w:rsidP="00202917">
      <w:pPr>
        <w:pStyle w:val="ListeParagraf"/>
        <w:tabs>
          <w:tab w:val="left" w:pos="9638"/>
        </w:tabs>
        <w:ind w:left="0" w:right="-1" w:firstLine="709"/>
        <w:jc w:val="both"/>
        <w:rPr>
          <w:rStyle w:val="FontStyle11"/>
          <w:sz w:val="24"/>
          <w:szCs w:val="24"/>
        </w:rPr>
      </w:pPr>
      <w:r w:rsidRPr="007139BE">
        <w:rPr>
          <w:rStyle w:val="FontStyle11"/>
          <w:sz w:val="24"/>
          <w:szCs w:val="24"/>
        </w:rPr>
        <w:t>232/1...29 (9570 m2), 233/1...22 (7038 m2), 234/1...6 (1968 m2), 235/1...15 (5030 m2), 236/1...3 (2239 m2), olmak üzere toplam yüzölçümünün 25845 m2 ve şahıs mülkiyetinde olduğu,</w:t>
      </w:r>
    </w:p>
    <w:p w:rsidR="00202917" w:rsidRPr="007139BE" w:rsidRDefault="00202917" w:rsidP="00202917">
      <w:pPr>
        <w:pStyle w:val="ListeParagraf"/>
        <w:tabs>
          <w:tab w:val="left" w:pos="9638"/>
        </w:tabs>
        <w:ind w:left="0" w:right="-1" w:firstLine="709"/>
        <w:jc w:val="both"/>
        <w:rPr>
          <w:rStyle w:val="FontStyle11"/>
          <w:sz w:val="24"/>
          <w:szCs w:val="24"/>
        </w:rPr>
      </w:pPr>
    </w:p>
    <w:p w:rsidR="00202917" w:rsidRPr="007139BE" w:rsidRDefault="00202917" w:rsidP="00202917">
      <w:pPr>
        <w:pStyle w:val="ListeParagraf"/>
        <w:tabs>
          <w:tab w:val="left" w:pos="9638"/>
        </w:tabs>
        <w:ind w:left="0" w:right="-1" w:firstLine="709"/>
        <w:jc w:val="both"/>
        <w:rPr>
          <w:rStyle w:val="FontStyle11"/>
          <w:sz w:val="24"/>
          <w:szCs w:val="24"/>
        </w:rPr>
      </w:pPr>
      <w:r w:rsidRPr="007139BE">
        <w:rPr>
          <w:rStyle w:val="FontStyle11"/>
          <w:sz w:val="24"/>
          <w:szCs w:val="24"/>
        </w:rPr>
        <w:t xml:space="preserve">Söz konusu parsellerin; konut alanı kullanımında ayrık nizam 2 kat (A-2) TAKS=0.20 KAKS=0.40 olduğu, yapı yaklaşma mesafelerinin ön bahçe 5m. </w:t>
      </w:r>
      <w:proofErr w:type="gramStart"/>
      <w:r w:rsidRPr="007139BE">
        <w:rPr>
          <w:rStyle w:val="FontStyle11"/>
          <w:sz w:val="24"/>
          <w:szCs w:val="24"/>
        </w:rPr>
        <w:t>yan</w:t>
      </w:r>
      <w:proofErr w:type="gramEnd"/>
      <w:r w:rsidRPr="007139BE">
        <w:rPr>
          <w:rStyle w:val="FontStyle11"/>
          <w:sz w:val="24"/>
          <w:szCs w:val="24"/>
        </w:rPr>
        <w:t xml:space="preserve"> bahçe 3 m. olarak belirlendiği,</w:t>
      </w:r>
    </w:p>
    <w:p w:rsidR="00202917" w:rsidRPr="007139BE" w:rsidRDefault="00202917" w:rsidP="00202917">
      <w:pPr>
        <w:pStyle w:val="Style7"/>
        <w:widowControl/>
        <w:spacing w:line="240" w:lineRule="auto"/>
        <w:ind w:firstLine="709"/>
        <w:rPr>
          <w:rStyle w:val="FontStyle11"/>
          <w:sz w:val="24"/>
          <w:szCs w:val="24"/>
        </w:rPr>
      </w:pPr>
    </w:p>
    <w:p w:rsidR="00202917" w:rsidRPr="007139BE" w:rsidRDefault="00202917" w:rsidP="00202917">
      <w:pPr>
        <w:pStyle w:val="Style7"/>
        <w:widowControl/>
        <w:spacing w:line="240" w:lineRule="auto"/>
        <w:ind w:firstLine="709"/>
        <w:rPr>
          <w:rStyle w:val="FontStyle11"/>
          <w:sz w:val="24"/>
          <w:szCs w:val="24"/>
        </w:rPr>
      </w:pPr>
      <w:r w:rsidRPr="007139BE">
        <w:rPr>
          <w:rStyle w:val="FontStyle11"/>
          <w:sz w:val="24"/>
          <w:szCs w:val="24"/>
        </w:rPr>
        <w:t>236 ada içerisinde bulunan ticaret alanı için E=0.50 ve anaokulu ile beraber tüm cephelerden çekme mesafesinin 5'er metre olduğu,</w:t>
      </w:r>
    </w:p>
    <w:p w:rsidR="00202917" w:rsidRPr="007139BE" w:rsidRDefault="00202917" w:rsidP="00202917">
      <w:pPr>
        <w:pStyle w:val="Style7"/>
        <w:widowControl/>
        <w:spacing w:line="240" w:lineRule="auto"/>
        <w:ind w:firstLine="709"/>
        <w:rPr>
          <w:rStyle w:val="FontStyle11"/>
          <w:sz w:val="24"/>
          <w:szCs w:val="24"/>
        </w:rPr>
      </w:pPr>
    </w:p>
    <w:p w:rsidR="00202917" w:rsidRPr="007139BE" w:rsidRDefault="00202917" w:rsidP="00202917">
      <w:pPr>
        <w:pStyle w:val="Style7"/>
        <w:widowControl/>
        <w:spacing w:line="240" w:lineRule="auto"/>
        <w:ind w:firstLine="709"/>
        <w:rPr>
          <w:rStyle w:val="FontStyle12"/>
          <w:b w:val="0"/>
          <w:sz w:val="24"/>
          <w:szCs w:val="24"/>
        </w:rPr>
      </w:pPr>
      <w:r w:rsidRPr="007139BE">
        <w:rPr>
          <w:rStyle w:val="FontStyle11"/>
          <w:sz w:val="24"/>
          <w:szCs w:val="24"/>
        </w:rPr>
        <w:t>232/1...29, 233/1...22, 234/1</w:t>
      </w:r>
      <w:proofErr w:type="gramStart"/>
      <w:r w:rsidRPr="007139BE">
        <w:rPr>
          <w:rStyle w:val="FontStyle11"/>
          <w:sz w:val="24"/>
          <w:szCs w:val="24"/>
        </w:rPr>
        <w:t>..</w:t>
      </w:r>
      <w:proofErr w:type="gramEnd"/>
      <w:r w:rsidRPr="007139BE">
        <w:rPr>
          <w:rStyle w:val="FontStyle11"/>
          <w:sz w:val="24"/>
          <w:szCs w:val="24"/>
        </w:rPr>
        <w:t xml:space="preserve">6, 235/1..15, 236/1..3 sayılı parselleri de içine alan 1/1000 ölçekli </w:t>
      </w:r>
      <w:proofErr w:type="spellStart"/>
      <w:r w:rsidRPr="007139BE">
        <w:rPr>
          <w:rStyle w:val="FontStyle11"/>
          <w:sz w:val="24"/>
          <w:szCs w:val="24"/>
        </w:rPr>
        <w:t>UİP'nin</w:t>
      </w:r>
      <w:proofErr w:type="spellEnd"/>
      <w:r w:rsidRPr="007139BE">
        <w:rPr>
          <w:rStyle w:val="FontStyle11"/>
          <w:sz w:val="24"/>
          <w:szCs w:val="24"/>
        </w:rPr>
        <w:t xml:space="preserve"> </w:t>
      </w:r>
      <w:proofErr w:type="spellStart"/>
      <w:r w:rsidRPr="007139BE">
        <w:rPr>
          <w:rStyle w:val="FontStyle11"/>
          <w:sz w:val="24"/>
          <w:szCs w:val="24"/>
        </w:rPr>
        <w:t>ABBM'nin</w:t>
      </w:r>
      <w:proofErr w:type="spellEnd"/>
      <w:r w:rsidRPr="007139BE">
        <w:rPr>
          <w:rStyle w:val="FontStyle11"/>
          <w:sz w:val="24"/>
          <w:szCs w:val="24"/>
        </w:rPr>
        <w:t xml:space="preserve"> 2016/753 sayılı kararı ile onaylandığı bu planda toplam 24457m2  2 ayrı ticaret alanı (E=2.00), 1340 m2 anaokulu alanı, E=1.20 145 m2 teknik altyapı alanı, 5702 m2 park alanı ayrıldığı, plan notlarıyla ilave emsal verildiği, ancak bu planın Mahkeme Kararı ile </w:t>
      </w:r>
      <w:r w:rsidRPr="007139BE">
        <w:rPr>
          <w:rStyle w:val="FontStyle12"/>
          <w:b w:val="0"/>
          <w:sz w:val="24"/>
          <w:szCs w:val="24"/>
        </w:rPr>
        <w:t>iptal edildiği,</w:t>
      </w:r>
    </w:p>
    <w:p w:rsidR="00202917" w:rsidRPr="007139BE" w:rsidRDefault="00202917" w:rsidP="00202917">
      <w:pPr>
        <w:pStyle w:val="Style7"/>
        <w:widowControl/>
        <w:spacing w:line="240" w:lineRule="auto"/>
        <w:ind w:firstLine="709"/>
        <w:rPr>
          <w:rStyle w:val="FontStyle11"/>
          <w:sz w:val="24"/>
          <w:szCs w:val="24"/>
        </w:rPr>
      </w:pPr>
    </w:p>
    <w:p w:rsidR="00202917" w:rsidRPr="007139BE" w:rsidRDefault="00202917" w:rsidP="00202917">
      <w:pPr>
        <w:pStyle w:val="Style7"/>
        <w:widowControl/>
        <w:spacing w:line="240" w:lineRule="auto"/>
        <w:ind w:firstLine="709"/>
        <w:rPr>
          <w:rStyle w:val="FontStyle12"/>
          <w:b w:val="0"/>
          <w:sz w:val="24"/>
          <w:szCs w:val="24"/>
        </w:rPr>
      </w:pPr>
      <w:r w:rsidRPr="007139BE">
        <w:rPr>
          <w:rStyle w:val="FontStyle11"/>
          <w:sz w:val="24"/>
          <w:szCs w:val="24"/>
        </w:rPr>
        <w:t xml:space="preserve">Çankaya İlçesi, </w:t>
      </w:r>
      <w:proofErr w:type="spellStart"/>
      <w:r w:rsidRPr="007139BE">
        <w:rPr>
          <w:rStyle w:val="FontStyle11"/>
          <w:sz w:val="24"/>
          <w:szCs w:val="24"/>
        </w:rPr>
        <w:t>Lodumlu</w:t>
      </w:r>
      <w:proofErr w:type="spellEnd"/>
      <w:r w:rsidRPr="007139BE">
        <w:rPr>
          <w:rStyle w:val="FontStyle11"/>
          <w:sz w:val="24"/>
          <w:szCs w:val="24"/>
        </w:rPr>
        <w:t xml:space="preserve"> Mahallesi 232...236, adaları da kapsayan 232</w:t>
      </w:r>
      <w:proofErr w:type="gramStart"/>
      <w:r w:rsidRPr="007139BE">
        <w:rPr>
          <w:rStyle w:val="FontStyle11"/>
          <w:sz w:val="24"/>
          <w:szCs w:val="24"/>
        </w:rPr>
        <w:t>....</w:t>
      </w:r>
      <w:proofErr w:type="gramEnd"/>
      <w:r w:rsidRPr="007139BE">
        <w:rPr>
          <w:rStyle w:val="FontStyle11"/>
          <w:sz w:val="24"/>
          <w:szCs w:val="24"/>
        </w:rPr>
        <w:t xml:space="preserve">236, 28492 , 28495, 28496 ve 28477/1, 28478/1, 29043/1, 28531/1, 28532/1, 28533/1, 28534/1, 28549/1 sayılı adalara ilişkin sunulan 1/5000 Kentsel Dönüşüm ve Gelişim Proje Alanı Sınırı (KDGPA), 1/5000 ölçekli nazım ve 1/1000 ölçekli uygulama imar planının Ankara Büyükşehir Belediye Meclisinin 08.06.2017 gün ve 1037 sayılı karar ile Müdürlüğümüze </w:t>
      </w:r>
      <w:r w:rsidRPr="007139BE">
        <w:rPr>
          <w:rStyle w:val="FontStyle12"/>
          <w:b w:val="0"/>
          <w:sz w:val="24"/>
          <w:szCs w:val="24"/>
        </w:rPr>
        <w:t>iade edildiği,</w:t>
      </w:r>
    </w:p>
    <w:p w:rsidR="00202917" w:rsidRPr="007139BE" w:rsidRDefault="00202917" w:rsidP="00202917">
      <w:pPr>
        <w:pStyle w:val="Style7"/>
        <w:widowControl/>
        <w:spacing w:line="240" w:lineRule="auto"/>
        <w:ind w:firstLine="709"/>
        <w:rPr>
          <w:rStyle w:val="FontStyle11"/>
          <w:sz w:val="24"/>
          <w:szCs w:val="24"/>
        </w:rPr>
      </w:pPr>
    </w:p>
    <w:p w:rsidR="00202917" w:rsidRPr="007139BE" w:rsidRDefault="00202917" w:rsidP="00202917">
      <w:pPr>
        <w:pStyle w:val="Style7"/>
        <w:widowControl/>
        <w:spacing w:line="240" w:lineRule="auto"/>
        <w:ind w:firstLine="709"/>
        <w:rPr>
          <w:rStyle w:val="FontStyle12"/>
          <w:b w:val="0"/>
          <w:sz w:val="24"/>
          <w:szCs w:val="24"/>
        </w:rPr>
      </w:pPr>
      <w:r w:rsidRPr="007139BE">
        <w:rPr>
          <w:rStyle w:val="FontStyle11"/>
          <w:sz w:val="24"/>
          <w:szCs w:val="24"/>
        </w:rPr>
        <w:t xml:space="preserve">Daha sonra Muhammed Baş'ın 21.06.2017 günlü dilekçesi ile; </w:t>
      </w:r>
      <w:proofErr w:type="spellStart"/>
      <w:r w:rsidRPr="007139BE">
        <w:rPr>
          <w:rStyle w:val="FontStyle11"/>
          <w:sz w:val="24"/>
          <w:szCs w:val="24"/>
        </w:rPr>
        <w:t>Lodumlu</w:t>
      </w:r>
      <w:proofErr w:type="spellEnd"/>
      <w:r w:rsidRPr="007139BE">
        <w:rPr>
          <w:rStyle w:val="FontStyle11"/>
          <w:sz w:val="24"/>
          <w:szCs w:val="24"/>
        </w:rPr>
        <w:t xml:space="preserve"> Mahallesi 232</w:t>
      </w:r>
      <w:proofErr w:type="gramStart"/>
      <w:r w:rsidRPr="007139BE">
        <w:rPr>
          <w:rStyle w:val="FontStyle11"/>
          <w:sz w:val="24"/>
          <w:szCs w:val="24"/>
        </w:rPr>
        <w:t>....</w:t>
      </w:r>
      <w:proofErr w:type="gramEnd"/>
      <w:r w:rsidRPr="007139BE">
        <w:rPr>
          <w:rStyle w:val="FontStyle11"/>
          <w:sz w:val="24"/>
          <w:szCs w:val="24"/>
        </w:rPr>
        <w:t xml:space="preserve">236, 28492, 28495, 28496 ve 28477/1, 28478/1, 29043/1, 28531/1, 28532/1, 28533/1 28534/1, 28549/1 sayılı adalara ilişkin sunulan 1/5000 Kentsel Dönüşüm ve Gelişim Proje Alanı Sınırı (KDGPA), 1/5000 ölçekli nazım ve 1/1000 ölçekli uygulama imar planında fiziksel şemada teknik altyapı alanının yerinin kaydırıldığı, başka kullanım kararı ve fiziksel şema değiştirilmeden ticaret alanlarının emsalinin E=l.60 </w:t>
      </w:r>
      <w:proofErr w:type="spellStart"/>
      <w:r w:rsidRPr="007139BE">
        <w:rPr>
          <w:rStyle w:val="FontStyle11"/>
          <w:sz w:val="24"/>
          <w:szCs w:val="24"/>
        </w:rPr>
        <w:t>Yençok</w:t>
      </w:r>
      <w:proofErr w:type="spellEnd"/>
      <w:r w:rsidRPr="007139BE">
        <w:rPr>
          <w:rStyle w:val="FontStyle11"/>
          <w:sz w:val="24"/>
          <w:szCs w:val="24"/>
        </w:rPr>
        <w:t xml:space="preserve">=Serbest olarak önerildiği ancak Ankara Büyükşehir Belediye Meclisinin 13.10.2017 gün ve 2050 sayılı kararı ile </w:t>
      </w:r>
      <w:r w:rsidRPr="007139BE">
        <w:rPr>
          <w:rStyle w:val="FontStyle12"/>
          <w:b w:val="0"/>
          <w:sz w:val="24"/>
          <w:szCs w:val="24"/>
        </w:rPr>
        <w:t>reddedildiği,</w:t>
      </w:r>
    </w:p>
    <w:p w:rsidR="00202917" w:rsidRPr="007139BE" w:rsidRDefault="00202917" w:rsidP="00202917">
      <w:pPr>
        <w:pStyle w:val="Style7"/>
        <w:widowControl/>
        <w:spacing w:line="240" w:lineRule="auto"/>
        <w:ind w:firstLine="709"/>
        <w:rPr>
          <w:rStyle w:val="FontStyle12"/>
          <w:b w:val="0"/>
          <w:sz w:val="24"/>
          <w:szCs w:val="24"/>
        </w:rPr>
      </w:pPr>
    </w:p>
    <w:p w:rsidR="00202917" w:rsidRPr="007139BE" w:rsidRDefault="00202917" w:rsidP="00202917">
      <w:pPr>
        <w:pStyle w:val="Style7"/>
        <w:widowControl/>
        <w:spacing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2917" w:rsidRPr="007139BE" w:rsidTr="00990106">
        <w:trPr>
          <w:trHeight w:val="1000"/>
        </w:trPr>
        <w:tc>
          <w:tcPr>
            <w:tcW w:w="3085" w:type="dxa"/>
            <w:vAlign w:val="center"/>
          </w:tcPr>
          <w:p w:rsidR="00202917" w:rsidRPr="007139BE" w:rsidRDefault="00202917" w:rsidP="00990106">
            <w:pPr>
              <w:jc w:val="center"/>
            </w:pPr>
            <w:r w:rsidRPr="007139BE">
              <w:lastRenderedPageBreak/>
              <w:t xml:space="preserve">     T.C.</w:t>
            </w:r>
          </w:p>
          <w:p w:rsidR="00202917" w:rsidRPr="007139BE" w:rsidRDefault="00202917" w:rsidP="00990106">
            <w:pPr>
              <w:jc w:val="center"/>
            </w:pPr>
            <w:r w:rsidRPr="007139BE">
              <w:t>ANKARA BÜYÜKŞEHİR</w:t>
            </w:r>
          </w:p>
          <w:p w:rsidR="00202917" w:rsidRPr="007139BE" w:rsidRDefault="00202917" w:rsidP="00990106">
            <w:pPr>
              <w:jc w:val="center"/>
            </w:pPr>
            <w:r w:rsidRPr="007139BE">
              <w:t>BELEDİYE MECLİSİ</w:t>
            </w:r>
          </w:p>
          <w:p w:rsidR="00202917" w:rsidRPr="007139BE" w:rsidRDefault="00202917" w:rsidP="00990106">
            <w:pPr>
              <w:jc w:val="center"/>
            </w:pPr>
          </w:p>
        </w:tc>
      </w:tr>
    </w:tbl>
    <w:p w:rsidR="00202917" w:rsidRPr="007139BE" w:rsidRDefault="00202917" w:rsidP="00202917">
      <w:pPr>
        <w:jc w:val="both"/>
      </w:pPr>
    </w:p>
    <w:p w:rsidR="00202917" w:rsidRPr="007139BE" w:rsidRDefault="00202917" w:rsidP="00202917">
      <w:pPr>
        <w:tabs>
          <w:tab w:val="left" w:pos="1935"/>
        </w:tabs>
        <w:jc w:val="both"/>
      </w:pPr>
    </w:p>
    <w:p w:rsidR="00202917" w:rsidRPr="007139BE" w:rsidRDefault="00202917" w:rsidP="00202917">
      <w:pPr>
        <w:ind w:right="-1"/>
        <w:jc w:val="both"/>
      </w:pPr>
      <w:r w:rsidRPr="007139BE">
        <w:t>Karar No:6</w:t>
      </w:r>
      <w:r w:rsidR="00A625B3" w:rsidRPr="007139BE">
        <w:t>9</w:t>
      </w:r>
      <w:r w:rsidRPr="007139BE">
        <w:tab/>
      </w:r>
      <w:r w:rsidRPr="007139BE">
        <w:tab/>
      </w:r>
      <w:r w:rsidRPr="007139BE">
        <w:tab/>
        <w:t xml:space="preserve"> </w:t>
      </w:r>
      <w:r w:rsidRPr="007139BE">
        <w:tab/>
      </w:r>
      <w:r w:rsidRPr="007139BE">
        <w:tab/>
        <w:t xml:space="preserve">     </w:t>
      </w:r>
      <w:r w:rsidRPr="007139BE">
        <w:tab/>
      </w:r>
      <w:r w:rsidRPr="007139BE">
        <w:tab/>
      </w:r>
      <w:r w:rsidRPr="007139BE">
        <w:tab/>
        <w:t xml:space="preserve">  </w:t>
      </w:r>
      <w:r w:rsidRPr="007139BE">
        <w:tab/>
        <w:t xml:space="preserve">                   12.01.2021</w:t>
      </w:r>
    </w:p>
    <w:p w:rsidR="00202917" w:rsidRPr="007139BE" w:rsidRDefault="00202917" w:rsidP="00202917">
      <w:pPr>
        <w:ind w:right="-1"/>
        <w:jc w:val="both"/>
      </w:pPr>
    </w:p>
    <w:p w:rsidR="00202917" w:rsidRPr="007139BE" w:rsidRDefault="00202917" w:rsidP="00202917">
      <w:pPr>
        <w:ind w:right="-1"/>
        <w:jc w:val="center"/>
      </w:pPr>
      <w:r w:rsidRPr="007139BE">
        <w:t>-2-</w:t>
      </w:r>
    </w:p>
    <w:p w:rsidR="00202917" w:rsidRPr="007139BE" w:rsidRDefault="00202917" w:rsidP="00202917">
      <w:pPr>
        <w:pStyle w:val="Style7"/>
        <w:widowControl/>
        <w:spacing w:line="240" w:lineRule="auto"/>
        <w:ind w:firstLine="709"/>
        <w:rPr>
          <w:rStyle w:val="FontStyle11"/>
          <w:sz w:val="24"/>
          <w:szCs w:val="24"/>
        </w:rPr>
      </w:pPr>
    </w:p>
    <w:p w:rsidR="00202917" w:rsidRPr="007139BE" w:rsidRDefault="00202917" w:rsidP="00202917">
      <w:pPr>
        <w:pStyle w:val="Style7"/>
        <w:widowControl/>
        <w:spacing w:line="240" w:lineRule="auto"/>
        <w:ind w:firstLine="709"/>
        <w:rPr>
          <w:rStyle w:val="FontStyle11"/>
          <w:sz w:val="24"/>
          <w:szCs w:val="24"/>
        </w:rPr>
      </w:pPr>
    </w:p>
    <w:p w:rsidR="00202917" w:rsidRPr="007139BE" w:rsidRDefault="00202917" w:rsidP="00202917">
      <w:pPr>
        <w:pStyle w:val="Style7"/>
        <w:widowControl/>
        <w:spacing w:line="240" w:lineRule="auto"/>
        <w:ind w:firstLine="709"/>
        <w:rPr>
          <w:rStyle w:val="FontStyle11"/>
          <w:bCs/>
          <w:sz w:val="24"/>
          <w:szCs w:val="24"/>
        </w:rPr>
      </w:pPr>
      <w:r w:rsidRPr="007139BE">
        <w:rPr>
          <w:rStyle w:val="FontStyle11"/>
          <w:sz w:val="24"/>
          <w:szCs w:val="24"/>
        </w:rPr>
        <w:t>Onaylanmak üzere Başkanlığımıza sunulan 1/5000 ölçekli nazım imar planında;</w:t>
      </w:r>
    </w:p>
    <w:p w:rsidR="00202917" w:rsidRPr="007139BE" w:rsidRDefault="00202917" w:rsidP="00202917">
      <w:pPr>
        <w:pStyle w:val="Style7"/>
        <w:widowControl/>
        <w:spacing w:line="240" w:lineRule="auto"/>
        <w:ind w:firstLine="709"/>
        <w:rPr>
          <w:rStyle w:val="FontStyle11"/>
          <w:sz w:val="24"/>
          <w:szCs w:val="24"/>
        </w:rPr>
      </w:pPr>
    </w:p>
    <w:p w:rsidR="00202917" w:rsidRPr="007139BE" w:rsidRDefault="00202917" w:rsidP="00202917">
      <w:pPr>
        <w:pStyle w:val="Style7"/>
        <w:widowControl/>
        <w:spacing w:line="240" w:lineRule="auto"/>
        <w:ind w:firstLine="709"/>
        <w:rPr>
          <w:rStyle w:val="FontStyle11"/>
          <w:sz w:val="24"/>
          <w:szCs w:val="24"/>
        </w:rPr>
      </w:pPr>
      <w:r w:rsidRPr="007139BE">
        <w:rPr>
          <w:rStyle w:val="FontStyle11"/>
          <w:sz w:val="24"/>
          <w:szCs w:val="24"/>
        </w:rPr>
        <w:t>Plan açıklama raporunda; "Alanın Ankara Büyükşehir Belediye sınırlarına alınması ve bütün olarak planlanması esnasında bu geçmişten gelen mevzi planlar oldukları gibi bırakılmış, çevresinde oluşturulan yüksek imar haklarının dışında bırakılmıştır. Bu durum bu ve benzeri alanlarının aynen diğer planlama alanlarında olduğu üzere, sürekli olarak yapı yoğunluğu ve nüfus artışı içeren imar planı değişiklikleri yoluyla yenilenme talepleri yaratmıştır." şeklinde plan gerekçeleri ile yeniden sunulduğu,</w:t>
      </w:r>
    </w:p>
    <w:p w:rsidR="00202917" w:rsidRPr="007139BE" w:rsidRDefault="00202917" w:rsidP="00202917">
      <w:pPr>
        <w:pStyle w:val="Style7"/>
        <w:widowControl/>
        <w:spacing w:before="235" w:line="240" w:lineRule="auto"/>
        <w:ind w:firstLine="709"/>
        <w:rPr>
          <w:rStyle w:val="FontStyle11"/>
          <w:sz w:val="24"/>
          <w:szCs w:val="24"/>
        </w:rPr>
      </w:pPr>
      <w:r w:rsidRPr="007139BE">
        <w:rPr>
          <w:rStyle w:val="FontStyle11"/>
          <w:sz w:val="24"/>
          <w:szCs w:val="24"/>
        </w:rPr>
        <w:t>232/1...29, 233/1...22, 234/1...6, 235/1…15, 236/1...3 sayılı parsellerin 2 ada şeklinde, biri Ticaret Alanı diğeri ise Eğitim-Park ve Teknik Altyapı Alanı olarak düzenlendiği,</w:t>
      </w:r>
    </w:p>
    <w:p w:rsidR="00202917" w:rsidRPr="007139BE" w:rsidRDefault="00202917" w:rsidP="00202917">
      <w:pPr>
        <w:pStyle w:val="Style7"/>
        <w:widowControl/>
        <w:spacing w:before="235" w:line="240" w:lineRule="auto"/>
        <w:ind w:firstLine="709"/>
        <w:rPr>
          <w:rStyle w:val="FontStyle11"/>
          <w:sz w:val="24"/>
          <w:szCs w:val="24"/>
        </w:rPr>
      </w:pPr>
      <w:r w:rsidRPr="007139BE">
        <w:rPr>
          <w:rStyle w:val="FontStyle11"/>
          <w:sz w:val="24"/>
          <w:szCs w:val="24"/>
        </w:rPr>
        <w:t>Plan notlarının;</w:t>
      </w:r>
    </w:p>
    <w:p w:rsidR="00202917" w:rsidRPr="007139BE" w:rsidRDefault="00202917" w:rsidP="00202917">
      <w:pPr>
        <w:pStyle w:val="Style7"/>
        <w:widowControl/>
        <w:spacing w:before="235" w:line="240" w:lineRule="auto"/>
        <w:ind w:firstLine="709"/>
        <w:rPr>
          <w:rStyle w:val="FontStyle11"/>
          <w:sz w:val="24"/>
          <w:szCs w:val="24"/>
        </w:rPr>
      </w:pPr>
    </w:p>
    <w:p w:rsidR="00202917" w:rsidRPr="007139BE" w:rsidRDefault="00202917" w:rsidP="00202917">
      <w:pPr>
        <w:pStyle w:val="Style2"/>
        <w:widowControl/>
        <w:spacing w:line="240" w:lineRule="auto"/>
        <w:ind w:right="2765"/>
        <w:rPr>
          <w:rStyle w:val="FontStyle11"/>
          <w:sz w:val="24"/>
          <w:szCs w:val="24"/>
        </w:rPr>
      </w:pPr>
      <w:r w:rsidRPr="007139BE">
        <w:rPr>
          <w:rStyle w:val="FontStyle11"/>
          <w:sz w:val="24"/>
          <w:szCs w:val="24"/>
        </w:rPr>
        <w:t xml:space="preserve">1 -Ticaret Alanında E=1.00, </w:t>
      </w:r>
      <w:proofErr w:type="spellStart"/>
      <w:r w:rsidRPr="007139BE">
        <w:rPr>
          <w:rStyle w:val="FontStyle11"/>
          <w:sz w:val="24"/>
          <w:szCs w:val="24"/>
        </w:rPr>
        <w:t>Yençok</w:t>
      </w:r>
      <w:proofErr w:type="spellEnd"/>
      <w:r w:rsidRPr="007139BE">
        <w:rPr>
          <w:rStyle w:val="FontStyle11"/>
          <w:sz w:val="24"/>
          <w:szCs w:val="24"/>
        </w:rPr>
        <w:t xml:space="preserve">=40.00 m. olacaktır. </w:t>
      </w:r>
    </w:p>
    <w:p w:rsidR="00202917" w:rsidRPr="007139BE" w:rsidRDefault="00202917" w:rsidP="00202917">
      <w:pPr>
        <w:pStyle w:val="Style2"/>
        <w:widowControl/>
        <w:spacing w:line="240" w:lineRule="auto"/>
        <w:ind w:right="2765"/>
        <w:rPr>
          <w:rStyle w:val="FontStyle11"/>
          <w:sz w:val="24"/>
          <w:szCs w:val="24"/>
        </w:rPr>
      </w:pPr>
      <w:r w:rsidRPr="007139BE">
        <w:rPr>
          <w:rStyle w:val="FontStyle11"/>
          <w:sz w:val="24"/>
          <w:szCs w:val="24"/>
        </w:rPr>
        <w:t xml:space="preserve">2-Anaokulu Alanında E=1.00 </w:t>
      </w:r>
      <w:proofErr w:type="spellStart"/>
      <w:r w:rsidRPr="007139BE">
        <w:rPr>
          <w:rStyle w:val="FontStyle11"/>
          <w:sz w:val="24"/>
          <w:szCs w:val="24"/>
        </w:rPr>
        <w:t>Yençok</w:t>
      </w:r>
      <w:proofErr w:type="spellEnd"/>
      <w:r w:rsidRPr="007139BE">
        <w:rPr>
          <w:rStyle w:val="FontStyle11"/>
          <w:sz w:val="24"/>
          <w:szCs w:val="24"/>
        </w:rPr>
        <w:t>=12.50 m. olacaktır.</w:t>
      </w: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3-7500 m2'den küçük olmamak üzere en fazla 2 parsel oluşturulabilir. Oluşturulan parseller mahreç işaretinin olduğu Kanuni Sultan Süleyman Bulvarından kotlandırılacaktır. Bu yolun ada cephesinde orta noktasına isabet eden bordür kotu +- 0.00 kotu olarak kabul edilecektir.</w:t>
      </w: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4-Yollara bakan cephelerde asgari 5.00 m. mesafe bırakılmak suretiyle tevsii kotları altında kapalı otoparklar yapılabilir.</w:t>
      </w:r>
    </w:p>
    <w:p w:rsidR="00202917" w:rsidRPr="007139BE" w:rsidRDefault="00202917" w:rsidP="00202917">
      <w:pPr>
        <w:pStyle w:val="Style4"/>
        <w:widowControl/>
        <w:ind w:firstLine="709"/>
        <w:jc w:val="both"/>
        <w:rPr>
          <w:rStyle w:val="FontStyle15"/>
          <w:b w:val="0"/>
          <w:sz w:val="24"/>
          <w:szCs w:val="24"/>
        </w:rPr>
      </w:pPr>
      <w:r w:rsidRPr="007139BE">
        <w:rPr>
          <w:rStyle w:val="FontStyle11"/>
          <w:sz w:val="24"/>
          <w:szCs w:val="24"/>
        </w:rPr>
        <w:t xml:space="preserve">5- Ada içi kitleler arasında h/2 ya da minimum mesafe şartı aranmaz. 2 parsel oluşturulması durumunda mimari projenin ilgili Belediyeye birlikte sunulması </w:t>
      </w:r>
      <w:r w:rsidRPr="007139BE">
        <w:rPr>
          <w:rStyle w:val="FontStyle15"/>
          <w:b w:val="0"/>
          <w:sz w:val="24"/>
          <w:szCs w:val="24"/>
        </w:rPr>
        <w:t>zorunluluktur.</w:t>
      </w:r>
    </w:p>
    <w:p w:rsidR="00202917" w:rsidRPr="007139BE" w:rsidRDefault="00202917" w:rsidP="00202917">
      <w:pPr>
        <w:pStyle w:val="Style2"/>
        <w:widowControl/>
        <w:spacing w:line="240" w:lineRule="auto"/>
        <w:ind w:firstLine="709"/>
        <w:rPr>
          <w:rStyle w:val="FontStyle11"/>
          <w:sz w:val="24"/>
          <w:szCs w:val="24"/>
        </w:rPr>
      </w:pPr>
      <w:r w:rsidRPr="007139BE">
        <w:rPr>
          <w:rStyle w:val="FontStyle11"/>
          <w:sz w:val="24"/>
          <w:szCs w:val="24"/>
        </w:rPr>
        <w:t>6-Yapılacak yapı ve/veya yapılar çekme mesafelerinin içine tamamen yapılaşabilir.</w:t>
      </w:r>
    </w:p>
    <w:p w:rsidR="00202917" w:rsidRPr="007139BE" w:rsidRDefault="00202917" w:rsidP="00202917">
      <w:pPr>
        <w:pStyle w:val="Style2"/>
        <w:widowControl/>
        <w:spacing w:line="240" w:lineRule="auto"/>
        <w:ind w:firstLine="709"/>
        <w:rPr>
          <w:rStyle w:val="FontStyle11"/>
          <w:sz w:val="24"/>
          <w:szCs w:val="24"/>
        </w:rPr>
      </w:pPr>
      <w:r w:rsidRPr="007139BE">
        <w:rPr>
          <w:rStyle w:val="FontStyle11"/>
          <w:sz w:val="24"/>
          <w:szCs w:val="24"/>
        </w:rPr>
        <w:t>7-Yapılarda azami blok uzunluğu şartı aranmayacaktır.</w:t>
      </w:r>
    </w:p>
    <w:p w:rsidR="00202917" w:rsidRPr="007139BE" w:rsidRDefault="00202917" w:rsidP="00202917">
      <w:pPr>
        <w:pStyle w:val="Style2"/>
        <w:widowControl/>
        <w:spacing w:line="240" w:lineRule="auto"/>
        <w:ind w:firstLine="709"/>
        <w:rPr>
          <w:rStyle w:val="FontStyle11"/>
          <w:sz w:val="24"/>
          <w:szCs w:val="24"/>
        </w:rPr>
      </w:pPr>
      <w:r w:rsidRPr="007139BE">
        <w:rPr>
          <w:rStyle w:val="FontStyle11"/>
          <w:sz w:val="24"/>
          <w:szCs w:val="24"/>
        </w:rPr>
        <w:t>8-Bahçe düzenlemesinde yola göre tesviye şartı aranmayacaktır.</w:t>
      </w: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9-Ada içi ortak bahçelerde, peyzaj düzenlemesinde +- 2.00 metreye kadar kazı, dolgu ve teraslamalar yapılabilir.</w:t>
      </w:r>
    </w:p>
    <w:p w:rsidR="00202917" w:rsidRPr="007139BE" w:rsidRDefault="00202917" w:rsidP="00202917">
      <w:pPr>
        <w:pStyle w:val="Style2"/>
        <w:widowControl/>
        <w:spacing w:line="240" w:lineRule="auto"/>
        <w:ind w:firstLine="709"/>
        <w:rPr>
          <w:rStyle w:val="FontStyle11"/>
          <w:sz w:val="24"/>
          <w:szCs w:val="24"/>
        </w:rPr>
      </w:pPr>
      <w:r w:rsidRPr="007139BE">
        <w:rPr>
          <w:rStyle w:val="FontStyle11"/>
          <w:sz w:val="24"/>
          <w:szCs w:val="24"/>
        </w:rPr>
        <w:t>10-Yollar ve yeşil alanlar kamu eline geçmeden inşaat uygulaması yapılamaz.</w:t>
      </w: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11-Ada içi kitleler arasında üstten ve alttan bağlantı yolları, açık kapalı köprüler ve geçişler yapılabilir.</w:t>
      </w:r>
    </w:p>
    <w:p w:rsidR="00202917" w:rsidRPr="007139BE" w:rsidRDefault="00202917" w:rsidP="00202917">
      <w:pPr>
        <w:pStyle w:val="Style4"/>
        <w:widowControl/>
        <w:ind w:firstLine="709"/>
        <w:jc w:val="both"/>
        <w:rPr>
          <w:rStyle w:val="FontStyle11"/>
          <w:sz w:val="24"/>
          <w:szCs w:val="24"/>
        </w:rPr>
      </w:pPr>
      <w:proofErr w:type="gramStart"/>
      <w:r w:rsidRPr="007139BE">
        <w:rPr>
          <w:rStyle w:val="FontStyle11"/>
          <w:sz w:val="24"/>
          <w:szCs w:val="24"/>
        </w:rPr>
        <w:t>12-Parsel sınırları ile yapı yaklaşma sınırları arasında kalan alanlarda; projelendirilmek kaydıyla bahçe duvarı, giriş kapısı, saçak, köprü, totem, bekçi kulübesi, giriş kontrol ünitesi, güvenlik tesisleri, çöp depolama yerleri, servis yolları ve avluları, mal indirme-yükleme yerleri, otopark rampaları, yürüyüş platformları, totemler, teras, pergola, kameriye, merdiven, rampa vb. tesisleri yapılabilir ve %30 '</w:t>
      </w:r>
      <w:proofErr w:type="spellStart"/>
      <w:r w:rsidRPr="007139BE">
        <w:rPr>
          <w:rStyle w:val="FontStyle11"/>
          <w:sz w:val="24"/>
          <w:szCs w:val="24"/>
        </w:rPr>
        <w:t>luk</w:t>
      </w:r>
      <w:proofErr w:type="spellEnd"/>
      <w:r w:rsidRPr="007139BE">
        <w:rPr>
          <w:rStyle w:val="FontStyle11"/>
          <w:sz w:val="24"/>
          <w:szCs w:val="24"/>
        </w:rPr>
        <w:t xml:space="preserve"> alan içerisinde değerlendirilmez.</w:t>
      </w:r>
      <w:proofErr w:type="gramEnd"/>
    </w:p>
    <w:p w:rsidR="00202917" w:rsidRPr="007139BE" w:rsidRDefault="00202917" w:rsidP="00202917">
      <w:pPr>
        <w:pStyle w:val="Style2"/>
        <w:widowControl/>
        <w:spacing w:line="240" w:lineRule="auto"/>
        <w:ind w:firstLine="709"/>
        <w:rPr>
          <w:rStyle w:val="FontStyle11"/>
          <w:sz w:val="24"/>
          <w:szCs w:val="24"/>
        </w:rPr>
      </w:pPr>
      <w:r w:rsidRPr="007139BE">
        <w:rPr>
          <w:rStyle w:val="FontStyle11"/>
          <w:sz w:val="24"/>
          <w:szCs w:val="24"/>
        </w:rPr>
        <w:t xml:space="preserve">13-Parsellerde </w:t>
      </w:r>
      <w:proofErr w:type="spellStart"/>
      <w:r w:rsidRPr="007139BE">
        <w:rPr>
          <w:rStyle w:val="FontStyle11"/>
          <w:sz w:val="24"/>
          <w:szCs w:val="24"/>
        </w:rPr>
        <w:t>taks</w:t>
      </w:r>
      <w:proofErr w:type="spellEnd"/>
      <w:r w:rsidRPr="007139BE">
        <w:rPr>
          <w:rStyle w:val="FontStyle11"/>
          <w:sz w:val="24"/>
          <w:szCs w:val="24"/>
        </w:rPr>
        <w:t xml:space="preserve"> sınırlaması olmayacaktır.</w:t>
      </w: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14-Bina içi kat yükseklikleri serbesttir. Bina toplam yüksekliği ve bina içi kat yükseklikleri mimari projesi ile belirlenir.</w:t>
      </w:r>
    </w:p>
    <w:p w:rsidR="00202917" w:rsidRPr="007139BE" w:rsidRDefault="00202917" w:rsidP="00202917">
      <w:pPr>
        <w:pStyle w:val="Style2"/>
        <w:widowControl/>
        <w:spacing w:line="240" w:lineRule="auto"/>
        <w:ind w:firstLine="709"/>
        <w:rPr>
          <w:rStyle w:val="FontStyle11"/>
          <w:sz w:val="24"/>
          <w:szCs w:val="24"/>
        </w:rPr>
      </w:pPr>
      <w:r w:rsidRPr="007139BE">
        <w:rPr>
          <w:rStyle w:val="FontStyle11"/>
          <w:sz w:val="24"/>
          <w:szCs w:val="24"/>
        </w:rPr>
        <w:t>15-Yaya yolları gerektiğinde servis ve otopark girişi olarak kullanılabilir.</w:t>
      </w:r>
    </w:p>
    <w:p w:rsidR="00202917" w:rsidRPr="007139BE" w:rsidRDefault="00202917" w:rsidP="00202917">
      <w:pPr>
        <w:pStyle w:val="Style2"/>
        <w:widowControl/>
        <w:spacing w:line="240" w:lineRule="auto"/>
        <w:ind w:firstLine="709"/>
        <w:rPr>
          <w:rStyle w:val="FontStyle11"/>
          <w:sz w:val="24"/>
          <w:szCs w:val="24"/>
        </w:rPr>
      </w:pPr>
    </w:p>
    <w:p w:rsidR="00202917" w:rsidRPr="007139BE" w:rsidRDefault="00202917" w:rsidP="00202917">
      <w:pPr>
        <w:pStyle w:val="Style2"/>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02917" w:rsidRPr="007139BE" w:rsidTr="00990106">
        <w:trPr>
          <w:trHeight w:val="1000"/>
        </w:trPr>
        <w:tc>
          <w:tcPr>
            <w:tcW w:w="3085" w:type="dxa"/>
            <w:vAlign w:val="center"/>
          </w:tcPr>
          <w:p w:rsidR="00202917" w:rsidRPr="007139BE" w:rsidRDefault="00202917" w:rsidP="00990106">
            <w:pPr>
              <w:jc w:val="center"/>
            </w:pPr>
            <w:r w:rsidRPr="007139BE">
              <w:lastRenderedPageBreak/>
              <w:t xml:space="preserve">     T.C.</w:t>
            </w:r>
          </w:p>
          <w:p w:rsidR="00202917" w:rsidRPr="007139BE" w:rsidRDefault="00202917" w:rsidP="00990106">
            <w:pPr>
              <w:jc w:val="center"/>
            </w:pPr>
            <w:r w:rsidRPr="007139BE">
              <w:t>ANKARA BÜYÜKŞEHİR</w:t>
            </w:r>
          </w:p>
          <w:p w:rsidR="00202917" w:rsidRPr="007139BE" w:rsidRDefault="00202917" w:rsidP="00990106">
            <w:pPr>
              <w:jc w:val="center"/>
            </w:pPr>
            <w:r w:rsidRPr="007139BE">
              <w:t>BELEDİYE MECLİSİ</w:t>
            </w:r>
          </w:p>
          <w:p w:rsidR="00202917" w:rsidRPr="007139BE" w:rsidRDefault="00202917" w:rsidP="00990106">
            <w:pPr>
              <w:jc w:val="center"/>
            </w:pPr>
          </w:p>
        </w:tc>
      </w:tr>
    </w:tbl>
    <w:p w:rsidR="00202917" w:rsidRPr="007139BE" w:rsidRDefault="00202917" w:rsidP="00202917">
      <w:pPr>
        <w:jc w:val="both"/>
      </w:pPr>
    </w:p>
    <w:p w:rsidR="00202917" w:rsidRPr="007139BE" w:rsidRDefault="00202917" w:rsidP="00202917">
      <w:pPr>
        <w:tabs>
          <w:tab w:val="left" w:pos="1935"/>
        </w:tabs>
        <w:jc w:val="both"/>
      </w:pPr>
    </w:p>
    <w:p w:rsidR="00202917" w:rsidRPr="007139BE" w:rsidRDefault="00202917" w:rsidP="00202917">
      <w:pPr>
        <w:ind w:right="-1"/>
        <w:jc w:val="both"/>
      </w:pPr>
      <w:r w:rsidRPr="007139BE">
        <w:t>Karar No:6</w:t>
      </w:r>
      <w:r w:rsidR="00A625B3" w:rsidRPr="007139BE">
        <w:t>9</w:t>
      </w:r>
      <w:r w:rsidRPr="007139BE">
        <w:tab/>
      </w:r>
      <w:r w:rsidRPr="007139BE">
        <w:tab/>
      </w:r>
      <w:r w:rsidRPr="007139BE">
        <w:tab/>
        <w:t xml:space="preserve"> </w:t>
      </w:r>
      <w:r w:rsidRPr="007139BE">
        <w:tab/>
      </w:r>
      <w:r w:rsidRPr="007139BE">
        <w:tab/>
        <w:t xml:space="preserve">     </w:t>
      </w:r>
      <w:r w:rsidRPr="007139BE">
        <w:tab/>
      </w:r>
      <w:r w:rsidRPr="007139BE">
        <w:tab/>
      </w:r>
      <w:r w:rsidRPr="007139BE">
        <w:tab/>
        <w:t xml:space="preserve">  </w:t>
      </w:r>
      <w:r w:rsidRPr="007139BE">
        <w:tab/>
        <w:t xml:space="preserve">                   12.01.2021</w:t>
      </w:r>
    </w:p>
    <w:p w:rsidR="00202917" w:rsidRPr="007139BE" w:rsidRDefault="00202917" w:rsidP="00202917">
      <w:pPr>
        <w:ind w:right="-1"/>
        <w:jc w:val="both"/>
      </w:pPr>
    </w:p>
    <w:p w:rsidR="00202917" w:rsidRPr="007139BE" w:rsidRDefault="00202917" w:rsidP="00202917">
      <w:pPr>
        <w:ind w:right="-1"/>
        <w:jc w:val="center"/>
      </w:pPr>
      <w:r w:rsidRPr="007139BE">
        <w:t>-3-</w:t>
      </w:r>
    </w:p>
    <w:p w:rsidR="00202917" w:rsidRPr="007139BE" w:rsidRDefault="00202917" w:rsidP="00202917">
      <w:pPr>
        <w:pStyle w:val="Style2"/>
        <w:widowControl/>
        <w:spacing w:line="240" w:lineRule="auto"/>
        <w:ind w:firstLine="709"/>
        <w:rPr>
          <w:rStyle w:val="FontStyle11"/>
          <w:sz w:val="24"/>
          <w:szCs w:val="24"/>
        </w:rPr>
      </w:pPr>
    </w:p>
    <w:p w:rsidR="00202917" w:rsidRPr="007139BE" w:rsidRDefault="00202917" w:rsidP="00202917">
      <w:pPr>
        <w:pStyle w:val="Style2"/>
        <w:widowControl/>
        <w:spacing w:line="240" w:lineRule="auto"/>
        <w:ind w:firstLine="709"/>
        <w:rPr>
          <w:rStyle w:val="FontStyle11"/>
          <w:sz w:val="24"/>
          <w:szCs w:val="24"/>
        </w:rPr>
      </w:pPr>
    </w:p>
    <w:p w:rsidR="00202917" w:rsidRPr="007139BE" w:rsidRDefault="00202917" w:rsidP="00202917">
      <w:pPr>
        <w:pStyle w:val="Style2"/>
        <w:widowControl/>
        <w:spacing w:line="240" w:lineRule="auto"/>
        <w:ind w:firstLine="709"/>
        <w:rPr>
          <w:rStyle w:val="FontStyle11"/>
          <w:sz w:val="24"/>
          <w:szCs w:val="24"/>
        </w:rPr>
      </w:pP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 xml:space="preserve">16-Ankara Valiliği Çevre ve Şehircilik İl Müdürlüğünce 05.01.2015 tarihinde onaylanan imar planına esas jeolojik ve </w:t>
      </w:r>
      <w:proofErr w:type="spellStart"/>
      <w:r w:rsidRPr="007139BE">
        <w:rPr>
          <w:rStyle w:val="FontStyle11"/>
          <w:sz w:val="24"/>
          <w:szCs w:val="24"/>
        </w:rPr>
        <w:t>jeoteknik</w:t>
      </w:r>
      <w:proofErr w:type="spellEnd"/>
      <w:r w:rsidRPr="007139BE">
        <w:rPr>
          <w:rStyle w:val="FontStyle11"/>
          <w:sz w:val="24"/>
          <w:szCs w:val="24"/>
        </w:rPr>
        <w:t xml:space="preserve"> etüt raporu sonuç ve öneriler bölümündeki hükümlere uyulacaktır.</w:t>
      </w: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17-Plan ve plan notlarında belirtilmeyen hususlarda 3194 sayılı imar kanunu ve ilgili yönetmelikler geçerlidir.</w:t>
      </w:r>
    </w:p>
    <w:p w:rsidR="00202917" w:rsidRPr="007139BE" w:rsidRDefault="00202917" w:rsidP="00202917">
      <w:pPr>
        <w:pStyle w:val="Style4"/>
        <w:widowControl/>
        <w:ind w:firstLine="709"/>
        <w:jc w:val="both"/>
        <w:rPr>
          <w:rStyle w:val="FontStyle11"/>
          <w:sz w:val="24"/>
          <w:szCs w:val="24"/>
        </w:rPr>
      </w:pP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 xml:space="preserve">Başkanlığımızca yapılan değerlendirmede; söz konusu parsellerin, ABBM 2016/753 sayılı kararı ile onaylanan 1/5000 ölçekli nazım imar planında E=2.00 olduğu ancak Mahkeme Kararı ile planların </w:t>
      </w:r>
      <w:r w:rsidRPr="007139BE">
        <w:rPr>
          <w:rStyle w:val="FontStyle11"/>
          <w:sz w:val="24"/>
          <w:szCs w:val="24"/>
          <w:u w:val="single"/>
        </w:rPr>
        <w:t>iptal edildiği</w:t>
      </w:r>
      <w:r w:rsidRPr="007139BE">
        <w:rPr>
          <w:rStyle w:val="FontStyle11"/>
          <w:sz w:val="24"/>
          <w:szCs w:val="24"/>
        </w:rPr>
        <w:t xml:space="preserve">, ABBM 2017/2050 sayılı kararı </w:t>
      </w:r>
      <w:r w:rsidRPr="007139BE">
        <w:rPr>
          <w:rStyle w:val="FontStyle11"/>
          <w:sz w:val="24"/>
          <w:szCs w:val="24"/>
          <w:u w:val="single"/>
        </w:rPr>
        <w:t>reddedilen</w:t>
      </w:r>
      <w:r w:rsidRPr="007139BE">
        <w:rPr>
          <w:rStyle w:val="FontStyle11"/>
          <w:sz w:val="24"/>
          <w:szCs w:val="24"/>
        </w:rPr>
        <w:t xml:space="preserve"> 1/5000 </w:t>
      </w:r>
      <w:proofErr w:type="spellStart"/>
      <w:r w:rsidRPr="007139BE">
        <w:rPr>
          <w:rStyle w:val="FontStyle11"/>
          <w:sz w:val="24"/>
          <w:szCs w:val="24"/>
        </w:rPr>
        <w:t>NİP’nda</w:t>
      </w:r>
      <w:proofErr w:type="spellEnd"/>
      <w:r w:rsidRPr="007139BE">
        <w:rPr>
          <w:rStyle w:val="FontStyle11"/>
          <w:sz w:val="24"/>
          <w:szCs w:val="24"/>
        </w:rPr>
        <w:t xml:space="preserve"> E=1.60 olduğu,</w:t>
      </w:r>
    </w:p>
    <w:p w:rsidR="00202917" w:rsidRPr="007139BE" w:rsidRDefault="00202917" w:rsidP="00202917">
      <w:pPr>
        <w:pStyle w:val="Style4"/>
        <w:widowControl/>
        <w:ind w:firstLine="709"/>
        <w:jc w:val="both"/>
        <w:rPr>
          <w:rStyle w:val="FontStyle11"/>
          <w:sz w:val="24"/>
          <w:szCs w:val="24"/>
        </w:rPr>
      </w:pP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232/1...29, 233/1...22, 234/1...6, 235/1...15, 236/1...3 sayılı parsellerin ilk onaylı imar planında yapılaşma koşullarının E=0.40, mahkeme kararı ile iptal edilen son imar planında yapılaşma koşullarının E=2.00 olduğu.</w:t>
      </w:r>
    </w:p>
    <w:p w:rsidR="00202917" w:rsidRPr="007139BE" w:rsidRDefault="00202917" w:rsidP="00202917">
      <w:pPr>
        <w:pStyle w:val="Style4"/>
        <w:widowControl/>
        <w:ind w:firstLine="709"/>
        <w:jc w:val="both"/>
        <w:rPr>
          <w:rStyle w:val="FontStyle11"/>
          <w:sz w:val="24"/>
          <w:szCs w:val="24"/>
        </w:rPr>
      </w:pP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7221 sayılı Yasanın İmar Planı Değişikliğine Dair Değer Artış Payı Hakkında Yönetmeliğinin 6.maddesinin 2.fıkrası gereğince "Mahkemece imar planı iptal edilerek plansız kalan taşınmazlarda, idareye sunulan yeni plan teklifleri ile iptal edilen plan koşulları arasındaki değer farkı değer artış payına konu edilir." şeklinde ibarenin yer aldığı,</w:t>
      </w:r>
    </w:p>
    <w:p w:rsidR="00202917" w:rsidRPr="007139BE" w:rsidRDefault="00202917" w:rsidP="00202917">
      <w:pPr>
        <w:pStyle w:val="Style4"/>
        <w:widowControl/>
        <w:ind w:firstLine="709"/>
        <w:jc w:val="both"/>
        <w:rPr>
          <w:rStyle w:val="FontStyle11"/>
          <w:sz w:val="24"/>
          <w:szCs w:val="24"/>
        </w:rPr>
      </w:pPr>
    </w:p>
    <w:p w:rsidR="00202917" w:rsidRPr="007139BE" w:rsidRDefault="00202917" w:rsidP="00202917">
      <w:pPr>
        <w:pStyle w:val="Style4"/>
        <w:widowControl/>
        <w:ind w:firstLine="709"/>
        <w:jc w:val="both"/>
        <w:rPr>
          <w:rStyle w:val="FontStyle11"/>
          <w:sz w:val="24"/>
          <w:szCs w:val="24"/>
        </w:rPr>
      </w:pPr>
      <w:r w:rsidRPr="007139BE">
        <w:rPr>
          <w:rStyle w:val="FontStyle11"/>
          <w:sz w:val="24"/>
          <w:szCs w:val="24"/>
        </w:rPr>
        <w:t>Öneri 1/5000 ölçekli nazım imar planını incelediğimizde Emsal değerinin yürürlükte olmayan ilk plana göre E=0.40 dan E=l.00 'e çıkarıldığı, 7221 sayılı yasaya göre incelediğimizde de iptal edilen planda E=2.00 olan Emsal değerinin E=l.00'e düşürüldüğü ve emsal artışını içeren plan notlarının bulunmadığı,</w:t>
      </w:r>
    </w:p>
    <w:p w:rsidR="00CC045E" w:rsidRPr="007139BE" w:rsidRDefault="00202917" w:rsidP="00202917">
      <w:pPr>
        <w:pStyle w:val="Balk7"/>
        <w:ind w:firstLine="709"/>
        <w:jc w:val="both"/>
      </w:pPr>
      <w:r w:rsidRPr="007139BE">
        <w:rPr>
          <w:rStyle w:val="FontStyle11"/>
          <w:sz w:val="24"/>
          <w:szCs w:val="24"/>
        </w:rPr>
        <w:t xml:space="preserve">Hususları tespit edilmiş olup, Çankaya İlçesi </w:t>
      </w:r>
      <w:proofErr w:type="spellStart"/>
      <w:r w:rsidRPr="007139BE">
        <w:rPr>
          <w:rStyle w:val="FontStyle11"/>
          <w:sz w:val="24"/>
          <w:szCs w:val="24"/>
        </w:rPr>
        <w:t>Lodumlu</w:t>
      </w:r>
      <w:proofErr w:type="spellEnd"/>
      <w:r w:rsidRPr="007139BE">
        <w:rPr>
          <w:rStyle w:val="FontStyle11"/>
          <w:sz w:val="24"/>
          <w:szCs w:val="24"/>
        </w:rPr>
        <w:t xml:space="preserve"> Mahallesi </w:t>
      </w:r>
      <w:r w:rsidRPr="007139BE">
        <w:rPr>
          <w:rStyle w:val="FontStyle17"/>
          <w:rFonts w:ascii="Times New Roman" w:hAnsi="Times New Roman" w:cs="Times New Roman"/>
          <w:sz w:val="24"/>
          <w:szCs w:val="24"/>
        </w:rPr>
        <w:t xml:space="preserve">232/1...29, 233/1...22, 234/1...6, 235/1...15, 236/1...3 ada parsellerde 1/5000 ölçekli nazım imar planın </w:t>
      </w:r>
      <w:r w:rsidRPr="007139BE">
        <w:t>“</w:t>
      </w:r>
      <w:proofErr w:type="spellStart"/>
      <w:r w:rsidRPr="007139BE">
        <w:t>onayı”na</w:t>
      </w:r>
      <w:proofErr w:type="spellEnd"/>
      <w:r w:rsidRPr="007139BE">
        <w:t xml:space="preserve"> </w:t>
      </w:r>
      <w:r w:rsidR="004C729F" w:rsidRPr="007139BE">
        <w:rPr>
          <w:rStyle w:val="FontStyle15"/>
          <w:b w:val="0"/>
          <w:sz w:val="24"/>
          <w:szCs w:val="24"/>
        </w:rPr>
        <w:t>ilişkin</w:t>
      </w:r>
      <w:r w:rsidR="00010ED1" w:rsidRPr="007139BE">
        <w:rPr>
          <w:rStyle w:val="Vurgu"/>
          <w:b w:val="0"/>
          <w:bCs w:val="0"/>
        </w:rPr>
        <w:t xml:space="preserve"> </w:t>
      </w:r>
      <w:r w:rsidR="001D5E5F" w:rsidRPr="007139BE">
        <w:t xml:space="preserve">İmar ve Bayındırlık Komisyon Raporu </w:t>
      </w:r>
      <w:r w:rsidR="000C604D" w:rsidRPr="007139BE">
        <w:t>oylanarak oy</w:t>
      </w:r>
      <w:r w:rsidR="0016763C" w:rsidRPr="007139BE">
        <w:t>çokluğuyla</w:t>
      </w:r>
      <w:r w:rsidR="000C604D" w:rsidRPr="007139BE">
        <w:t xml:space="preserve"> kabul edildi.</w:t>
      </w:r>
    </w:p>
    <w:p w:rsidR="001D5E5F" w:rsidRPr="007139BE" w:rsidRDefault="001D5E5F" w:rsidP="00010ED1">
      <w:pPr>
        <w:spacing w:after="60"/>
        <w:ind w:firstLine="709"/>
        <w:jc w:val="both"/>
      </w:pPr>
    </w:p>
    <w:p w:rsidR="003C611B" w:rsidRPr="007139BE" w:rsidRDefault="003C611B" w:rsidP="00010ED1">
      <w:pPr>
        <w:spacing w:after="60"/>
        <w:ind w:firstLine="709"/>
        <w:jc w:val="both"/>
      </w:pPr>
    </w:p>
    <w:p w:rsidR="00834937" w:rsidRPr="007139BE" w:rsidRDefault="00834937" w:rsidP="00834937">
      <w:pPr>
        <w:spacing w:after="60"/>
        <w:jc w:val="both"/>
      </w:pPr>
    </w:p>
    <w:p w:rsidR="000C604D" w:rsidRPr="007139BE" w:rsidRDefault="000C604D" w:rsidP="005360ED">
      <w:pPr>
        <w:jc w:val="both"/>
      </w:pPr>
    </w:p>
    <w:p w:rsidR="001931F3" w:rsidRPr="007139BE" w:rsidRDefault="001931F3" w:rsidP="005360ED">
      <w:pPr>
        <w:jc w:val="both"/>
      </w:pPr>
    </w:p>
    <w:p w:rsidR="00884B99" w:rsidRPr="007139BE" w:rsidRDefault="00884B99"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7139BE" w:rsidTr="00EC6545">
        <w:trPr>
          <w:trHeight w:val="594"/>
          <w:jc w:val="center"/>
        </w:trPr>
        <w:tc>
          <w:tcPr>
            <w:tcW w:w="3147" w:type="dxa"/>
          </w:tcPr>
          <w:p w:rsidR="00192923" w:rsidRPr="007139BE" w:rsidRDefault="001D5E5F" w:rsidP="00EC6545">
            <w:pPr>
              <w:autoSpaceDE w:val="0"/>
              <w:autoSpaceDN w:val="0"/>
              <w:adjustRightInd w:val="0"/>
              <w:jc w:val="center"/>
              <w:rPr>
                <w:color w:val="000000"/>
              </w:rPr>
            </w:pPr>
            <w:r w:rsidRPr="007139BE">
              <w:rPr>
                <w:color w:val="000000"/>
              </w:rPr>
              <w:t>Fatih ÜNAL</w:t>
            </w:r>
          </w:p>
          <w:p w:rsidR="00192923" w:rsidRPr="007139BE" w:rsidRDefault="00192923" w:rsidP="001D5E5F">
            <w:pPr>
              <w:autoSpaceDE w:val="0"/>
              <w:autoSpaceDN w:val="0"/>
              <w:adjustRightInd w:val="0"/>
              <w:jc w:val="center"/>
              <w:rPr>
                <w:color w:val="000000"/>
              </w:rPr>
            </w:pPr>
            <w:r w:rsidRPr="007139BE">
              <w:rPr>
                <w:color w:val="000000"/>
              </w:rPr>
              <w:t xml:space="preserve">Meclis </w:t>
            </w:r>
            <w:r w:rsidR="001D5E5F" w:rsidRPr="007139BE">
              <w:rPr>
                <w:color w:val="000000"/>
              </w:rPr>
              <w:t>1.Başkan V.</w:t>
            </w:r>
            <w:r w:rsidRPr="007139BE">
              <w:rPr>
                <w:color w:val="000000"/>
              </w:rPr>
              <w:t xml:space="preserve"> </w:t>
            </w:r>
          </w:p>
        </w:tc>
        <w:tc>
          <w:tcPr>
            <w:tcW w:w="3147" w:type="dxa"/>
            <w:vAlign w:val="center"/>
          </w:tcPr>
          <w:p w:rsidR="00192923" w:rsidRPr="007139BE" w:rsidRDefault="00CC045E" w:rsidP="00EC6545">
            <w:pPr>
              <w:autoSpaceDE w:val="0"/>
              <w:autoSpaceDN w:val="0"/>
              <w:adjustRightInd w:val="0"/>
              <w:jc w:val="center"/>
              <w:rPr>
                <w:color w:val="000000"/>
              </w:rPr>
            </w:pPr>
            <w:r w:rsidRPr="007139BE">
              <w:rPr>
                <w:color w:val="000000"/>
              </w:rPr>
              <w:t>Tuğba AYDOS</w:t>
            </w:r>
          </w:p>
          <w:p w:rsidR="00192923" w:rsidRPr="007139BE" w:rsidRDefault="00192923" w:rsidP="00EC6545">
            <w:pPr>
              <w:tabs>
                <w:tab w:val="left" w:pos="3268"/>
              </w:tabs>
              <w:jc w:val="center"/>
              <w:rPr>
                <w:color w:val="000000"/>
              </w:rPr>
            </w:pPr>
            <w:r w:rsidRPr="007139BE">
              <w:rPr>
                <w:color w:val="000000"/>
              </w:rPr>
              <w:t xml:space="preserve">Divan </w:t>
            </w:r>
            <w:proofErr w:type="gramStart"/>
            <w:r w:rsidRPr="007139BE">
              <w:rPr>
                <w:color w:val="000000"/>
              </w:rPr>
              <w:t>Katibi</w:t>
            </w:r>
            <w:proofErr w:type="gramEnd"/>
          </w:p>
        </w:tc>
        <w:tc>
          <w:tcPr>
            <w:tcW w:w="3062" w:type="dxa"/>
            <w:vAlign w:val="center"/>
          </w:tcPr>
          <w:p w:rsidR="00192923" w:rsidRPr="007139BE" w:rsidRDefault="00CC045E" w:rsidP="00EC6545">
            <w:pPr>
              <w:autoSpaceDE w:val="0"/>
              <w:autoSpaceDN w:val="0"/>
              <w:adjustRightInd w:val="0"/>
              <w:jc w:val="center"/>
              <w:rPr>
                <w:color w:val="000000"/>
              </w:rPr>
            </w:pPr>
            <w:r w:rsidRPr="007139BE">
              <w:rPr>
                <w:color w:val="000000"/>
              </w:rPr>
              <w:t>Harun ÖZTÜRK</w:t>
            </w:r>
          </w:p>
          <w:p w:rsidR="00192923" w:rsidRPr="007139BE" w:rsidRDefault="00192923" w:rsidP="00EC6545">
            <w:pPr>
              <w:autoSpaceDE w:val="0"/>
              <w:autoSpaceDN w:val="0"/>
              <w:adjustRightInd w:val="0"/>
              <w:jc w:val="center"/>
              <w:rPr>
                <w:color w:val="000000"/>
              </w:rPr>
            </w:pPr>
            <w:r w:rsidRPr="007139BE">
              <w:rPr>
                <w:color w:val="000000"/>
              </w:rPr>
              <w:t xml:space="preserve">Y.Divan </w:t>
            </w:r>
            <w:proofErr w:type="gramStart"/>
            <w:r w:rsidRPr="007139BE">
              <w:rPr>
                <w:color w:val="000000"/>
              </w:rPr>
              <w:t>Katibi</w:t>
            </w:r>
            <w:proofErr w:type="gramEnd"/>
          </w:p>
        </w:tc>
      </w:tr>
    </w:tbl>
    <w:p w:rsidR="00192923" w:rsidRPr="007139BE" w:rsidRDefault="00192923" w:rsidP="007139BE">
      <w:pPr>
        <w:jc w:val="both"/>
      </w:pPr>
    </w:p>
    <w:p w:rsidR="007139BE" w:rsidRPr="007139BE" w:rsidRDefault="007139BE" w:rsidP="007139BE">
      <w:pPr>
        <w:jc w:val="both"/>
      </w:pPr>
    </w:p>
    <w:p w:rsidR="007139BE" w:rsidRPr="007139BE" w:rsidRDefault="007139BE" w:rsidP="007139BE">
      <w:pPr>
        <w:jc w:val="both"/>
      </w:pPr>
    </w:p>
    <w:p w:rsidR="007139BE" w:rsidRPr="007139BE" w:rsidRDefault="007139BE" w:rsidP="007139BE">
      <w:pPr>
        <w:jc w:val="both"/>
      </w:pPr>
    </w:p>
    <w:p w:rsidR="007139BE" w:rsidRPr="007139BE" w:rsidRDefault="007139BE" w:rsidP="007139BE">
      <w:pPr>
        <w:jc w:val="both"/>
      </w:pPr>
    </w:p>
    <w:p w:rsidR="007139BE" w:rsidRPr="007139BE" w:rsidRDefault="007139BE" w:rsidP="007139BE">
      <w:pPr>
        <w:jc w:val="both"/>
      </w:pPr>
    </w:p>
    <w:p w:rsidR="007139BE" w:rsidRPr="007139BE" w:rsidRDefault="007139BE" w:rsidP="007139BE">
      <w:pPr>
        <w:jc w:val="center"/>
      </w:pPr>
      <w:r w:rsidRPr="007139BE">
        <w:lastRenderedPageBreak/>
        <w:t>T.C.</w:t>
      </w:r>
    </w:p>
    <w:p w:rsidR="007139BE" w:rsidRPr="007139BE" w:rsidRDefault="007139BE" w:rsidP="007139BE">
      <w:pPr>
        <w:jc w:val="center"/>
      </w:pPr>
      <w:r w:rsidRPr="007139BE">
        <w:t>ANKARA BÜYÜKŞEHİR BELEDİYE MECLİSİ</w:t>
      </w:r>
    </w:p>
    <w:p w:rsidR="007139BE" w:rsidRPr="007139BE" w:rsidRDefault="007139BE" w:rsidP="007139BE">
      <w:pPr>
        <w:jc w:val="center"/>
      </w:pPr>
      <w:r w:rsidRPr="007139BE">
        <w:t>İmar ve Bayındırlık Komisyonu Raporu</w:t>
      </w:r>
    </w:p>
    <w:p w:rsidR="007139BE" w:rsidRPr="007139BE" w:rsidRDefault="007139BE" w:rsidP="007139BE">
      <w:pPr>
        <w:jc w:val="center"/>
      </w:pPr>
    </w:p>
    <w:p w:rsidR="007139BE" w:rsidRPr="007139BE" w:rsidRDefault="007139BE" w:rsidP="007139BE">
      <w:pPr>
        <w:jc w:val="center"/>
      </w:pPr>
      <w:r w:rsidRPr="007139BE">
        <w:t xml:space="preserve">Rapor No: 594     </w:t>
      </w:r>
      <w:r w:rsidRPr="007139BE">
        <w:tab/>
        <w:t xml:space="preserve">     </w:t>
      </w:r>
      <w:r w:rsidRPr="007139BE">
        <w:tab/>
        <w:t xml:space="preserve">               </w:t>
      </w:r>
      <w:r w:rsidRPr="007139BE">
        <w:tab/>
      </w:r>
      <w:r w:rsidRPr="007139BE">
        <w:tab/>
        <w:t xml:space="preserve">         </w:t>
      </w:r>
      <w:r w:rsidRPr="007139BE">
        <w:tab/>
      </w:r>
      <w:r w:rsidRPr="007139BE">
        <w:tab/>
      </w:r>
      <w:r w:rsidRPr="007139BE">
        <w:tab/>
        <w:t xml:space="preserve">               28.12.2020</w:t>
      </w:r>
    </w:p>
    <w:p w:rsidR="007139BE" w:rsidRPr="007139BE" w:rsidRDefault="007139BE" w:rsidP="007139BE">
      <w:pPr>
        <w:pStyle w:val="Balk7"/>
        <w:jc w:val="center"/>
        <w:rPr>
          <w:b/>
          <w:bCs/>
        </w:rPr>
      </w:pPr>
    </w:p>
    <w:p w:rsidR="007139BE" w:rsidRPr="007139BE" w:rsidRDefault="007139BE" w:rsidP="007139BE">
      <w:pPr>
        <w:pStyle w:val="Balk7"/>
        <w:jc w:val="center"/>
      </w:pPr>
      <w:r w:rsidRPr="007139BE">
        <w:rPr>
          <w:bCs/>
        </w:rPr>
        <w:t>BÜYÜKŞEHİR BELEDİYE MECLİSİ BAŞKANLIĞINA</w:t>
      </w:r>
      <w:r w:rsidRPr="007139BE">
        <w:t xml:space="preserve"> </w:t>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r>
      <w:r w:rsidRPr="007139BE">
        <w:rPr>
          <w:vanish/>
        </w:rPr>
        <w:pgNum/>
        <w:t>20</w:t>
      </w:r>
    </w:p>
    <w:p w:rsidR="007139BE" w:rsidRPr="007139BE" w:rsidRDefault="007139BE" w:rsidP="007139BE">
      <w:pPr>
        <w:jc w:val="both"/>
      </w:pPr>
    </w:p>
    <w:p w:rsidR="007139BE" w:rsidRPr="007139BE" w:rsidRDefault="007139BE" w:rsidP="007139BE">
      <w:pPr>
        <w:pStyle w:val="Balk7"/>
        <w:ind w:firstLine="709"/>
        <w:jc w:val="both"/>
      </w:pPr>
      <w:r w:rsidRPr="007139BE">
        <w:t xml:space="preserve">Çankaya İlçesi </w:t>
      </w:r>
      <w:proofErr w:type="spellStart"/>
      <w:r w:rsidRPr="007139BE">
        <w:t>Lodumlu</w:t>
      </w:r>
      <w:proofErr w:type="spellEnd"/>
      <w:r w:rsidRPr="007139BE">
        <w:t xml:space="preserve"> Mahallesi 232…236 adalarda 1/5000 ölçekli nazım imar plan değişikliğine ilişkin İmar ve Bayındırlık Komisyonunun 27.11.2020 tarih ve 499 sayılı raporu ile komisyonumuza yeniden havale edilen dosya incelendi.</w:t>
      </w:r>
    </w:p>
    <w:p w:rsidR="007139BE" w:rsidRPr="007139BE" w:rsidRDefault="007139BE" w:rsidP="007139BE">
      <w:pPr>
        <w:pStyle w:val="ListeParagraf"/>
        <w:tabs>
          <w:tab w:val="left" w:pos="9638"/>
        </w:tabs>
        <w:ind w:left="0" w:right="-1" w:firstLine="709"/>
        <w:jc w:val="both"/>
      </w:pPr>
    </w:p>
    <w:p w:rsidR="007139BE" w:rsidRPr="007139BE" w:rsidRDefault="007139BE" w:rsidP="007139BE">
      <w:pPr>
        <w:pStyle w:val="ListeParagraf"/>
        <w:tabs>
          <w:tab w:val="left" w:pos="9638"/>
        </w:tabs>
        <w:ind w:left="0" w:right="-1" w:firstLine="709"/>
        <w:jc w:val="both"/>
        <w:rPr>
          <w:rStyle w:val="FontStyle11"/>
          <w:sz w:val="24"/>
          <w:szCs w:val="24"/>
        </w:rPr>
      </w:pPr>
      <w:r w:rsidRPr="007139BE">
        <w:t xml:space="preserve">Komisyonumuzca yapılan incelemeler neticesinde; </w:t>
      </w:r>
      <w:r w:rsidRPr="007139BE">
        <w:rPr>
          <w:rStyle w:val="FontStyle11"/>
          <w:sz w:val="24"/>
          <w:szCs w:val="24"/>
        </w:rPr>
        <w:t xml:space="preserve">Çankaya İlçesi, </w:t>
      </w:r>
      <w:proofErr w:type="spellStart"/>
      <w:r w:rsidRPr="007139BE">
        <w:rPr>
          <w:rStyle w:val="FontStyle11"/>
          <w:sz w:val="24"/>
          <w:szCs w:val="24"/>
        </w:rPr>
        <w:t>Lodumlu</w:t>
      </w:r>
      <w:proofErr w:type="spellEnd"/>
      <w:r w:rsidRPr="007139BE">
        <w:rPr>
          <w:rStyle w:val="FontStyle11"/>
          <w:sz w:val="24"/>
          <w:szCs w:val="24"/>
        </w:rPr>
        <w:t xml:space="preserve"> Mahallesi 232...236 sayılı adalara ilişkin 1/5000 ölçekli nazım imar planı teklifi incelenmek üzere İmar ve Şehircilik Dairesi Başkanlığına sunulduğu,</w:t>
      </w:r>
    </w:p>
    <w:p w:rsidR="007139BE" w:rsidRPr="007139BE" w:rsidRDefault="007139BE" w:rsidP="007139BE">
      <w:pPr>
        <w:pStyle w:val="ListeParagraf"/>
        <w:tabs>
          <w:tab w:val="left" w:pos="9638"/>
        </w:tabs>
        <w:ind w:left="0" w:right="-1" w:firstLine="709"/>
        <w:jc w:val="both"/>
        <w:rPr>
          <w:rStyle w:val="FontStyle11"/>
          <w:sz w:val="24"/>
          <w:szCs w:val="24"/>
        </w:rPr>
      </w:pPr>
    </w:p>
    <w:p w:rsidR="007139BE" w:rsidRPr="007139BE" w:rsidRDefault="007139BE" w:rsidP="007139BE">
      <w:pPr>
        <w:pStyle w:val="ListeParagraf"/>
        <w:tabs>
          <w:tab w:val="left" w:pos="9638"/>
        </w:tabs>
        <w:ind w:left="0" w:right="-1" w:firstLine="709"/>
        <w:jc w:val="both"/>
        <w:rPr>
          <w:rStyle w:val="FontStyle11"/>
          <w:sz w:val="24"/>
          <w:szCs w:val="24"/>
        </w:rPr>
      </w:pPr>
      <w:r w:rsidRPr="007139BE">
        <w:rPr>
          <w:rStyle w:val="FontStyle11"/>
          <w:sz w:val="24"/>
          <w:szCs w:val="24"/>
        </w:rPr>
        <w:t>Yapılan incelemede:</w:t>
      </w:r>
    </w:p>
    <w:p w:rsidR="007139BE" w:rsidRPr="007139BE" w:rsidRDefault="007139BE" w:rsidP="007139BE">
      <w:pPr>
        <w:pStyle w:val="ListeParagraf"/>
        <w:tabs>
          <w:tab w:val="left" w:pos="9638"/>
        </w:tabs>
        <w:ind w:left="0" w:right="-1" w:firstLine="709"/>
        <w:jc w:val="both"/>
        <w:rPr>
          <w:rStyle w:val="FontStyle11"/>
          <w:sz w:val="24"/>
          <w:szCs w:val="24"/>
        </w:rPr>
      </w:pPr>
      <w:r w:rsidRPr="007139BE">
        <w:rPr>
          <w:rStyle w:val="FontStyle11"/>
          <w:sz w:val="24"/>
          <w:szCs w:val="24"/>
        </w:rPr>
        <w:t>232/1...29 (9570 m2), 233/1...22 (7038 m2), 234/1...6 (1968 m2), 235/1...15 (5030 m2), 236/1...3 (2239 m2), olmak üzere toplam yüzölçümünün 25845 m2 ve şahıs mülkiyetinde olduğu,</w:t>
      </w:r>
    </w:p>
    <w:p w:rsidR="007139BE" w:rsidRPr="007139BE" w:rsidRDefault="007139BE" w:rsidP="007139BE">
      <w:pPr>
        <w:pStyle w:val="ListeParagraf"/>
        <w:tabs>
          <w:tab w:val="left" w:pos="9638"/>
        </w:tabs>
        <w:ind w:left="0" w:right="-1" w:firstLine="709"/>
        <w:jc w:val="both"/>
        <w:rPr>
          <w:rStyle w:val="FontStyle11"/>
          <w:sz w:val="24"/>
          <w:szCs w:val="24"/>
        </w:rPr>
      </w:pPr>
    </w:p>
    <w:p w:rsidR="007139BE" w:rsidRPr="007139BE" w:rsidRDefault="007139BE" w:rsidP="007139BE">
      <w:pPr>
        <w:pStyle w:val="ListeParagraf"/>
        <w:tabs>
          <w:tab w:val="left" w:pos="9638"/>
        </w:tabs>
        <w:ind w:left="0" w:right="-1" w:firstLine="709"/>
        <w:jc w:val="both"/>
        <w:rPr>
          <w:rStyle w:val="FontStyle11"/>
          <w:sz w:val="24"/>
          <w:szCs w:val="24"/>
        </w:rPr>
      </w:pPr>
      <w:r w:rsidRPr="007139BE">
        <w:rPr>
          <w:rStyle w:val="FontStyle11"/>
          <w:sz w:val="24"/>
          <w:szCs w:val="24"/>
        </w:rPr>
        <w:t xml:space="preserve">Söz konusu parsellerin; konut alanı kullanımında ayrık nizam 2 kat (A-2) TAKS=0.20 KAKS=0.40 olduğu, yapı yaklaşma mesafelerinin ön bahçe 5m. </w:t>
      </w:r>
      <w:proofErr w:type="gramStart"/>
      <w:r w:rsidRPr="007139BE">
        <w:rPr>
          <w:rStyle w:val="FontStyle11"/>
          <w:sz w:val="24"/>
          <w:szCs w:val="24"/>
        </w:rPr>
        <w:t>yan</w:t>
      </w:r>
      <w:proofErr w:type="gramEnd"/>
      <w:r w:rsidRPr="007139BE">
        <w:rPr>
          <w:rStyle w:val="FontStyle11"/>
          <w:sz w:val="24"/>
          <w:szCs w:val="24"/>
        </w:rPr>
        <w:t xml:space="preserve"> bahçe 3 m. olarak belirlendiği,</w:t>
      </w:r>
    </w:p>
    <w:p w:rsidR="007139BE" w:rsidRPr="007139BE" w:rsidRDefault="007139BE" w:rsidP="007139BE">
      <w:pPr>
        <w:pStyle w:val="Style7"/>
        <w:widowControl/>
        <w:spacing w:line="240" w:lineRule="auto"/>
        <w:ind w:firstLine="709"/>
        <w:rPr>
          <w:rStyle w:val="FontStyle11"/>
          <w:sz w:val="24"/>
          <w:szCs w:val="24"/>
        </w:rPr>
      </w:pPr>
    </w:p>
    <w:p w:rsidR="007139BE" w:rsidRPr="007139BE" w:rsidRDefault="007139BE" w:rsidP="007139BE">
      <w:pPr>
        <w:pStyle w:val="Style7"/>
        <w:widowControl/>
        <w:spacing w:line="240" w:lineRule="auto"/>
        <w:ind w:firstLine="709"/>
        <w:rPr>
          <w:rStyle w:val="FontStyle11"/>
          <w:sz w:val="24"/>
          <w:szCs w:val="24"/>
        </w:rPr>
      </w:pPr>
      <w:r w:rsidRPr="007139BE">
        <w:rPr>
          <w:rStyle w:val="FontStyle11"/>
          <w:sz w:val="24"/>
          <w:szCs w:val="24"/>
        </w:rPr>
        <w:t>236 ada içerisinde bulunan ticaret alanı için E=0.50 ve anaokulu ile beraber tüm cephelerden çekme mesafesinin 5'er metre olduğu,</w:t>
      </w:r>
    </w:p>
    <w:p w:rsidR="007139BE" w:rsidRPr="007139BE" w:rsidRDefault="007139BE" w:rsidP="007139BE">
      <w:pPr>
        <w:pStyle w:val="Style7"/>
        <w:widowControl/>
        <w:spacing w:line="240" w:lineRule="auto"/>
        <w:ind w:firstLine="709"/>
        <w:rPr>
          <w:rStyle w:val="FontStyle11"/>
          <w:sz w:val="24"/>
          <w:szCs w:val="24"/>
        </w:rPr>
      </w:pPr>
    </w:p>
    <w:p w:rsidR="007139BE" w:rsidRPr="007139BE" w:rsidRDefault="007139BE" w:rsidP="007139BE">
      <w:pPr>
        <w:pStyle w:val="Style7"/>
        <w:widowControl/>
        <w:spacing w:line="240" w:lineRule="auto"/>
        <w:ind w:firstLine="709"/>
        <w:rPr>
          <w:rStyle w:val="FontStyle12"/>
          <w:sz w:val="24"/>
          <w:szCs w:val="24"/>
        </w:rPr>
      </w:pPr>
      <w:r w:rsidRPr="007139BE">
        <w:rPr>
          <w:rStyle w:val="FontStyle11"/>
          <w:sz w:val="24"/>
          <w:szCs w:val="24"/>
        </w:rPr>
        <w:t>232/1...29, 233/1...22, 234/1</w:t>
      </w:r>
      <w:proofErr w:type="gramStart"/>
      <w:r w:rsidRPr="007139BE">
        <w:rPr>
          <w:rStyle w:val="FontStyle11"/>
          <w:sz w:val="24"/>
          <w:szCs w:val="24"/>
        </w:rPr>
        <w:t>..</w:t>
      </w:r>
      <w:proofErr w:type="gramEnd"/>
      <w:r w:rsidRPr="007139BE">
        <w:rPr>
          <w:rStyle w:val="FontStyle11"/>
          <w:sz w:val="24"/>
          <w:szCs w:val="24"/>
        </w:rPr>
        <w:t xml:space="preserve">6, 235/1..15, 236/1..3 sayılı parselleri de içine alan 1/1000 ölçekli </w:t>
      </w:r>
      <w:proofErr w:type="spellStart"/>
      <w:r w:rsidRPr="007139BE">
        <w:rPr>
          <w:rStyle w:val="FontStyle11"/>
          <w:sz w:val="24"/>
          <w:szCs w:val="24"/>
        </w:rPr>
        <w:t>UİP'nin</w:t>
      </w:r>
      <w:proofErr w:type="spellEnd"/>
      <w:r w:rsidRPr="007139BE">
        <w:rPr>
          <w:rStyle w:val="FontStyle11"/>
          <w:sz w:val="24"/>
          <w:szCs w:val="24"/>
        </w:rPr>
        <w:t xml:space="preserve"> </w:t>
      </w:r>
      <w:proofErr w:type="spellStart"/>
      <w:r w:rsidRPr="007139BE">
        <w:rPr>
          <w:rStyle w:val="FontStyle11"/>
          <w:sz w:val="24"/>
          <w:szCs w:val="24"/>
        </w:rPr>
        <w:t>ABBM'nin</w:t>
      </w:r>
      <w:proofErr w:type="spellEnd"/>
      <w:r w:rsidRPr="007139BE">
        <w:rPr>
          <w:rStyle w:val="FontStyle11"/>
          <w:sz w:val="24"/>
          <w:szCs w:val="24"/>
        </w:rPr>
        <w:t xml:space="preserve"> 2016/753 sayılı kararı ile onaylandığı bu planda toplam 24457m2  2 ayrı ticaret alanı (E=2.00), 1340 m2 anaokulu alanı, E=1.20 145 m2 teknik altyapı alanı, 5702 m2 park alanı ayrıldığı, plan notlarıyla ilave emsal verildiği, ancak bu planın Mahkeme Kararı ile </w:t>
      </w:r>
      <w:r w:rsidRPr="007139BE">
        <w:rPr>
          <w:rStyle w:val="FontStyle12"/>
          <w:sz w:val="24"/>
          <w:szCs w:val="24"/>
        </w:rPr>
        <w:t>iptal edildiği,</w:t>
      </w:r>
    </w:p>
    <w:p w:rsidR="007139BE" w:rsidRPr="007139BE" w:rsidRDefault="007139BE" w:rsidP="007139BE">
      <w:pPr>
        <w:pStyle w:val="Style7"/>
        <w:widowControl/>
        <w:spacing w:line="240" w:lineRule="auto"/>
        <w:ind w:firstLine="709"/>
        <w:rPr>
          <w:rStyle w:val="FontStyle11"/>
          <w:sz w:val="24"/>
          <w:szCs w:val="24"/>
        </w:rPr>
      </w:pPr>
    </w:p>
    <w:p w:rsidR="007139BE" w:rsidRPr="007139BE" w:rsidRDefault="007139BE" w:rsidP="007139BE">
      <w:pPr>
        <w:pStyle w:val="Style7"/>
        <w:widowControl/>
        <w:spacing w:line="240" w:lineRule="auto"/>
        <w:ind w:firstLine="709"/>
        <w:rPr>
          <w:rStyle w:val="FontStyle12"/>
          <w:sz w:val="24"/>
          <w:szCs w:val="24"/>
        </w:rPr>
      </w:pPr>
      <w:r w:rsidRPr="007139BE">
        <w:rPr>
          <w:rStyle w:val="FontStyle11"/>
          <w:sz w:val="24"/>
          <w:szCs w:val="24"/>
        </w:rPr>
        <w:t xml:space="preserve">Çankaya İlçesi, </w:t>
      </w:r>
      <w:proofErr w:type="spellStart"/>
      <w:r w:rsidRPr="007139BE">
        <w:rPr>
          <w:rStyle w:val="FontStyle11"/>
          <w:sz w:val="24"/>
          <w:szCs w:val="24"/>
        </w:rPr>
        <w:t>Lodumlu</w:t>
      </w:r>
      <w:proofErr w:type="spellEnd"/>
      <w:r w:rsidRPr="007139BE">
        <w:rPr>
          <w:rStyle w:val="FontStyle11"/>
          <w:sz w:val="24"/>
          <w:szCs w:val="24"/>
        </w:rPr>
        <w:t xml:space="preserve"> Mahallesi 232...236, adaları da kapsayan 232</w:t>
      </w:r>
      <w:proofErr w:type="gramStart"/>
      <w:r w:rsidRPr="007139BE">
        <w:rPr>
          <w:rStyle w:val="FontStyle11"/>
          <w:sz w:val="24"/>
          <w:szCs w:val="24"/>
        </w:rPr>
        <w:t>....</w:t>
      </w:r>
      <w:proofErr w:type="gramEnd"/>
      <w:r w:rsidRPr="007139BE">
        <w:rPr>
          <w:rStyle w:val="FontStyle11"/>
          <w:sz w:val="24"/>
          <w:szCs w:val="24"/>
        </w:rPr>
        <w:t xml:space="preserve">236, 28492 , 28495, 28496 ve 28477/1, 28478/1, 29043/1, 28531/1, 28532/1, 28533/1, 28534/1, 28549/1 sayılı adalara ilişkin sunulan 1/5000 Kentsel Dönüşüm ve Gelişim Proje Alanı Sınırı (KDGPA), 1/5000 ölçekli nazım ve 1/1000 ölçekli uygulama imar planının Ankara Büyükşehir Belediye Meclisinin 08.06.2017 gün ve 1037 sayılı karar ile Müdürlüğümüze </w:t>
      </w:r>
      <w:r w:rsidRPr="007139BE">
        <w:rPr>
          <w:rStyle w:val="FontStyle12"/>
          <w:sz w:val="24"/>
          <w:szCs w:val="24"/>
        </w:rPr>
        <w:t>iade edildiği,</w:t>
      </w:r>
    </w:p>
    <w:p w:rsidR="007139BE" w:rsidRPr="007139BE" w:rsidRDefault="007139BE" w:rsidP="007139BE">
      <w:pPr>
        <w:pStyle w:val="Style7"/>
        <w:widowControl/>
        <w:spacing w:line="240" w:lineRule="auto"/>
        <w:ind w:firstLine="709"/>
        <w:rPr>
          <w:rStyle w:val="FontStyle11"/>
          <w:sz w:val="24"/>
          <w:szCs w:val="24"/>
        </w:rPr>
      </w:pPr>
    </w:p>
    <w:p w:rsidR="007139BE" w:rsidRPr="007139BE" w:rsidRDefault="007139BE" w:rsidP="007139BE">
      <w:pPr>
        <w:pStyle w:val="Style7"/>
        <w:widowControl/>
        <w:spacing w:line="240" w:lineRule="auto"/>
        <w:ind w:firstLine="709"/>
        <w:rPr>
          <w:rStyle w:val="FontStyle12"/>
          <w:sz w:val="24"/>
          <w:szCs w:val="24"/>
        </w:rPr>
      </w:pPr>
      <w:r w:rsidRPr="007139BE">
        <w:rPr>
          <w:rStyle w:val="FontStyle11"/>
          <w:sz w:val="24"/>
          <w:szCs w:val="24"/>
        </w:rPr>
        <w:t xml:space="preserve">Daha sonra Muhammed Baş'ın 21.06.2017 günlü dilekçesi ile; </w:t>
      </w:r>
      <w:proofErr w:type="spellStart"/>
      <w:r w:rsidRPr="007139BE">
        <w:rPr>
          <w:rStyle w:val="FontStyle11"/>
          <w:sz w:val="24"/>
          <w:szCs w:val="24"/>
        </w:rPr>
        <w:t>Lodumlu</w:t>
      </w:r>
      <w:proofErr w:type="spellEnd"/>
      <w:r w:rsidRPr="007139BE">
        <w:rPr>
          <w:rStyle w:val="FontStyle11"/>
          <w:sz w:val="24"/>
          <w:szCs w:val="24"/>
        </w:rPr>
        <w:t xml:space="preserve"> Mahallesi 232</w:t>
      </w:r>
      <w:proofErr w:type="gramStart"/>
      <w:r w:rsidRPr="007139BE">
        <w:rPr>
          <w:rStyle w:val="FontStyle11"/>
          <w:sz w:val="24"/>
          <w:szCs w:val="24"/>
        </w:rPr>
        <w:t>....</w:t>
      </w:r>
      <w:proofErr w:type="gramEnd"/>
      <w:r w:rsidRPr="007139BE">
        <w:rPr>
          <w:rStyle w:val="FontStyle11"/>
          <w:sz w:val="24"/>
          <w:szCs w:val="24"/>
        </w:rPr>
        <w:t xml:space="preserve">236, 28492, 28495, 28496 ve 28477/1, 28478/1, 29043/1, 28531/1, 28532/1, 28533/1 28534/1, 28549/1 sayılı adalara ilişkin sunulan 1/5000 Kentsel Dönüşüm ve Gelişim Proje Alanı Sınırı (KDGPA), 1/5000 ölçekli nazım ve 1/1000 ölçekli uygulama imar planında fiziksel şemada teknik altyapı alanının yerinin kaydırıldığı, başka kullanım kararı ve fiziksel şema değiştirilmeden ticaret alanlarının emsalinin E=l.60 </w:t>
      </w:r>
      <w:proofErr w:type="spellStart"/>
      <w:r w:rsidRPr="007139BE">
        <w:rPr>
          <w:rStyle w:val="FontStyle11"/>
          <w:sz w:val="24"/>
          <w:szCs w:val="24"/>
        </w:rPr>
        <w:t>Yençok</w:t>
      </w:r>
      <w:proofErr w:type="spellEnd"/>
      <w:r w:rsidRPr="007139BE">
        <w:rPr>
          <w:rStyle w:val="FontStyle11"/>
          <w:sz w:val="24"/>
          <w:szCs w:val="24"/>
        </w:rPr>
        <w:t xml:space="preserve">=Serbest olarak önerildiği ancak Ankara Büyükşehir Belediye Meclisinin 13.10.2017 gün ve 2050 sayılı kararı ile </w:t>
      </w:r>
      <w:r w:rsidRPr="007139BE">
        <w:rPr>
          <w:rStyle w:val="FontStyle12"/>
          <w:sz w:val="24"/>
          <w:szCs w:val="24"/>
        </w:rPr>
        <w:t>reddedildiği,</w:t>
      </w:r>
    </w:p>
    <w:p w:rsidR="007139BE" w:rsidRPr="007139BE" w:rsidRDefault="007139BE" w:rsidP="007139BE">
      <w:pPr>
        <w:pStyle w:val="Style7"/>
        <w:widowControl/>
        <w:spacing w:line="240" w:lineRule="auto"/>
        <w:ind w:firstLine="709"/>
        <w:rPr>
          <w:rStyle w:val="FontStyle12"/>
          <w:sz w:val="24"/>
          <w:szCs w:val="24"/>
        </w:rPr>
      </w:pPr>
    </w:p>
    <w:p w:rsidR="007139BE" w:rsidRDefault="007139BE" w:rsidP="007139BE">
      <w:pPr>
        <w:pStyle w:val="Style7"/>
        <w:widowControl/>
        <w:spacing w:line="240" w:lineRule="auto"/>
        <w:ind w:firstLine="709"/>
        <w:rPr>
          <w:rStyle w:val="FontStyle11"/>
          <w:sz w:val="24"/>
          <w:szCs w:val="24"/>
        </w:rPr>
      </w:pPr>
      <w:r w:rsidRPr="007139BE">
        <w:rPr>
          <w:rStyle w:val="FontStyle11"/>
          <w:sz w:val="24"/>
          <w:szCs w:val="24"/>
        </w:rPr>
        <w:t>Onaylanmak üzere Başkanlığımıza sunulan 1/5000 ölçekli nazım imar planında;</w:t>
      </w:r>
    </w:p>
    <w:p w:rsidR="007139BE" w:rsidRDefault="007139BE" w:rsidP="007139BE">
      <w:pPr>
        <w:pStyle w:val="Style7"/>
        <w:widowControl/>
        <w:spacing w:line="240" w:lineRule="auto"/>
        <w:rPr>
          <w:rStyle w:val="FontStyle11"/>
          <w:sz w:val="24"/>
          <w:szCs w:val="24"/>
        </w:rPr>
      </w:pPr>
    </w:p>
    <w:p w:rsidR="007139BE" w:rsidRDefault="007139BE" w:rsidP="007139BE">
      <w:pPr>
        <w:pStyle w:val="Style7"/>
        <w:widowControl/>
        <w:spacing w:line="240" w:lineRule="auto"/>
        <w:rPr>
          <w:rStyle w:val="FontStyle11"/>
          <w:sz w:val="24"/>
          <w:szCs w:val="24"/>
        </w:rPr>
      </w:pPr>
    </w:p>
    <w:p w:rsidR="007139BE" w:rsidRDefault="007139BE" w:rsidP="007139BE">
      <w:pPr>
        <w:pStyle w:val="Style7"/>
        <w:widowControl/>
        <w:spacing w:line="240" w:lineRule="auto"/>
        <w:rPr>
          <w:rStyle w:val="FontStyle11"/>
          <w:sz w:val="24"/>
          <w:szCs w:val="24"/>
        </w:rPr>
      </w:pPr>
    </w:p>
    <w:p w:rsidR="007139BE" w:rsidRPr="007139BE" w:rsidRDefault="007139BE" w:rsidP="007139BE">
      <w:pPr>
        <w:jc w:val="center"/>
      </w:pPr>
      <w:r w:rsidRPr="007139BE">
        <w:lastRenderedPageBreak/>
        <w:t>T.C.</w:t>
      </w:r>
    </w:p>
    <w:p w:rsidR="007139BE" w:rsidRPr="007139BE" w:rsidRDefault="007139BE" w:rsidP="007139BE">
      <w:pPr>
        <w:jc w:val="center"/>
      </w:pPr>
      <w:r w:rsidRPr="007139BE">
        <w:t>ANKARA BÜYÜKŞEHİR BELEDİYE MECLİSİ</w:t>
      </w:r>
    </w:p>
    <w:p w:rsidR="007139BE" w:rsidRPr="007139BE" w:rsidRDefault="007139BE" w:rsidP="007139BE">
      <w:pPr>
        <w:jc w:val="center"/>
      </w:pPr>
      <w:r w:rsidRPr="007139BE">
        <w:t>İmar ve Bayındırlık Komisyonu Raporu</w:t>
      </w:r>
    </w:p>
    <w:p w:rsidR="007139BE" w:rsidRPr="007139BE" w:rsidRDefault="007139BE" w:rsidP="007139BE">
      <w:pPr>
        <w:jc w:val="center"/>
      </w:pPr>
    </w:p>
    <w:p w:rsidR="007139BE" w:rsidRPr="007139BE" w:rsidRDefault="007139BE" w:rsidP="007139BE">
      <w:pPr>
        <w:jc w:val="center"/>
      </w:pPr>
      <w:r w:rsidRPr="007139BE">
        <w:t xml:space="preserve">Rapor No: 594     </w:t>
      </w:r>
      <w:r w:rsidRPr="007139BE">
        <w:tab/>
        <w:t xml:space="preserve">     </w:t>
      </w:r>
      <w:r w:rsidRPr="007139BE">
        <w:tab/>
        <w:t xml:space="preserve">               </w:t>
      </w:r>
      <w:r w:rsidRPr="007139BE">
        <w:tab/>
      </w:r>
      <w:r w:rsidRPr="007139BE">
        <w:tab/>
        <w:t xml:space="preserve">         </w:t>
      </w:r>
      <w:r w:rsidRPr="007139BE">
        <w:tab/>
      </w:r>
      <w:r w:rsidRPr="007139BE">
        <w:tab/>
      </w:r>
      <w:r w:rsidRPr="007139BE">
        <w:tab/>
        <w:t xml:space="preserve">               28.12.2020</w:t>
      </w:r>
    </w:p>
    <w:p w:rsidR="007139BE" w:rsidRPr="007139BE" w:rsidRDefault="007139BE" w:rsidP="007139BE">
      <w:pPr>
        <w:pStyle w:val="Balk7"/>
        <w:jc w:val="center"/>
        <w:rPr>
          <w:b/>
          <w:bCs/>
        </w:rPr>
      </w:pPr>
    </w:p>
    <w:p w:rsidR="007139BE" w:rsidRPr="007139BE" w:rsidRDefault="007139BE" w:rsidP="007139BE">
      <w:pPr>
        <w:pStyle w:val="Style7"/>
        <w:widowControl/>
        <w:spacing w:line="240" w:lineRule="auto"/>
        <w:jc w:val="center"/>
        <w:rPr>
          <w:rStyle w:val="FontStyle11"/>
          <w:b/>
          <w:bCs/>
          <w:sz w:val="24"/>
          <w:szCs w:val="24"/>
        </w:rPr>
      </w:pPr>
      <w:r>
        <w:rPr>
          <w:bCs/>
        </w:rPr>
        <w:t>-2-</w:t>
      </w:r>
    </w:p>
    <w:p w:rsidR="007139BE" w:rsidRPr="007139BE" w:rsidRDefault="007139BE" w:rsidP="007139BE">
      <w:pPr>
        <w:pStyle w:val="Style7"/>
        <w:widowControl/>
        <w:spacing w:line="240" w:lineRule="auto"/>
        <w:ind w:firstLine="709"/>
        <w:rPr>
          <w:rStyle w:val="FontStyle11"/>
          <w:sz w:val="24"/>
          <w:szCs w:val="24"/>
        </w:rPr>
      </w:pPr>
    </w:p>
    <w:p w:rsidR="007139BE" w:rsidRPr="007139BE" w:rsidRDefault="007139BE" w:rsidP="007139BE">
      <w:pPr>
        <w:pStyle w:val="Style7"/>
        <w:widowControl/>
        <w:spacing w:line="240" w:lineRule="auto"/>
        <w:ind w:firstLine="709"/>
        <w:rPr>
          <w:rStyle w:val="FontStyle11"/>
          <w:sz w:val="24"/>
          <w:szCs w:val="24"/>
        </w:rPr>
      </w:pPr>
      <w:r w:rsidRPr="007139BE">
        <w:rPr>
          <w:rStyle w:val="FontStyle11"/>
          <w:sz w:val="24"/>
          <w:szCs w:val="24"/>
        </w:rPr>
        <w:t>Plan açıklama raporunda; "Alanın Ankara Büyükşehir Belediye sınırlarına alınması ve bütün olarak planlanması esnasında bu geçmişten gelen mevzi planlar oldukları gibi bırakılmış, çevresinde oluşturulan yüksek imar haklarının dışında bırakılmıştır. Bu durum bu ve benzeri alanlarının aynen diğer planlama alanlarında olduğu üzere, sürekli olarak yapı yoğunluğu ve nüfus artışı içeren imar planı değişiklikleri yoluyla yenilenme talepleri yaratmıştır." şeklinde plan gerekçeleri ile yeniden sunulduğu,</w:t>
      </w:r>
    </w:p>
    <w:p w:rsidR="007139BE" w:rsidRPr="007139BE" w:rsidRDefault="007139BE" w:rsidP="007139BE">
      <w:pPr>
        <w:pStyle w:val="Style7"/>
        <w:widowControl/>
        <w:spacing w:before="235" w:line="240" w:lineRule="auto"/>
        <w:ind w:firstLine="709"/>
        <w:rPr>
          <w:rStyle w:val="FontStyle11"/>
          <w:sz w:val="24"/>
          <w:szCs w:val="24"/>
        </w:rPr>
      </w:pPr>
      <w:r w:rsidRPr="007139BE">
        <w:rPr>
          <w:rStyle w:val="FontStyle11"/>
          <w:sz w:val="24"/>
          <w:szCs w:val="24"/>
        </w:rPr>
        <w:t>232/1...29, 233/1...22, 234/1...6, 235/1…15, 236/1...3 sayılı parsellerin 2 ada şeklinde, biri Ticaret Alanı diğeri ise Eğitim-Park ve Teknik Altyapı Alanı olarak düzenlendiği,</w:t>
      </w:r>
    </w:p>
    <w:p w:rsidR="007139BE" w:rsidRPr="007139BE" w:rsidRDefault="007139BE" w:rsidP="007139BE">
      <w:pPr>
        <w:pStyle w:val="Style7"/>
        <w:widowControl/>
        <w:spacing w:before="235" w:line="240" w:lineRule="auto"/>
        <w:ind w:firstLine="709"/>
        <w:rPr>
          <w:rStyle w:val="FontStyle11"/>
          <w:sz w:val="24"/>
          <w:szCs w:val="24"/>
        </w:rPr>
      </w:pPr>
      <w:r w:rsidRPr="007139BE">
        <w:rPr>
          <w:rStyle w:val="FontStyle11"/>
          <w:sz w:val="24"/>
          <w:szCs w:val="24"/>
        </w:rPr>
        <w:t>Plan notlarının;</w:t>
      </w:r>
    </w:p>
    <w:p w:rsidR="007139BE" w:rsidRPr="007139BE" w:rsidRDefault="007139BE" w:rsidP="007139BE">
      <w:pPr>
        <w:pStyle w:val="Style2"/>
        <w:widowControl/>
        <w:spacing w:line="240" w:lineRule="auto"/>
        <w:ind w:right="2765"/>
        <w:rPr>
          <w:rStyle w:val="FontStyle11"/>
          <w:sz w:val="24"/>
          <w:szCs w:val="24"/>
        </w:rPr>
      </w:pPr>
      <w:r w:rsidRPr="007139BE">
        <w:rPr>
          <w:rStyle w:val="FontStyle11"/>
          <w:sz w:val="24"/>
          <w:szCs w:val="24"/>
        </w:rPr>
        <w:t xml:space="preserve">1 -Ticaret Alanında E=1.00, </w:t>
      </w:r>
      <w:proofErr w:type="spellStart"/>
      <w:r w:rsidRPr="007139BE">
        <w:rPr>
          <w:rStyle w:val="FontStyle11"/>
          <w:sz w:val="24"/>
          <w:szCs w:val="24"/>
        </w:rPr>
        <w:t>Yençok</w:t>
      </w:r>
      <w:proofErr w:type="spellEnd"/>
      <w:r w:rsidRPr="007139BE">
        <w:rPr>
          <w:rStyle w:val="FontStyle11"/>
          <w:sz w:val="24"/>
          <w:szCs w:val="24"/>
        </w:rPr>
        <w:t xml:space="preserve">=40.00 m. olacaktır. </w:t>
      </w:r>
    </w:p>
    <w:p w:rsidR="007139BE" w:rsidRPr="007139BE" w:rsidRDefault="007139BE" w:rsidP="007139BE">
      <w:pPr>
        <w:pStyle w:val="Style2"/>
        <w:widowControl/>
        <w:spacing w:line="240" w:lineRule="auto"/>
        <w:ind w:right="2765"/>
        <w:rPr>
          <w:rStyle w:val="FontStyle11"/>
          <w:sz w:val="24"/>
          <w:szCs w:val="24"/>
        </w:rPr>
      </w:pPr>
      <w:r w:rsidRPr="007139BE">
        <w:rPr>
          <w:rStyle w:val="FontStyle11"/>
          <w:sz w:val="24"/>
          <w:szCs w:val="24"/>
        </w:rPr>
        <w:t xml:space="preserve">2-Anaokulu Alanında E=1.00 </w:t>
      </w:r>
      <w:proofErr w:type="spellStart"/>
      <w:r w:rsidRPr="007139BE">
        <w:rPr>
          <w:rStyle w:val="FontStyle11"/>
          <w:sz w:val="24"/>
          <w:szCs w:val="24"/>
        </w:rPr>
        <w:t>Yençok</w:t>
      </w:r>
      <w:proofErr w:type="spellEnd"/>
      <w:r w:rsidRPr="007139BE">
        <w:rPr>
          <w:rStyle w:val="FontStyle11"/>
          <w:sz w:val="24"/>
          <w:szCs w:val="24"/>
        </w:rPr>
        <w:t>=12.50 m. olacaktır.</w:t>
      </w: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3-7500 m2'den küçük olmamak üzere en fazla 2 parsel oluşturulabilir. Oluşturulan parseller mahreç işaretinin olduğu Kanuni Sultan Süleyman Bulvarından kotlandırılacaktır. Bu yolun ada cephesinde orta noktasına isabet eden bordür kotu +- 0.00 kotu olarak kabul edilecektir.</w:t>
      </w: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4-Yollara bakan cephelerde asgari 5.00 m. mesafe bırakılmak suretiyle tevsii kotları altında kapalı otoparklar yapılabilir.</w:t>
      </w:r>
    </w:p>
    <w:p w:rsidR="007139BE" w:rsidRPr="007139BE" w:rsidRDefault="007139BE" w:rsidP="007139BE">
      <w:pPr>
        <w:pStyle w:val="Style4"/>
        <w:widowControl/>
        <w:ind w:firstLine="709"/>
        <w:jc w:val="both"/>
        <w:rPr>
          <w:rStyle w:val="FontStyle15"/>
          <w:b w:val="0"/>
          <w:sz w:val="24"/>
          <w:szCs w:val="24"/>
        </w:rPr>
      </w:pPr>
      <w:r w:rsidRPr="007139BE">
        <w:rPr>
          <w:rStyle w:val="FontStyle11"/>
          <w:sz w:val="24"/>
          <w:szCs w:val="24"/>
        </w:rPr>
        <w:t xml:space="preserve">5- Ada içi kitleler arasında h/2 ya da minimum mesafe şartı aranmaz. 2 parsel oluşturulması durumunda mimari projenin ilgili Belediyeye birlikte sunulması </w:t>
      </w:r>
      <w:r w:rsidRPr="007139BE">
        <w:rPr>
          <w:rStyle w:val="FontStyle15"/>
          <w:b w:val="0"/>
          <w:sz w:val="24"/>
          <w:szCs w:val="24"/>
        </w:rPr>
        <w:t>zorunluluktur.</w:t>
      </w:r>
    </w:p>
    <w:p w:rsidR="007139BE" w:rsidRPr="007139BE" w:rsidRDefault="007139BE" w:rsidP="007139BE">
      <w:pPr>
        <w:pStyle w:val="Style2"/>
        <w:widowControl/>
        <w:spacing w:line="240" w:lineRule="auto"/>
        <w:ind w:firstLine="709"/>
        <w:rPr>
          <w:rStyle w:val="FontStyle11"/>
          <w:sz w:val="24"/>
          <w:szCs w:val="24"/>
        </w:rPr>
      </w:pPr>
      <w:r w:rsidRPr="007139BE">
        <w:rPr>
          <w:rStyle w:val="FontStyle11"/>
          <w:sz w:val="24"/>
          <w:szCs w:val="24"/>
        </w:rPr>
        <w:t>6-Yapılacak yapı ve/veya yapılar çekme mesafelerinin içine tamamen yapılaşabilir.</w:t>
      </w:r>
    </w:p>
    <w:p w:rsidR="007139BE" w:rsidRPr="007139BE" w:rsidRDefault="007139BE" w:rsidP="007139BE">
      <w:pPr>
        <w:pStyle w:val="Style2"/>
        <w:widowControl/>
        <w:spacing w:line="240" w:lineRule="auto"/>
        <w:ind w:firstLine="709"/>
        <w:rPr>
          <w:rStyle w:val="FontStyle11"/>
          <w:sz w:val="24"/>
          <w:szCs w:val="24"/>
        </w:rPr>
      </w:pPr>
      <w:r w:rsidRPr="007139BE">
        <w:rPr>
          <w:rStyle w:val="FontStyle11"/>
          <w:sz w:val="24"/>
          <w:szCs w:val="24"/>
        </w:rPr>
        <w:t>7-Yapılarda azami blok uzunluğu şartı aranmayacaktır.</w:t>
      </w:r>
    </w:p>
    <w:p w:rsidR="007139BE" w:rsidRPr="007139BE" w:rsidRDefault="007139BE" w:rsidP="007139BE">
      <w:pPr>
        <w:pStyle w:val="Style2"/>
        <w:widowControl/>
        <w:spacing w:line="240" w:lineRule="auto"/>
        <w:ind w:firstLine="709"/>
        <w:rPr>
          <w:rStyle w:val="FontStyle11"/>
          <w:sz w:val="24"/>
          <w:szCs w:val="24"/>
        </w:rPr>
      </w:pPr>
      <w:r w:rsidRPr="007139BE">
        <w:rPr>
          <w:rStyle w:val="FontStyle11"/>
          <w:sz w:val="24"/>
          <w:szCs w:val="24"/>
        </w:rPr>
        <w:t>8-Bahçe düzenlemesinde yola göre tesviye şartı aranmayacaktır.</w:t>
      </w: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9-Ada içi ortak bahçelerde, peyzaj düzenlemesinde +- 2.00 metreye kadar kazı, dolgu ve teraslamalar yapılabilir.</w:t>
      </w:r>
    </w:p>
    <w:p w:rsidR="007139BE" w:rsidRPr="007139BE" w:rsidRDefault="007139BE" w:rsidP="007139BE">
      <w:pPr>
        <w:pStyle w:val="Style2"/>
        <w:widowControl/>
        <w:spacing w:line="240" w:lineRule="auto"/>
        <w:ind w:firstLine="709"/>
        <w:rPr>
          <w:rStyle w:val="FontStyle11"/>
          <w:sz w:val="24"/>
          <w:szCs w:val="24"/>
        </w:rPr>
      </w:pPr>
      <w:r w:rsidRPr="007139BE">
        <w:rPr>
          <w:rStyle w:val="FontStyle11"/>
          <w:sz w:val="24"/>
          <w:szCs w:val="24"/>
        </w:rPr>
        <w:t>10-Yollar ve yeşil alanlar kamu eline geçmeden inşaat uygulaması yapılamaz.</w:t>
      </w: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11-Ada içi kitleler arasında üstten ve alttan bağlantı yolları, açık kapalı köprüler ve geçişler yapılabilir.</w:t>
      </w:r>
    </w:p>
    <w:p w:rsidR="007139BE" w:rsidRPr="007139BE" w:rsidRDefault="007139BE" w:rsidP="007139BE">
      <w:pPr>
        <w:pStyle w:val="Style4"/>
        <w:widowControl/>
        <w:ind w:firstLine="709"/>
        <w:jc w:val="both"/>
        <w:rPr>
          <w:rStyle w:val="FontStyle11"/>
          <w:sz w:val="24"/>
          <w:szCs w:val="24"/>
        </w:rPr>
      </w:pPr>
      <w:proofErr w:type="gramStart"/>
      <w:r w:rsidRPr="007139BE">
        <w:rPr>
          <w:rStyle w:val="FontStyle11"/>
          <w:sz w:val="24"/>
          <w:szCs w:val="24"/>
        </w:rPr>
        <w:t>12-Parsel sınırları ile yapı yaklaşma sınırları arasında kalan alanlarda; projelendirilmek kaydıyla bahçe duvarı, giriş kapısı, saçak, köprü, totem, bekçi kulübesi, giriş kontrol ünitesi, güvenlik tesisleri, çöp depolama yerleri, servis yolları ve avluları, mal indirme-yükleme yerleri, otopark rampaları, yürüyüş platformları, totemler, teras, pergola, kameriye, merdiven, rampa vb. tesisleri yapılabilir ve %30 '</w:t>
      </w:r>
      <w:proofErr w:type="spellStart"/>
      <w:r w:rsidRPr="007139BE">
        <w:rPr>
          <w:rStyle w:val="FontStyle11"/>
          <w:sz w:val="24"/>
          <w:szCs w:val="24"/>
        </w:rPr>
        <w:t>luk</w:t>
      </w:r>
      <w:proofErr w:type="spellEnd"/>
      <w:r w:rsidRPr="007139BE">
        <w:rPr>
          <w:rStyle w:val="FontStyle11"/>
          <w:sz w:val="24"/>
          <w:szCs w:val="24"/>
        </w:rPr>
        <w:t xml:space="preserve"> alan içerisinde değerlendirilmez.</w:t>
      </w:r>
      <w:proofErr w:type="gramEnd"/>
    </w:p>
    <w:p w:rsidR="007139BE" w:rsidRPr="007139BE" w:rsidRDefault="007139BE" w:rsidP="007139BE">
      <w:pPr>
        <w:pStyle w:val="Style2"/>
        <w:widowControl/>
        <w:spacing w:line="240" w:lineRule="auto"/>
        <w:ind w:firstLine="709"/>
        <w:rPr>
          <w:rStyle w:val="FontStyle11"/>
          <w:sz w:val="24"/>
          <w:szCs w:val="24"/>
        </w:rPr>
      </w:pPr>
      <w:r w:rsidRPr="007139BE">
        <w:rPr>
          <w:rStyle w:val="FontStyle11"/>
          <w:sz w:val="24"/>
          <w:szCs w:val="24"/>
        </w:rPr>
        <w:t xml:space="preserve">13-Parsellerde </w:t>
      </w:r>
      <w:proofErr w:type="spellStart"/>
      <w:r w:rsidRPr="007139BE">
        <w:rPr>
          <w:rStyle w:val="FontStyle11"/>
          <w:sz w:val="24"/>
          <w:szCs w:val="24"/>
        </w:rPr>
        <w:t>taks</w:t>
      </w:r>
      <w:proofErr w:type="spellEnd"/>
      <w:r w:rsidRPr="007139BE">
        <w:rPr>
          <w:rStyle w:val="FontStyle11"/>
          <w:sz w:val="24"/>
          <w:szCs w:val="24"/>
        </w:rPr>
        <w:t xml:space="preserve"> sınırlaması olmayacaktır.</w:t>
      </w: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14-Bina içi kat yükseklikleri serbesttir. Bina toplam yüksekliği ve bina içi kat yükseklikleri mimari projesi ile belirlenir.</w:t>
      </w:r>
    </w:p>
    <w:p w:rsidR="007139BE" w:rsidRPr="007139BE" w:rsidRDefault="007139BE" w:rsidP="007139BE">
      <w:pPr>
        <w:pStyle w:val="Style2"/>
        <w:widowControl/>
        <w:spacing w:line="240" w:lineRule="auto"/>
        <w:ind w:firstLine="709"/>
        <w:rPr>
          <w:rStyle w:val="FontStyle11"/>
          <w:sz w:val="24"/>
          <w:szCs w:val="24"/>
        </w:rPr>
      </w:pPr>
      <w:r w:rsidRPr="007139BE">
        <w:rPr>
          <w:rStyle w:val="FontStyle11"/>
          <w:sz w:val="24"/>
          <w:szCs w:val="24"/>
        </w:rPr>
        <w:t>15-Yaya yolları gerektiğinde servis ve otopark girişi olarak kullanılabilir.</w:t>
      </w: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 xml:space="preserve">16-Ankara Valiliği Çevre ve Şehircilik İl Müdürlüğünce 05.01.2015 tarihinde onaylanan imar planına esas jeolojik ve </w:t>
      </w:r>
      <w:proofErr w:type="spellStart"/>
      <w:r w:rsidRPr="007139BE">
        <w:rPr>
          <w:rStyle w:val="FontStyle11"/>
          <w:sz w:val="24"/>
          <w:szCs w:val="24"/>
        </w:rPr>
        <w:t>jeoteknik</w:t>
      </w:r>
      <w:proofErr w:type="spellEnd"/>
      <w:r w:rsidRPr="007139BE">
        <w:rPr>
          <w:rStyle w:val="FontStyle11"/>
          <w:sz w:val="24"/>
          <w:szCs w:val="24"/>
        </w:rPr>
        <w:t xml:space="preserve"> etüt raporu sonuç ve öneriler bölümündeki hükümlere uyulacaktır.</w:t>
      </w:r>
    </w:p>
    <w:p w:rsidR="007139BE" w:rsidRDefault="007139BE" w:rsidP="007139BE">
      <w:pPr>
        <w:pStyle w:val="Style4"/>
        <w:widowControl/>
        <w:ind w:firstLine="709"/>
        <w:jc w:val="both"/>
        <w:rPr>
          <w:rStyle w:val="FontStyle11"/>
          <w:sz w:val="24"/>
          <w:szCs w:val="24"/>
        </w:rPr>
      </w:pPr>
      <w:r w:rsidRPr="007139BE">
        <w:rPr>
          <w:rStyle w:val="FontStyle11"/>
          <w:sz w:val="24"/>
          <w:szCs w:val="24"/>
        </w:rPr>
        <w:t>17-Plan ve plan notlarında belirtilmeyen hususlarda 3194 sayılı imar kanunu ve ilgili yönetmelikler geçerlidir.</w:t>
      </w:r>
    </w:p>
    <w:p w:rsidR="007139BE" w:rsidRDefault="007139BE" w:rsidP="007139BE">
      <w:pPr>
        <w:pStyle w:val="Style4"/>
        <w:widowControl/>
        <w:jc w:val="both"/>
        <w:rPr>
          <w:rStyle w:val="FontStyle11"/>
          <w:sz w:val="24"/>
          <w:szCs w:val="24"/>
        </w:rPr>
      </w:pPr>
    </w:p>
    <w:p w:rsidR="007139BE" w:rsidRDefault="007139BE" w:rsidP="007139BE">
      <w:pPr>
        <w:pStyle w:val="Style4"/>
        <w:widowControl/>
        <w:jc w:val="both"/>
        <w:rPr>
          <w:rStyle w:val="FontStyle11"/>
          <w:sz w:val="24"/>
          <w:szCs w:val="24"/>
        </w:rPr>
      </w:pPr>
    </w:p>
    <w:p w:rsidR="007139BE" w:rsidRDefault="007139BE" w:rsidP="007139BE">
      <w:pPr>
        <w:pStyle w:val="Style4"/>
        <w:widowControl/>
        <w:jc w:val="both"/>
        <w:rPr>
          <w:rStyle w:val="FontStyle11"/>
          <w:sz w:val="24"/>
          <w:szCs w:val="24"/>
        </w:rPr>
      </w:pPr>
    </w:p>
    <w:p w:rsidR="007139BE" w:rsidRPr="007139BE" w:rsidRDefault="007139BE" w:rsidP="007139BE">
      <w:pPr>
        <w:jc w:val="center"/>
      </w:pPr>
      <w:r w:rsidRPr="007139BE">
        <w:lastRenderedPageBreak/>
        <w:t>T.C.</w:t>
      </w:r>
    </w:p>
    <w:p w:rsidR="007139BE" w:rsidRPr="007139BE" w:rsidRDefault="007139BE" w:rsidP="007139BE">
      <w:pPr>
        <w:jc w:val="center"/>
      </w:pPr>
      <w:r w:rsidRPr="007139BE">
        <w:t>ANKARA BÜYÜKŞEHİR BELEDİYE MECLİSİ</w:t>
      </w:r>
    </w:p>
    <w:p w:rsidR="007139BE" w:rsidRPr="007139BE" w:rsidRDefault="007139BE" w:rsidP="007139BE">
      <w:pPr>
        <w:jc w:val="center"/>
      </w:pPr>
      <w:r w:rsidRPr="007139BE">
        <w:t>İmar ve Bayındırlık Komisyonu Raporu</w:t>
      </w:r>
    </w:p>
    <w:p w:rsidR="007139BE" w:rsidRPr="007139BE" w:rsidRDefault="007139BE" w:rsidP="007139BE">
      <w:pPr>
        <w:jc w:val="center"/>
      </w:pPr>
    </w:p>
    <w:p w:rsidR="007139BE" w:rsidRPr="007139BE" w:rsidRDefault="007139BE" w:rsidP="007139BE">
      <w:pPr>
        <w:jc w:val="center"/>
      </w:pPr>
      <w:r w:rsidRPr="007139BE">
        <w:t xml:space="preserve">Rapor No: 594     </w:t>
      </w:r>
      <w:r w:rsidRPr="007139BE">
        <w:tab/>
        <w:t xml:space="preserve">     </w:t>
      </w:r>
      <w:r w:rsidRPr="007139BE">
        <w:tab/>
        <w:t xml:space="preserve">               </w:t>
      </w:r>
      <w:r w:rsidRPr="007139BE">
        <w:tab/>
      </w:r>
      <w:r w:rsidRPr="007139BE">
        <w:tab/>
        <w:t xml:space="preserve">         </w:t>
      </w:r>
      <w:r w:rsidRPr="007139BE">
        <w:tab/>
      </w:r>
      <w:r w:rsidRPr="007139BE">
        <w:tab/>
      </w:r>
      <w:r w:rsidRPr="007139BE">
        <w:tab/>
        <w:t xml:space="preserve">               28.12.2020</w:t>
      </w:r>
    </w:p>
    <w:p w:rsidR="007139BE" w:rsidRPr="007139BE" w:rsidRDefault="007139BE" w:rsidP="007139BE">
      <w:pPr>
        <w:pStyle w:val="Balk7"/>
        <w:jc w:val="center"/>
        <w:rPr>
          <w:b/>
          <w:bCs/>
        </w:rPr>
      </w:pPr>
    </w:p>
    <w:p w:rsidR="007139BE" w:rsidRPr="007139BE" w:rsidRDefault="007139BE" w:rsidP="007139BE">
      <w:pPr>
        <w:pStyle w:val="Style4"/>
        <w:widowControl/>
        <w:rPr>
          <w:rStyle w:val="FontStyle11"/>
          <w:sz w:val="24"/>
          <w:szCs w:val="24"/>
        </w:rPr>
      </w:pPr>
      <w:r>
        <w:rPr>
          <w:bCs/>
        </w:rPr>
        <w:t>-3-</w:t>
      </w:r>
    </w:p>
    <w:p w:rsidR="007139BE" w:rsidRPr="007139BE" w:rsidRDefault="007139BE" w:rsidP="007139BE">
      <w:pPr>
        <w:pStyle w:val="Style4"/>
        <w:widowControl/>
        <w:ind w:firstLine="709"/>
        <w:jc w:val="both"/>
        <w:rPr>
          <w:rStyle w:val="FontStyle11"/>
          <w:sz w:val="24"/>
          <w:szCs w:val="24"/>
        </w:rPr>
      </w:pP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 xml:space="preserve">Başkanlığımızca yapılan değerlendirmede; söz konusu parsellerin, ABBM 2016/753 sayılı kararı ile onaylanan 1/5000 ölçekli nazım imar planında E=2.00 olduğu ancak Mahkeme Kararı ile planların </w:t>
      </w:r>
      <w:r w:rsidRPr="007139BE">
        <w:rPr>
          <w:rStyle w:val="FontStyle11"/>
          <w:sz w:val="24"/>
          <w:szCs w:val="24"/>
          <w:u w:val="single"/>
        </w:rPr>
        <w:t>iptal edildiği</w:t>
      </w:r>
      <w:r w:rsidRPr="007139BE">
        <w:rPr>
          <w:rStyle w:val="FontStyle11"/>
          <w:sz w:val="24"/>
          <w:szCs w:val="24"/>
        </w:rPr>
        <w:t xml:space="preserve">, ABBM 2017/2050 sayılı kararı </w:t>
      </w:r>
      <w:r w:rsidRPr="007139BE">
        <w:rPr>
          <w:rStyle w:val="FontStyle11"/>
          <w:sz w:val="24"/>
          <w:szCs w:val="24"/>
          <w:u w:val="single"/>
        </w:rPr>
        <w:t>reddedilen</w:t>
      </w:r>
      <w:r w:rsidRPr="007139BE">
        <w:rPr>
          <w:rStyle w:val="FontStyle11"/>
          <w:sz w:val="24"/>
          <w:szCs w:val="24"/>
        </w:rPr>
        <w:t xml:space="preserve"> 1/5000 </w:t>
      </w:r>
      <w:proofErr w:type="spellStart"/>
      <w:r w:rsidRPr="007139BE">
        <w:rPr>
          <w:rStyle w:val="FontStyle11"/>
          <w:sz w:val="24"/>
          <w:szCs w:val="24"/>
        </w:rPr>
        <w:t>NİP’nda</w:t>
      </w:r>
      <w:proofErr w:type="spellEnd"/>
      <w:r w:rsidRPr="007139BE">
        <w:rPr>
          <w:rStyle w:val="FontStyle11"/>
          <w:sz w:val="24"/>
          <w:szCs w:val="24"/>
        </w:rPr>
        <w:t xml:space="preserve"> E=1.60 olduğu,</w:t>
      </w:r>
    </w:p>
    <w:p w:rsidR="007139BE" w:rsidRPr="007139BE" w:rsidRDefault="007139BE" w:rsidP="007139BE">
      <w:pPr>
        <w:pStyle w:val="Style4"/>
        <w:widowControl/>
        <w:ind w:firstLine="709"/>
        <w:jc w:val="both"/>
        <w:rPr>
          <w:rStyle w:val="FontStyle11"/>
          <w:sz w:val="24"/>
          <w:szCs w:val="24"/>
        </w:rPr>
      </w:pP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232/1...29, 233/1...22, 234/1...6, 235/1...15, 236/1...3 sayılı parsellerin ilk onaylı imar planında yapılaşma koşullarının E=0.40, mahkeme kararı ile iptal edilen son imar planında yapılaşma koşullarının E=2.00 olduğu.</w:t>
      </w:r>
    </w:p>
    <w:p w:rsidR="007139BE" w:rsidRPr="007139BE" w:rsidRDefault="007139BE" w:rsidP="007139BE">
      <w:pPr>
        <w:pStyle w:val="Style4"/>
        <w:widowControl/>
        <w:ind w:firstLine="709"/>
        <w:jc w:val="both"/>
        <w:rPr>
          <w:rStyle w:val="FontStyle11"/>
          <w:sz w:val="24"/>
          <w:szCs w:val="24"/>
        </w:rPr>
      </w:pP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7221 sayılı Yasanın İmar Planı Değişikliğine Dair Değer Artış Payı Hakkında Yönetmeliğinin 6.maddesinin 2.fıkrası gereğince "Mahkemece imar planı iptal edilerek plansız kalan taşınmazlarda, idareye sunulan yeni plan teklifleri ile iptal edilen plan koşulları arasındaki değer farkı değer artış payına konu edilir." şeklinde ibarenin yer aldığı,</w:t>
      </w:r>
    </w:p>
    <w:p w:rsidR="007139BE" w:rsidRPr="007139BE" w:rsidRDefault="007139BE" w:rsidP="007139BE">
      <w:pPr>
        <w:pStyle w:val="Style4"/>
        <w:widowControl/>
        <w:ind w:firstLine="709"/>
        <w:jc w:val="both"/>
        <w:rPr>
          <w:rStyle w:val="FontStyle11"/>
          <w:sz w:val="24"/>
          <w:szCs w:val="24"/>
        </w:rPr>
      </w:pPr>
    </w:p>
    <w:p w:rsidR="007139BE" w:rsidRPr="007139BE" w:rsidRDefault="007139BE" w:rsidP="007139BE">
      <w:pPr>
        <w:pStyle w:val="Style4"/>
        <w:widowControl/>
        <w:ind w:firstLine="709"/>
        <w:jc w:val="both"/>
        <w:rPr>
          <w:rStyle w:val="FontStyle11"/>
          <w:sz w:val="24"/>
          <w:szCs w:val="24"/>
        </w:rPr>
      </w:pPr>
      <w:r w:rsidRPr="007139BE">
        <w:rPr>
          <w:rStyle w:val="FontStyle11"/>
          <w:sz w:val="24"/>
          <w:szCs w:val="24"/>
        </w:rPr>
        <w:t>Öneri 1/5000 ölçekli nazım imar planını incelediğimizde Emsal değerinin yürürlükte olmayan ilk plana göre E=0.40 dan E=l.00 'e çıkarıldığı, 7221 sayılı yasaya göre incelediğimizde de iptal edilen planda E=2.00 olan Emsal değerinin E=l.00'e düşürüldüğü ve emsal artışını içeren plan notlarının bulunmadığı,</w:t>
      </w:r>
    </w:p>
    <w:p w:rsidR="007139BE" w:rsidRPr="007139BE" w:rsidRDefault="007139BE" w:rsidP="007139BE">
      <w:pPr>
        <w:pStyle w:val="Style4"/>
        <w:widowControl/>
        <w:ind w:firstLine="709"/>
        <w:jc w:val="both"/>
        <w:rPr>
          <w:rStyle w:val="FontStyle11"/>
          <w:sz w:val="24"/>
          <w:szCs w:val="24"/>
        </w:rPr>
      </w:pPr>
    </w:p>
    <w:p w:rsidR="007139BE" w:rsidRPr="007139BE" w:rsidRDefault="007139BE" w:rsidP="007139BE">
      <w:pPr>
        <w:pStyle w:val="ListeParagraf"/>
        <w:tabs>
          <w:tab w:val="left" w:pos="0"/>
        </w:tabs>
        <w:ind w:left="0" w:firstLine="709"/>
        <w:contextualSpacing/>
        <w:jc w:val="both"/>
      </w:pPr>
      <w:r w:rsidRPr="007139BE">
        <w:rPr>
          <w:rStyle w:val="FontStyle11"/>
          <w:sz w:val="24"/>
          <w:szCs w:val="24"/>
        </w:rPr>
        <w:t xml:space="preserve">Hususları tespit edilmiş olup, Çankaya İlçesi </w:t>
      </w:r>
      <w:proofErr w:type="spellStart"/>
      <w:r w:rsidRPr="007139BE">
        <w:rPr>
          <w:rStyle w:val="FontStyle11"/>
          <w:sz w:val="24"/>
          <w:szCs w:val="24"/>
        </w:rPr>
        <w:t>Lodumlu</w:t>
      </w:r>
      <w:proofErr w:type="spellEnd"/>
      <w:r w:rsidRPr="007139BE">
        <w:rPr>
          <w:rStyle w:val="FontStyle11"/>
          <w:sz w:val="24"/>
          <w:szCs w:val="24"/>
        </w:rPr>
        <w:t xml:space="preserve"> Mahallesi </w:t>
      </w:r>
      <w:r w:rsidRPr="007139BE">
        <w:rPr>
          <w:rStyle w:val="FontStyle17"/>
          <w:rFonts w:ascii="Times New Roman" w:hAnsi="Times New Roman" w:cs="Times New Roman"/>
          <w:sz w:val="24"/>
          <w:szCs w:val="24"/>
        </w:rPr>
        <w:t xml:space="preserve">232/1...29, 233/1...22, 234/1...6, 235/1...15, 236/1...3 ada parsellerde 1/5000 ölçekli nazım imar planın </w:t>
      </w:r>
      <w:r w:rsidRPr="007139BE">
        <w:t>“onayı” komisyonumuzca oyçokluğuyla uygun görülmüştür.</w:t>
      </w:r>
    </w:p>
    <w:p w:rsidR="007139BE" w:rsidRPr="007139BE" w:rsidRDefault="007139BE" w:rsidP="007139BE">
      <w:pPr>
        <w:pStyle w:val="Style8"/>
        <w:widowControl/>
        <w:spacing w:line="240" w:lineRule="auto"/>
        <w:ind w:firstLine="709"/>
        <w:rPr>
          <w:rFonts w:ascii="Times New Roman" w:hAnsi="Times New Roman"/>
        </w:rPr>
      </w:pPr>
    </w:p>
    <w:p w:rsidR="007139BE" w:rsidRPr="007139BE" w:rsidRDefault="007139BE" w:rsidP="007139BE">
      <w:pPr>
        <w:pStyle w:val="Style8"/>
        <w:widowControl/>
        <w:spacing w:line="240" w:lineRule="auto"/>
        <w:ind w:firstLine="709"/>
        <w:rPr>
          <w:rFonts w:ascii="Times New Roman" w:hAnsi="Times New Roman"/>
        </w:rPr>
      </w:pPr>
      <w:r w:rsidRPr="007139BE">
        <w:rPr>
          <w:rFonts w:ascii="Times New Roman" w:hAnsi="Times New Roman"/>
        </w:rPr>
        <w:t>Raporumuz Büyükşehir Belediye Meclisinin onayına arz olunur.</w:t>
      </w:r>
    </w:p>
    <w:p w:rsidR="007139BE" w:rsidRPr="007139BE" w:rsidRDefault="007139BE" w:rsidP="007139BE">
      <w:pPr>
        <w:pStyle w:val="Style8"/>
        <w:widowControl/>
        <w:spacing w:line="240" w:lineRule="auto"/>
        <w:ind w:firstLine="709"/>
        <w:rPr>
          <w:rFonts w:ascii="Times New Roman" w:hAnsi="Times New Roman"/>
        </w:rPr>
      </w:pPr>
    </w:p>
    <w:p w:rsidR="007139BE" w:rsidRPr="007139BE" w:rsidRDefault="007139BE" w:rsidP="007139BE">
      <w:pPr>
        <w:pStyle w:val="Style8"/>
        <w:widowControl/>
        <w:spacing w:line="240" w:lineRule="auto"/>
        <w:ind w:firstLine="709"/>
        <w:rPr>
          <w:rFonts w:ascii="Times New Roman" w:hAnsi="Times New Roman"/>
        </w:rPr>
      </w:pPr>
    </w:p>
    <w:p w:rsidR="007139BE" w:rsidRPr="007139BE" w:rsidRDefault="007139BE" w:rsidP="007139BE">
      <w:pPr>
        <w:jc w:val="both"/>
      </w:pPr>
      <w:r w:rsidRPr="007139BE">
        <w:t xml:space="preserve">            Mehmet Emin AYAZ               </w:t>
      </w:r>
      <w:r w:rsidRPr="007139BE">
        <w:tab/>
        <w:t xml:space="preserve"> Gürkan DEMİRKESEN   </w:t>
      </w:r>
      <w:r w:rsidRPr="007139BE">
        <w:tab/>
      </w:r>
      <w:r w:rsidRPr="007139BE">
        <w:tab/>
        <w:t>Kerem ERDEM</w:t>
      </w:r>
    </w:p>
    <w:p w:rsidR="007139BE" w:rsidRPr="007139BE" w:rsidRDefault="007139BE" w:rsidP="007139BE">
      <w:pPr>
        <w:pStyle w:val="ListeParagraf"/>
        <w:tabs>
          <w:tab w:val="left" w:pos="0"/>
          <w:tab w:val="left" w:pos="709"/>
        </w:tabs>
        <w:ind w:left="0"/>
        <w:jc w:val="both"/>
      </w:pPr>
      <w:r w:rsidRPr="007139BE">
        <w:t>İmar ve Bayındırlık Komisyonu Başkanı</w:t>
      </w:r>
      <w:r w:rsidRPr="007139BE">
        <w:tab/>
        <w:t xml:space="preserve">        </w:t>
      </w:r>
      <w:r w:rsidRPr="007139BE">
        <w:tab/>
        <w:t xml:space="preserve">  Başkan V. </w:t>
      </w:r>
      <w:r w:rsidRPr="007139BE">
        <w:tab/>
        <w:t xml:space="preserve">   </w:t>
      </w:r>
      <w:r w:rsidRPr="007139BE">
        <w:tab/>
        <w:t xml:space="preserve">  </w:t>
      </w:r>
      <w:r w:rsidRPr="007139BE">
        <w:tab/>
        <w:t xml:space="preserve">         Üye</w:t>
      </w:r>
    </w:p>
    <w:p w:rsidR="007139BE" w:rsidRPr="007139BE" w:rsidRDefault="007139BE" w:rsidP="007139BE">
      <w:pPr>
        <w:jc w:val="both"/>
      </w:pPr>
      <w:r w:rsidRPr="007139BE">
        <w:tab/>
        <w:t xml:space="preserve">                                                                                                                    (Muhalif)</w:t>
      </w:r>
    </w:p>
    <w:p w:rsidR="007139BE" w:rsidRPr="007139BE" w:rsidRDefault="007139BE" w:rsidP="007139BE">
      <w:pPr>
        <w:tabs>
          <w:tab w:val="left" w:pos="8576"/>
        </w:tabs>
        <w:jc w:val="both"/>
      </w:pPr>
    </w:p>
    <w:p w:rsidR="007139BE" w:rsidRPr="007139BE" w:rsidRDefault="007139BE" w:rsidP="007139BE">
      <w:pPr>
        <w:jc w:val="both"/>
      </w:pPr>
    </w:p>
    <w:p w:rsidR="007139BE" w:rsidRPr="007139BE" w:rsidRDefault="007139BE" w:rsidP="007139BE">
      <w:pPr>
        <w:jc w:val="both"/>
      </w:pPr>
    </w:p>
    <w:p w:rsidR="007139BE" w:rsidRPr="007139BE" w:rsidRDefault="007139BE" w:rsidP="007139BE">
      <w:pPr>
        <w:jc w:val="both"/>
      </w:pPr>
      <w:r w:rsidRPr="007139BE">
        <w:t>Yaşar NESLİHANOĞLU</w:t>
      </w:r>
      <w:r w:rsidRPr="007139BE">
        <w:tab/>
      </w:r>
      <w:r w:rsidRPr="007139BE">
        <w:tab/>
      </w:r>
      <w:r w:rsidRPr="007139BE">
        <w:tab/>
        <w:t xml:space="preserve">Yasin YÜKSEL       </w:t>
      </w:r>
      <w:r w:rsidRPr="007139BE">
        <w:tab/>
        <w:t xml:space="preserve">  </w:t>
      </w:r>
      <w:proofErr w:type="spellStart"/>
      <w:r w:rsidRPr="007139BE">
        <w:t>Ümmügülsüm</w:t>
      </w:r>
      <w:proofErr w:type="spellEnd"/>
      <w:r w:rsidRPr="007139BE">
        <w:t xml:space="preserve"> ÜMÜTLÜ</w:t>
      </w:r>
    </w:p>
    <w:p w:rsidR="007139BE" w:rsidRPr="007139BE" w:rsidRDefault="007139BE" w:rsidP="007139BE">
      <w:pPr>
        <w:ind w:firstLine="708"/>
        <w:jc w:val="both"/>
      </w:pPr>
      <w:r w:rsidRPr="007139BE">
        <w:t>Üye</w:t>
      </w:r>
      <w:r w:rsidRPr="007139BE">
        <w:tab/>
      </w:r>
      <w:r w:rsidRPr="007139BE">
        <w:tab/>
      </w:r>
      <w:r w:rsidRPr="007139BE">
        <w:tab/>
      </w:r>
      <w:r w:rsidRPr="007139BE">
        <w:tab/>
      </w:r>
      <w:r w:rsidRPr="007139BE">
        <w:tab/>
        <w:t xml:space="preserve">          Üye</w:t>
      </w:r>
      <w:r w:rsidRPr="007139BE">
        <w:tab/>
      </w:r>
      <w:r w:rsidRPr="007139BE">
        <w:tab/>
      </w:r>
      <w:r w:rsidRPr="007139BE">
        <w:tab/>
        <w:t xml:space="preserve">     Üye</w:t>
      </w:r>
    </w:p>
    <w:p w:rsidR="007139BE" w:rsidRPr="007139BE" w:rsidRDefault="007139BE" w:rsidP="007139BE">
      <w:pPr>
        <w:jc w:val="both"/>
      </w:pPr>
      <w:r w:rsidRPr="007139BE">
        <w:t xml:space="preserve">      (Muhalif)</w:t>
      </w:r>
    </w:p>
    <w:p w:rsidR="007139BE" w:rsidRPr="007139BE" w:rsidRDefault="007139BE" w:rsidP="007139BE">
      <w:pPr>
        <w:jc w:val="both"/>
      </w:pPr>
    </w:p>
    <w:p w:rsidR="007139BE" w:rsidRPr="007139BE" w:rsidRDefault="007139BE" w:rsidP="007139BE">
      <w:pPr>
        <w:jc w:val="both"/>
      </w:pPr>
    </w:p>
    <w:p w:rsidR="007139BE" w:rsidRPr="007139BE" w:rsidRDefault="007139BE" w:rsidP="007139BE">
      <w:pPr>
        <w:jc w:val="both"/>
      </w:pPr>
    </w:p>
    <w:p w:rsidR="007139BE" w:rsidRPr="007139BE" w:rsidRDefault="007139BE" w:rsidP="007139BE">
      <w:pPr>
        <w:jc w:val="both"/>
      </w:pPr>
      <w:r w:rsidRPr="007139BE">
        <w:t>Gökhan ARICI</w:t>
      </w:r>
      <w:r w:rsidRPr="007139BE">
        <w:tab/>
      </w:r>
      <w:r w:rsidRPr="007139BE">
        <w:tab/>
        <w:t xml:space="preserve">           </w:t>
      </w:r>
      <w:r w:rsidRPr="007139BE">
        <w:tab/>
      </w:r>
      <w:r w:rsidRPr="007139BE">
        <w:tab/>
      </w:r>
      <w:proofErr w:type="spellStart"/>
      <w:r w:rsidRPr="007139BE">
        <w:t>Müslüm</w:t>
      </w:r>
      <w:proofErr w:type="spellEnd"/>
      <w:r w:rsidRPr="007139BE">
        <w:t xml:space="preserve"> TEKİN</w:t>
      </w:r>
      <w:r w:rsidRPr="007139BE">
        <w:tab/>
        <w:t xml:space="preserve"> </w:t>
      </w:r>
      <w:r w:rsidRPr="007139BE">
        <w:tab/>
        <w:t xml:space="preserve">  Fikret KARADAVUT</w:t>
      </w:r>
    </w:p>
    <w:p w:rsidR="007139BE" w:rsidRPr="007139BE" w:rsidRDefault="007139BE" w:rsidP="007139BE">
      <w:pPr>
        <w:jc w:val="both"/>
      </w:pPr>
      <w:r w:rsidRPr="007139BE">
        <w:t xml:space="preserve">        Üye</w:t>
      </w:r>
      <w:r w:rsidRPr="007139BE">
        <w:tab/>
      </w:r>
      <w:r w:rsidRPr="007139BE">
        <w:tab/>
      </w:r>
      <w:r w:rsidRPr="007139BE">
        <w:tab/>
      </w:r>
      <w:r w:rsidRPr="007139BE">
        <w:tab/>
      </w:r>
      <w:r w:rsidRPr="007139BE">
        <w:tab/>
      </w:r>
      <w:r w:rsidRPr="007139BE">
        <w:tab/>
        <w:t>Üye</w:t>
      </w:r>
      <w:r w:rsidRPr="007139BE">
        <w:tab/>
      </w:r>
      <w:r w:rsidRPr="007139BE">
        <w:tab/>
      </w:r>
      <w:r w:rsidRPr="007139BE">
        <w:tab/>
      </w:r>
      <w:r w:rsidRPr="007139BE">
        <w:tab/>
      </w:r>
      <w:r w:rsidRPr="007139BE">
        <w:tab/>
        <w:t>Üye</w:t>
      </w:r>
      <w:r w:rsidRPr="007139BE">
        <w:tab/>
      </w:r>
    </w:p>
    <w:p w:rsidR="007139BE" w:rsidRPr="007139BE" w:rsidRDefault="007139BE" w:rsidP="007139BE">
      <w:r w:rsidRPr="007139BE">
        <w:t xml:space="preserve">       (Muhalif)</w:t>
      </w:r>
    </w:p>
    <w:p w:rsidR="007139BE" w:rsidRPr="007139BE" w:rsidRDefault="007139BE" w:rsidP="007139BE">
      <w:pPr>
        <w:jc w:val="both"/>
      </w:pPr>
    </w:p>
    <w:sectPr w:rsidR="007139BE" w:rsidRPr="007139B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2E" w:rsidRDefault="00B1072E" w:rsidP="00B1072E">
      <w:r>
        <w:separator/>
      </w:r>
    </w:p>
  </w:endnote>
  <w:endnote w:type="continuationSeparator" w:id="0">
    <w:p w:rsidR="00B1072E" w:rsidRDefault="00B1072E"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2E" w:rsidRDefault="00B1072E" w:rsidP="00B1072E">
      <w:r>
        <w:separator/>
      </w:r>
    </w:p>
  </w:footnote>
  <w:footnote w:type="continuationSeparator" w:id="0">
    <w:p w:rsidR="00B1072E" w:rsidRDefault="00B1072E"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5BAE6EB3"/>
    <w:multiLevelType w:val="hybridMultilevel"/>
    <w:tmpl w:val="2B28087E"/>
    <w:lvl w:ilvl="0" w:tplc="51A82FB6">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8524FC"/>
    <w:multiLevelType w:val="hybridMultilevel"/>
    <w:tmpl w:val="3790FE16"/>
    <w:lvl w:ilvl="0" w:tplc="17FEB95A">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6763C"/>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4150"/>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917"/>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11B"/>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29F"/>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5"/>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9BE"/>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3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4B99"/>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25B3"/>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0721"/>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53D"/>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3571"/>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5AF"/>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 w:type="character" w:customStyle="1" w:styleId="FontStyle23">
    <w:name w:val="Font Style23"/>
    <w:basedOn w:val="VarsaylanParagrafYazTipi"/>
    <w:uiPriority w:val="99"/>
    <w:rsid w:val="00194150"/>
    <w:rPr>
      <w:rFonts w:ascii="Times New Roman" w:hAnsi="Times New Roman" w:cs="Times New Roman"/>
      <w:sz w:val="22"/>
      <w:szCs w:val="22"/>
    </w:rPr>
  </w:style>
  <w:style w:type="paragraph" w:customStyle="1" w:styleId="Style4">
    <w:name w:val="Style4"/>
    <w:basedOn w:val="Normal"/>
    <w:uiPriority w:val="99"/>
    <w:rsid w:val="00202917"/>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0995D-A3FB-4803-B7F4-F8616644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1860</Words>
  <Characters>13395</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2021-01-14T08:56:00Z</cp:lastPrinted>
  <dcterms:created xsi:type="dcterms:W3CDTF">2021-01-13T13:07:00Z</dcterms:created>
  <dcterms:modified xsi:type="dcterms:W3CDTF">2021-01-18T10:17:00Z</dcterms:modified>
</cp:coreProperties>
</file>