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AF5AED">
        <w:t>1035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71EB7" w:rsidRPr="004B1542">
        <w:t xml:space="preserve">         26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F673F0" w:rsidP="00E46E3B">
      <w:pPr>
        <w:ind w:firstLine="708"/>
        <w:jc w:val="both"/>
      </w:pPr>
      <w:r>
        <w:t xml:space="preserve">Çankaya İlçesi </w:t>
      </w:r>
      <w:proofErr w:type="spellStart"/>
      <w:r>
        <w:t>Yücetepe</w:t>
      </w:r>
      <w:proofErr w:type="spellEnd"/>
      <w:r>
        <w:t xml:space="preserve"> Mahallesi Hacı Bayram Üniversitesi Rektörlüğü önündeki 85.Caddenin tek yön olarak kullanılmasına </w:t>
      </w:r>
      <w:r w:rsidR="00E46E3B" w:rsidRPr="004B1542">
        <w:t xml:space="preserve">ilişkin </w:t>
      </w:r>
      <w:r w:rsidR="00981ADB">
        <w:t>Ulaşım</w:t>
      </w:r>
      <w:r w:rsidR="004B1542" w:rsidRPr="004B1542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>
        <w:t>021 gün ve 07</w:t>
      </w:r>
      <w:r w:rsidR="00E46E3B" w:rsidRPr="004B1542">
        <w:t xml:space="preserve"> sayılı raporu Büyükşehir Belediye Meclisimizin </w:t>
      </w:r>
      <w:r w:rsidR="00771EB7" w:rsidRPr="004B1542">
        <w:t>26.05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AD329A">
      <w:pPr>
        <w:pStyle w:val="GvdeMetniGirintisi"/>
        <w:spacing w:after="240"/>
        <w:ind w:right="141"/>
      </w:pPr>
      <w:r w:rsidRPr="004B1542">
        <w:t xml:space="preserve">Konu üzerinde yapılan görüşmelerden sonra; </w:t>
      </w:r>
      <w:r w:rsidR="00F673F0">
        <w:t xml:space="preserve">Çankaya İlçesi </w:t>
      </w:r>
      <w:proofErr w:type="spellStart"/>
      <w:r w:rsidR="00F673F0">
        <w:t>Yücetepe</w:t>
      </w:r>
      <w:proofErr w:type="spellEnd"/>
      <w:r w:rsidR="00F673F0">
        <w:t xml:space="preserve"> Mahallesi Hacı Bayram Üniversitesi Rektörlüğü önündeki 85. Cadde’de can ve mal güvenliği açısından tek yön olarak düzenlenmesi yönünde çalışma yapılmasına </w:t>
      </w:r>
      <w:r w:rsidR="00D14A26" w:rsidRPr="004B1542">
        <w:t>ilişkin</w:t>
      </w:r>
      <w:r w:rsidRPr="004B1542">
        <w:t xml:space="preserve"> </w:t>
      </w:r>
      <w:r w:rsidR="00981ADB">
        <w:t>Ulaşım</w:t>
      </w:r>
      <w:r w:rsidR="004B1542" w:rsidRPr="004B1542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Fatih ÜNAL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Pr="004B1542" w:rsidRDefault="00771EB7" w:rsidP="0013130A">
      <w:pPr>
        <w:jc w:val="both"/>
      </w:pPr>
    </w:p>
    <w:p w:rsidR="007F7685" w:rsidRDefault="007F7685" w:rsidP="002444A5">
      <w:pPr>
        <w:jc w:val="both"/>
      </w:pPr>
    </w:p>
    <w:p w:rsidR="002444A5" w:rsidRDefault="002444A5" w:rsidP="002444A5">
      <w:pPr>
        <w:jc w:val="both"/>
      </w:pPr>
    </w:p>
    <w:p w:rsidR="002444A5" w:rsidRDefault="002444A5" w:rsidP="002444A5">
      <w:pPr>
        <w:jc w:val="both"/>
      </w:pPr>
    </w:p>
    <w:p w:rsidR="002444A5" w:rsidRDefault="002444A5" w:rsidP="002444A5">
      <w:pPr>
        <w:jc w:val="both"/>
      </w:pPr>
    </w:p>
    <w:p w:rsidR="002444A5" w:rsidRDefault="002444A5" w:rsidP="002444A5">
      <w:pPr>
        <w:jc w:val="both"/>
      </w:pPr>
    </w:p>
    <w:p w:rsidR="002444A5" w:rsidRDefault="002444A5" w:rsidP="002444A5">
      <w:pPr>
        <w:jc w:val="both"/>
      </w:pPr>
    </w:p>
    <w:p w:rsidR="002444A5" w:rsidRDefault="002444A5" w:rsidP="002444A5">
      <w:pPr>
        <w:jc w:val="both"/>
      </w:pPr>
    </w:p>
    <w:p w:rsidR="002444A5" w:rsidRDefault="002444A5" w:rsidP="002444A5">
      <w:pPr>
        <w:jc w:val="both"/>
      </w:pPr>
    </w:p>
    <w:p w:rsidR="002444A5" w:rsidRDefault="002444A5" w:rsidP="002444A5">
      <w:pPr>
        <w:jc w:val="both"/>
      </w:pPr>
    </w:p>
    <w:p w:rsidR="002444A5" w:rsidRDefault="002444A5" w:rsidP="002444A5">
      <w:pPr>
        <w:jc w:val="both"/>
      </w:pPr>
    </w:p>
    <w:p w:rsidR="002444A5" w:rsidRDefault="002444A5" w:rsidP="002444A5">
      <w:pPr>
        <w:jc w:val="both"/>
      </w:pPr>
    </w:p>
    <w:p w:rsidR="002444A5" w:rsidRDefault="002444A5" w:rsidP="002444A5">
      <w:pPr>
        <w:jc w:val="both"/>
      </w:pPr>
    </w:p>
    <w:p w:rsidR="002444A5" w:rsidRDefault="002444A5" w:rsidP="002444A5">
      <w:pPr>
        <w:jc w:val="both"/>
      </w:pPr>
    </w:p>
    <w:p w:rsidR="002444A5" w:rsidRDefault="002444A5" w:rsidP="002444A5">
      <w:pPr>
        <w:jc w:val="both"/>
      </w:pPr>
    </w:p>
    <w:p w:rsidR="002444A5" w:rsidRDefault="002444A5" w:rsidP="002444A5">
      <w:pPr>
        <w:jc w:val="both"/>
      </w:pPr>
    </w:p>
    <w:p w:rsidR="002444A5" w:rsidRDefault="002444A5" w:rsidP="002444A5">
      <w:pPr>
        <w:jc w:val="both"/>
      </w:pPr>
    </w:p>
    <w:p w:rsidR="002444A5" w:rsidRDefault="002444A5" w:rsidP="002444A5">
      <w:pPr>
        <w:jc w:val="both"/>
      </w:pPr>
    </w:p>
    <w:p w:rsidR="002444A5" w:rsidRDefault="002444A5" w:rsidP="002444A5">
      <w:pPr>
        <w:jc w:val="both"/>
      </w:pPr>
    </w:p>
    <w:p w:rsidR="002444A5" w:rsidRDefault="002444A5" w:rsidP="002444A5">
      <w:pPr>
        <w:jc w:val="both"/>
      </w:pPr>
    </w:p>
    <w:p w:rsidR="002444A5" w:rsidRDefault="002444A5" w:rsidP="002444A5">
      <w:pPr>
        <w:jc w:val="both"/>
      </w:pPr>
    </w:p>
    <w:p w:rsidR="002444A5" w:rsidRDefault="002444A5" w:rsidP="002444A5">
      <w:pPr>
        <w:jc w:val="both"/>
      </w:pPr>
    </w:p>
    <w:p w:rsidR="002444A5" w:rsidRPr="007F09B4" w:rsidRDefault="002444A5" w:rsidP="002444A5">
      <w:pPr>
        <w:ind w:right="-63"/>
        <w:jc w:val="center"/>
      </w:pPr>
      <w:r w:rsidRPr="007F09B4">
        <w:t>T.C.</w:t>
      </w:r>
    </w:p>
    <w:p w:rsidR="002444A5" w:rsidRPr="007F09B4" w:rsidRDefault="002444A5" w:rsidP="002444A5">
      <w:pPr>
        <w:ind w:right="-63"/>
        <w:jc w:val="center"/>
      </w:pPr>
      <w:r w:rsidRPr="007F09B4">
        <w:t>ANKARA BÜYÜKŞEHİR BELEDİYE MECLİSİ</w:t>
      </w:r>
    </w:p>
    <w:p w:rsidR="002444A5" w:rsidRDefault="002444A5" w:rsidP="002444A5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2444A5" w:rsidRDefault="002444A5" w:rsidP="002444A5">
      <w:pPr>
        <w:tabs>
          <w:tab w:val="left" w:pos="567"/>
        </w:tabs>
        <w:ind w:right="-63"/>
        <w:jc w:val="both"/>
      </w:pPr>
    </w:p>
    <w:p w:rsidR="002444A5" w:rsidRDefault="002444A5" w:rsidP="002444A5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>07                                                                                                                19</w:t>
      </w:r>
      <w:bookmarkStart w:id="0" w:name="_GoBack"/>
      <w:bookmarkEnd w:id="0"/>
      <w:r>
        <w:t>.04.2021</w:t>
      </w:r>
    </w:p>
    <w:p w:rsidR="002444A5" w:rsidRDefault="002444A5" w:rsidP="002444A5">
      <w:pPr>
        <w:ind w:right="-63"/>
      </w:pPr>
    </w:p>
    <w:p w:rsidR="002444A5" w:rsidRDefault="002444A5" w:rsidP="002444A5">
      <w:pPr>
        <w:ind w:right="-63"/>
        <w:jc w:val="center"/>
      </w:pPr>
    </w:p>
    <w:p w:rsidR="002444A5" w:rsidRDefault="002444A5" w:rsidP="002444A5">
      <w:pPr>
        <w:ind w:right="-63"/>
        <w:jc w:val="center"/>
      </w:pPr>
      <w:r w:rsidRPr="007F09B4">
        <w:t>BÜYÜKŞEHİR BELEDİYE MECLİSİ BAŞKANLIĞINA</w:t>
      </w:r>
    </w:p>
    <w:p w:rsidR="002444A5" w:rsidRDefault="002444A5" w:rsidP="002444A5">
      <w:pPr>
        <w:ind w:right="-63"/>
        <w:jc w:val="center"/>
      </w:pPr>
    </w:p>
    <w:p w:rsidR="002444A5" w:rsidRDefault="002444A5" w:rsidP="002444A5">
      <w:pPr>
        <w:pStyle w:val="GvdeMetniGirintisi"/>
        <w:ind w:right="-63" w:firstLine="0"/>
      </w:pPr>
    </w:p>
    <w:p w:rsidR="002444A5" w:rsidRDefault="002444A5" w:rsidP="002444A5">
      <w:pPr>
        <w:pStyle w:val="GvdeMetniGirintisi"/>
        <w:ind w:right="-63" w:firstLine="0"/>
      </w:pPr>
    </w:p>
    <w:p w:rsidR="002444A5" w:rsidRPr="00F23CAD" w:rsidRDefault="002444A5" w:rsidP="002444A5">
      <w:pPr>
        <w:spacing w:line="240" w:lineRule="atLeast"/>
        <w:ind w:right="-63" w:firstLine="708"/>
        <w:jc w:val="both"/>
      </w:pPr>
      <w:r>
        <w:t xml:space="preserve">Çankaya İlçesi </w:t>
      </w:r>
      <w:proofErr w:type="spellStart"/>
      <w:r>
        <w:t>Yücetepe</w:t>
      </w:r>
      <w:proofErr w:type="spellEnd"/>
      <w:r>
        <w:t xml:space="preserve"> Mahallesi Hacı Bayram Üniversitesi Rektörlüğü önündeki 85. Caddenin tek yön olarak kullanılmasına </w:t>
      </w:r>
      <w:r w:rsidRPr="00F23CAD">
        <w:t xml:space="preserve">ilişkin Büyükşehir Belediye Meclisimizin </w:t>
      </w:r>
      <w:r>
        <w:t>08.04.2021</w:t>
      </w:r>
      <w:r w:rsidRPr="00F23CAD">
        <w:t xml:space="preserve"> tarih </w:t>
      </w:r>
      <w:r>
        <w:t>46</w:t>
      </w:r>
      <w:r w:rsidRPr="00F23CAD">
        <w:t>. gündem maddesi olarak komisyonumuza havale edilen dosya incelendi.</w:t>
      </w:r>
    </w:p>
    <w:p w:rsidR="002444A5" w:rsidRPr="00F23CAD" w:rsidRDefault="002444A5" w:rsidP="002444A5">
      <w:pPr>
        <w:spacing w:line="240" w:lineRule="atLeast"/>
        <w:ind w:right="-63" w:firstLine="708"/>
        <w:jc w:val="both"/>
      </w:pPr>
    </w:p>
    <w:p w:rsidR="002444A5" w:rsidRPr="005F114E" w:rsidRDefault="002444A5" w:rsidP="002444A5">
      <w:pPr>
        <w:ind w:right="-63" w:firstLine="708"/>
        <w:jc w:val="both"/>
      </w:pPr>
      <w:r>
        <w:t xml:space="preserve">Üye Osman </w:t>
      </w:r>
      <w:proofErr w:type="spellStart"/>
      <w:r>
        <w:t>KARAASLAN’nın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Çankaya İlçesi </w:t>
      </w:r>
      <w:proofErr w:type="spellStart"/>
      <w:r>
        <w:t>Yücetepe</w:t>
      </w:r>
      <w:proofErr w:type="spellEnd"/>
      <w:r>
        <w:t xml:space="preserve"> Mahallesi Hacı Bayram Üniversitesi Rektörlüğü önündeki 85. Caddenin tek yön olarak kullanılmasının </w:t>
      </w:r>
      <w:r w:rsidRPr="005F114E">
        <w:t>istenildiği</w:t>
      </w:r>
      <w:r>
        <w:t>,</w:t>
      </w:r>
    </w:p>
    <w:p w:rsidR="002444A5" w:rsidRPr="005F114E" w:rsidRDefault="002444A5" w:rsidP="002444A5">
      <w:pPr>
        <w:spacing w:line="240" w:lineRule="atLeast"/>
        <w:ind w:right="-63" w:firstLine="708"/>
        <w:jc w:val="both"/>
      </w:pPr>
    </w:p>
    <w:p w:rsidR="002444A5" w:rsidRPr="005F114E" w:rsidRDefault="002444A5" w:rsidP="002444A5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Çankaya İlçesi </w:t>
      </w:r>
      <w:proofErr w:type="spellStart"/>
      <w:r>
        <w:t>Yücetepe</w:t>
      </w:r>
      <w:proofErr w:type="spellEnd"/>
      <w:r>
        <w:t xml:space="preserve"> Mahallesi Hacı Bayram Üniversitesi Rektörlüğü önündeki 85. Cadde’de can ve mal güvenliği açısından tek yön olarak düzenlenmesi yönünde çalışma yapılması </w:t>
      </w:r>
      <w:r w:rsidRPr="005F114E">
        <w:t>komisyonumuzca uygun görülmüştür.</w:t>
      </w:r>
    </w:p>
    <w:p w:rsidR="002444A5" w:rsidRPr="005F114E" w:rsidRDefault="002444A5" w:rsidP="002444A5">
      <w:pPr>
        <w:ind w:right="-63" w:firstLine="708"/>
        <w:jc w:val="both"/>
      </w:pPr>
    </w:p>
    <w:p w:rsidR="002444A5" w:rsidRPr="005F114E" w:rsidRDefault="002444A5" w:rsidP="002444A5">
      <w:pPr>
        <w:ind w:right="-63" w:firstLine="708"/>
        <w:jc w:val="both"/>
      </w:pPr>
      <w:r w:rsidRPr="005F114E">
        <w:t>Raporumuz Büyükşehir Belediye Meclisinin onayına arz olunur.</w:t>
      </w:r>
    </w:p>
    <w:p w:rsidR="002444A5" w:rsidRPr="005F114E" w:rsidRDefault="002444A5" w:rsidP="002444A5">
      <w:pPr>
        <w:ind w:right="-63" w:firstLine="708"/>
      </w:pPr>
    </w:p>
    <w:p w:rsidR="002444A5" w:rsidRDefault="002444A5" w:rsidP="002444A5">
      <w:pPr>
        <w:ind w:right="-63"/>
      </w:pPr>
    </w:p>
    <w:p w:rsidR="002444A5" w:rsidRDefault="002444A5" w:rsidP="002444A5">
      <w:pPr>
        <w:ind w:right="-63"/>
        <w:jc w:val="both"/>
      </w:pPr>
    </w:p>
    <w:p w:rsidR="002444A5" w:rsidRDefault="002444A5" w:rsidP="002444A5">
      <w:pPr>
        <w:ind w:right="-63"/>
        <w:jc w:val="both"/>
      </w:pPr>
    </w:p>
    <w:p w:rsidR="002444A5" w:rsidRDefault="002444A5" w:rsidP="002444A5">
      <w:pPr>
        <w:ind w:right="-63"/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2444A5" w:rsidRPr="007C5283" w:rsidTr="006A5CB7">
        <w:trPr>
          <w:trHeight w:val="1417"/>
        </w:trPr>
        <w:tc>
          <w:tcPr>
            <w:tcW w:w="3165" w:type="dxa"/>
          </w:tcPr>
          <w:p w:rsidR="002444A5" w:rsidRDefault="002444A5" w:rsidP="006A5CB7">
            <w:pPr>
              <w:ind w:right="-63"/>
              <w:jc w:val="center"/>
            </w:pPr>
            <w:r>
              <w:t>Savaş KARA</w:t>
            </w:r>
          </w:p>
          <w:p w:rsidR="002444A5" w:rsidRPr="007C5283" w:rsidRDefault="002444A5" w:rsidP="006A5CB7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2444A5" w:rsidRDefault="002444A5" w:rsidP="006A5CB7">
            <w:pPr>
              <w:ind w:right="-63"/>
              <w:jc w:val="center"/>
            </w:pPr>
            <w:r>
              <w:t>Bülent TANRIKUT</w:t>
            </w:r>
          </w:p>
          <w:p w:rsidR="002444A5" w:rsidRPr="007C5283" w:rsidRDefault="002444A5" w:rsidP="006A5CB7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2444A5" w:rsidRDefault="002444A5" w:rsidP="006A5CB7">
            <w:pPr>
              <w:ind w:right="-63"/>
              <w:jc w:val="center"/>
            </w:pPr>
            <w:r>
              <w:t>Tuğba AYDOS</w:t>
            </w:r>
          </w:p>
          <w:p w:rsidR="002444A5" w:rsidRPr="007C5283" w:rsidRDefault="002444A5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2444A5" w:rsidRPr="007C5283" w:rsidTr="006A5CB7">
        <w:trPr>
          <w:trHeight w:val="1417"/>
        </w:trPr>
        <w:tc>
          <w:tcPr>
            <w:tcW w:w="3165" w:type="dxa"/>
            <w:vAlign w:val="center"/>
          </w:tcPr>
          <w:p w:rsidR="002444A5" w:rsidRDefault="002444A5" w:rsidP="006A5CB7">
            <w:pPr>
              <w:ind w:right="-63"/>
              <w:jc w:val="center"/>
            </w:pPr>
            <w:r>
              <w:t>Ertuğrul ÇETİN</w:t>
            </w:r>
          </w:p>
          <w:p w:rsidR="002444A5" w:rsidRPr="007C5283" w:rsidRDefault="002444A5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2444A5" w:rsidRDefault="002444A5" w:rsidP="006A5CB7">
            <w:pPr>
              <w:ind w:right="-63"/>
              <w:jc w:val="center"/>
            </w:pPr>
            <w:r>
              <w:t>Süleyman ACAR</w:t>
            </w:r>
          </w:p>
          <w:p w:rsidR="002444A5" w:rsidRPr="007C5283" w:rsidRDefault="002444A5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2444A5" w:rsidRDefault="002444A5" w:rsidP="006A5CB7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2444A5" w:rsidRPr="007C5283" w:rsidRDefault="002444A5" w:rsidP="006A5CB7">
            <w:pPr>
              <w:ind w:right="-63"/>
              <w:jc w:val="center"/>
            </w:pPr>
            <w:r w:rsidRPr="007C5283">
              <w:t>Üye</w:t>
            </w:r>
          </w:p>
        </w:tc>
      </w:tr>
      <w:tr w:rsidR="002444A5" w:rsidRPr="007C5283" w:rsidTr="006A5CB7">
        <w:trPr>
          <w:trHeight w:val="1417"/>
        </w:trPr>
        <w:tc>
          <w:tcPr>
            <w:tcW w:w="3165" w:type="dxa"/>
            <w:vAlign w:val="bottom"/>
          </w:tcPr>
          <w:p w:rsidR="002444A5" w:rsidRDefault="002444A5" w:rsidP="006A5CB7">
            <w:pPr>
              <w:ind w:right="-63"/>
              <w:jc w:val="center"/>
            </w:pPr>
            <w:r>
              <w:t>Hüseyin ÖZCAN</w:t>
            </w:r>
          </w:p>
          <w:p w:rsidR="002444A5" w:rsidRPr="006D1F5D" w:rsidRDefault="002444A5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2444A5" w:rsidRPr="00B90EB4" w:rsidRDefault="002444A5" w:rsidP="006A5CB7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2444A5" w:rsidRPr="007C5283" w:rsidRDefault="002444A5" w:rsidP="006A5CB7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2444A5" w:rsidRDefault="002444A5" w:rsidP="006A5CB7">
            <w:pPr>
              <w:ind w:right="-63"/>
              <w:jc w:val="center"/>
            </w:pPr>
            <w:r>
              <w:t>Adnan SEZGİN</w:t>
            </w:r>
          </w:p>
          <w:p w:rsidR="002444A5" w:rsidRPr="007C5283" w:rsidRDefault="002444A5" w:rsidP="006A5CB7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2444A5" w:rsidRPr="007F09B4" w:rsidRDefault="002444A5" w:rsidP="002444A5">
      <w:pPr>
        <w:ind w:right="-63"/>
        <w:jc w:val="both"/>
      </w:pPr>
    </w:p>
    <w:p w:rsidR="002444A5" w:rsidRPr="004B1542" w:rsidRDefault="002444A5" w:rsidP="002444A5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Pr="004B1542" w:rsidRDefault="00F056A8" w:rsidP="006E608D">
      <w:pPr>
        <w:ind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4A5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30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F9E78-278C-4ECA-A66B-195C6819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1775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2021-05-27T09:18:00Z</dcterms:created>
  <dcterms:modified xsi:type="dcterms:W3CDTF">2021-05-31T12:14:00Z</dcterms:modified>
</cp:coreProperties>
</file>