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6BD" w:rsidRDefault="00401E09" w:rsidP="002856BD">
      <w:pPr>
        <w:jc w:val="both"/>
      </w:pPr>
      <w:r>
        <w:t xml:space="preserve"> </w:t>
      </w:r>
      <w:r w:rsidR="0094450D">
        <w:tab/>
      </w:r>
      <w:r w:rsidR="003D7483">
        <w:t xml:space="preserve">  </w:t>
      </w:r>
      <w:r w:rsidR="00145688">
        <w:t xml:space="preserve">  </w:t>
      </w:r>
      <w:r w:rsidR="00B13F60">
        <w:t xml:space="preserve"> </w:t>
      </w:r>
      <w:r w:rsidR="00C51E41">
        <w:t xml:space="preserve">    </w:t>
      </w:r>
      <w:r w:rsidR="002856BD">
        <w:t>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AA1EE2" w:rsidRDefault="002856BD" w:rsidP="00B75177">
      <w:pPr>
        <w:jc w:val="both"/>
      </w:pPr>
      <w:r>
        <w:t xml:space="preserve">                BELEDİYE MECLİSİ</w:t>
      </w:r>
    </w:p>
    <w:p w:rsidR="00DF4761" w:rsidRDefault="00DF4761" w:rsidP="002856BD">
      <w:pPr>
        <w:tabs>
          <w:tab w:val="left" w:pos="1935"/>
        </w:tabs>
        <w:jc w:val="both"/>
      </w:pPr>
    </w:p>
    <w:p w:rsidR="007002F4" w:rsidRDefault="007002F4" w:rsidP="002856BD">
      <w:pPr>
        <w:tabs>
          <w:tab w:val="left" w:pos="1935"/>
        </w:tabs>
        <w:jc w:val="both"/>
      </w:pPr>
    </w:p>
    <w:p w:rsidR="005B5A3B" w:rsidRDefault="002856BD" w:rsidP="002856BD">
      <w:pPr>
        <w:jc w:val="both"/>
      </w:pPr>
      <w:r>
        <w:t>Karar No:</w:t>
      </w:r>
      <w:r w:rsidR="004D7779">
        <w:t xml:space="preserve"> </w:t>
      </w:r>
      <w:r w:rsidR="00CD0401">
        <w:t>1</w:t>
      </w:r>
      <w:r w:rsidR="00A34D5E">
        <w:t>41</w:t>
      </w:r>
      <w:r>
        <w:tab/>
      </w:r>
      <w:r w:rsidR="006B2136">
        <w:t xml:space="preserve">     </w:t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F73CDF">
        <w:t xml:space="preserve">   </w:t>
      </w:r>
      <w:r w:rsidR="00DF4761">
        <w:tab/>
      </w:r>
      <w:r w:rsidR="00F73CDF">
        <w:t xml:space="preserve">              </w:t>
      </w:r>
      <w:r w:rsidR="006B2136">
        <w:t xml:space="preserve">                 </w:t>
      </w:r>
      <w:r w:rsidR="00C51E41">
        <w:t>11</w:t>
      </w:r>
      <w:r w:rsidR="00F73CDF">
        <w:t>.0</w:t>
      </w:r>
      <w:r w:rsidR="00200B5E">
        <w:t>2</w:t>
      </w:r>
      <w:r w:rsidR="00F73CDF">
        <w:t>.2019</w:t>
      </w:r>
    </w:p>
    <w:p w:rsidR="00DF4761" w:rsidRDefault="002856BD" w:rsidP="0017596F">
      <w:pPr>
        <w:ind w:left="2844" w:right="543" w:firstLine="696"/>
      </w:pPr>
      <w:r>
        <w:t xml:space="preserve">   </w:t>
      </w:r>
    </w:p>
    <w:p w:rsidR="005B5A3B" w:rsidRDefault="002856BD" w:rsidP="00B75177">
      <w:pPr>
        <w:ind w:left="2844" w:right="543" w:firstLine="696"/>
        <w:rPr>
          <w:color w:val="000000"/>
        </w:rPr>
      </w:pPr>
      <w:r>
        <w:t xml:space="preserve">     K A R A R</w:t>
      </w:r>
    </w:p>
    <w:p w:rsidR="005A134D" w:rsidRDefault="005A134D" w:rsidP="00061175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7002F4" w:rsidRDefault="007002F4" w:rsidP="00061175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104052" w:rsidRPr="00CD0401" w:rsidRDefault="00A34D5E" w:rsidP="00CD0401">
      <w:pPr>
        <w:shd w:val="clear" w:color="auto" w:fill="FFFFFF"/>
        <w:autoSpaceDE w:val="0"/>
        <w:autoSpaceDN w:val="0"/>
        <w:adjustRightInd w:val="0"/>
        <w:ind w:firstLine="706"/>
        <w:jc w:val="both"/>
        <w:rPr>
          <w:color w:val="000000"/>
        </w:rPr>
      </w:pPr>
      <w:r w:rsidRPr="009A05BA">
        <w:t>Çankaya İlçesi Barbaros Mahallesi 2538 ada 26 parselde 1/5000 ölçekli nazım imar plan değişikliğine</w:t>
      </w:r>
      <w:r w:rsidR="00DF4761">
        <w:t xml:space="preserve"> ilişkin </w:t>
      </w:r>
      <w:r w:rsidR="00C51E41">
        <w:t xml:space="preserve">İmar ve Bayındırlık </w:t>
      </w:r>
      <w:r w:rsidR="00C51E41" w:rsidRPr="00C04909">
        <w:t>Komisyon</w:t>
      </w:r>
      <w:r w:rsidR="006B2136">
        <w:t>unun 16</w:t>
      </w:r>
      <w:r w:rsidR="002C3E80">
        <w:t>.01.2019 gün ve 81</w:t>
      </w:r>
      <w:r>
        <w:t>4</w:t>
      </w:r>
      <w:r w:rsidR="00C51E41">
        <w:t xml:space="preserve"> sayılı raporu</w:t>
      </w:r>
      <w:r w:rsidR="00DF4761">
        <w:t xml:space="preserve"> </w:t>
      </w:r>
      <w:r w:rsidR="00C66517" w:rsidRPr="00CD0401">
        <w:rPr>
          <w:color w:val="000000"/>
        </w:rPr>
        <w:t>Bü</w:t>
      </w:r>
      <w:r w:rsidR="005808BC" w:rsidRPr="00CD0401">
        <w:rPr>
          <w:color w:val="000000"/>
        </w:rPr>
        <w:t xml:space="preserve">yükşehir Belediye Meclisimizin </w:t>
      </w:r>
      <w:r w:rsidR="00C51E41">
        <w:rPr>
          <w:color w:val="000000"/>
        </w:rPr>
        <w:t>11</w:t>
      </w:r>
      <w:r w:rsidR="00C66517" w:rsidRPr="00CD0401">
        <w:rPr>
          <w:color w:val="000000"/>
        </w:rPr>
        <w:t>.</w:t>
      </w:r>
      <w:r w:rsidR="00F73CDF" w:rsidRPr="00CD0401">
        <w:rPr>
          <w:color w:val="000000"/>
        </w:rPr>
        <w:t>0</w:t>
      </w:r>
      <w:r w:rsidR="00200B5E" w:rsidRPr="00CD0401">
        <w:rPr>
          <w:color w:val="000000"/>
        </w:rPr>
        <w:t>2</w:t>
      </w:r>
      <w:r w:rsidR="00F73CDF" w:rsidRPr="00CD0401">
        <w:rPr>
          <w:color w:val="000000"/>
        </w:rPr>
        <w:t>.2019</w:t>
      </w:r>
      <w:r w:rsidR="00C66517" w:rsidRPr="00CD0401">
        <w:rPr>
          <w:color w:val="000000"/>
        </w:rPr>
        <w:t xml:space="preserve"> tarihli toplantısında okundu.</w:t>
      </w:r>
    </w:p>
    <w:p w:rsidR="00104052" w:rsidRPr="00CD0401" w:rsidRDefault="00E63812" w:rsidP="00E63812">
      <w:pPr>
        <w:shd w:val="clear" w:color="auto" w:fill="FFFFFF"/>
        <w:tabs>
          <w:tab w:val="left" w:pos="1214"/>
        </w:tabs>
        <w:autoSpaceDE w:val="0"/>
        <w:autoSpaceDN w:val="0"/>
        <w:adjustRightInd w:val="0"/>
        <w:jc w:val="both"/>
        <w:rPr>
          <w:color w:val="000000"/>
        </w:rPr>
      </w:pPr>
      <w:r w:rsidRPr="00CD0401">
        <w:rPr>
          <w:color w:val="000000"/>
        </w:rPr>
        <w:tab/>
      </w:r>
    </w:p>
    <w:p w:rsidR="00A34D5E" w:rsidRDefault="005A134D" w:rsidP="00A34D5E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="00C51E41" w:rsidRPr="00215F2F">
        <w:t>Konu üzerinde yapılan görüşmelerden sonra;</w:t>
      </w:r>
      <w:r w:rsidR="00B75177" w:rsidRPr="00B75177">
        <w:rPr>
          <w:color w:val="000000"/>
        </w:rPr>
        <w:t xml:space="preserve"> </w:t>
      </w:r>
      <w:r w:rsidR="00A34D5E" w:rsidRPr="00002709">
        <w:rPr>
          <w:color w:val="000000"/>
        </w:rPr>
        <w:t xml:space="preserve">GAPSAN TURİZM İŞL. İNŞ. A.Ş 'in 15.11.2018 gün ve E.182056 sayılı dilekçe </w:t>
      </w:r>
      <w:r w:rsidR="00A34D5E">
        <w:rPr>
          <w:color w:val="000000"/>
        </w:rPr>
        <w:t>ile</w:t>
      </w:r>
      <w:r w:rsidR="00A34D5E" w:rsidRPr="00002709">
        <w:rPr>
          <w:color w:val="000000"/>
        </w:rPr>
        <w:t xml:space="preserve"> Çankaya İlçesi, Barbaros Mahallesi 2538 ada 26 sayılı parsele ilişkin 1/5000 ölçekli nazım imar planı değişikliği onaylanmak üzere yeniden </w:t>
      </w:r>
      <w:r w:rsidR="00A34D5E">
        <w:rPr>
          <w:color w:val="000000"/>
        </w:rPr>
        <w:t>İmar ve Şehircilik Dairesi Başkanlığına sunulduğu,</w:t>
      </w:r>
    </w:p>
    <w:p w:rsidR="00A34D5E" w:rsidRDefault="00A34D5E" w:rsidP="00A34D5E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A34D5E" w:rsidRPr="00002709" w:rsidRDefault="00A34D5E" w:rsidP="00A34D5E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002709">
        <w:rPr>
          <w:color w:val="000000"/>
        </w:rPr>
        <w:t>2538 ada 26 sayılı parselin yüzölçümünün 1020 m</w:t>
      </w:r>
      <w:r w:rsidRPr="00002709">
        <w:rPr>
          <w:color w:val="000000"/>
          <w:vertAlign w:val="superscript"/>
        </w:rPr>
        <w:t>2</w:t>
      </w:r>
      <w:r w:rsidRPr="00002709">
        <w:rPr>
          <w:color w:val="000000"/>
        </w:rPr>
        <w:t xml:space="preserve"> ve </w:t>
      </w:r>
      <w:proofErr w:type="spellStart"/>
      <w:r w:rsidRPr="00002709">
        <w:rPr>
          <w:color w:val="000000"/>
        </w:rPr>
        <w:t>Gapsan</w:t>
      </w:r>
      <w:proofErr w:type="spellEnd"/>
      <w:r w:rsidRPr="00002709">
        <w:rPr>
          <w:color w:val="000000"/>
        </w:rPr>
        <w:t xml:space="preserve"> Turizm İşi. </w:t>
      </w:r>
      <w:proofErr w:type="spellStart"/>
      <w:r w:rsidRPr="00002709">
        <w:rPr>
          <w:color w:val="000000"/>
        </w:rPr>
        <w:t>İnş</w:t>
      </w:r>
      <w:proofErr w:type="spellEnd"/>
      <w:r w:rsidRPr="00002709">
        <w:rPr>
          <w:color w:val="000000"/>
        </w:rPr>
        <w:t>. A.Ş. mülkiyetinde olduğu,</w:t>
      </w:r>
    </w:p>
    <w:p w:rsidR="00A34D5E" w:rsidRPr="00002709" w:rsidRDefault="00A34D5E" w:rsidP="00A34D5E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002709">
        <w:rPr>
          <w:color w:val="000000"/>
        </w:rPr>
        <w:t>Söz</w:t>
      </w:r>
      <w:r>
        <w:rPr>
          <w:color w:val="000000"/>
        </w:rPr>
        <w:t xml:space="preserve"> </w:t>
      </w:r>
      <w:r w:rsidRPr="00002709">
        <w:rPr>
          <w:color w:val="000000"/>
        </w:rPr>
        <w:t>konusu parselin 1/5000 ölçekli kat rejimi planlarında ve 6600/B numaralı parselasyon planı kapsamında ayrık nizam 5 katlı konut alanı kullanımında kaldığı,</w:t>
      </w:r>
    </w:p>
    <w:p w:rsidR="00A34D5E" w:rsidRPr="00002709" w:rsidRDefault="00A34D5E" w:rsidP="00A34D5E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proofErr w:type="spellStart"/>
      <w:r w:rsidRPr="00002709">
        <w:rPr>
          <w:color w:val="000000"/>
        </w:rPr>
        <w:t>Gapsan</w:t>
      </w:r>
      <w:proofErr w:type="spellEnd"/>
      <w:r w:rsidRPr="00002709">
        <w:rPr>
          <w:color w:val="000000"/>
        </w:rPr>
        <w:t xml:space="preserve"> Turizm İşletmeleri İnşaat Anonim Şirketi tarafından 07.01.2014 tarihli dilekçe ile 2538 ada 26 parsele ilişkin sunulan 1/5000 ölçekli plan değişikliği teklifi ile "Otel Alanı" önerilmiş olup Büyükşehir Belediye Meclisi'nin 12.02.2014 tarih ve 258 sayılı kararı ile reddine karar verildiği,</w:t>
      </w:r>
    </w:p>
    <w:p w:rsidR="00A34D5E" w:rsidRPr="00002709" w:rsidRDefault="00A34D5E" w:rsidP="00A34D5E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002709">
        <w:rPr>
          <w:color w:val="000000"/>
        </w:rPr>
        <w:t>04.07.2017 tarihli dilekçe eki plan değişikliği teklifi incelendiğinde konut ala</w:t>
      </w:r>
      <w:r>
        <w:rPr>
          <w:color w:val="000000"/>
        </w:rPr>
        <w:t>nı</w:t>
      </w:r>
      <w:r w:rsidRPr="00002709">
        <w:rPr>
          <w:color w:val="000000"/>
        </w:rPr>
        <w:t xml:space="preserve"> kullanımının "Ticaret Alanı"na dönüştürülmesinin teklif edildiği, bu durumda Belediyemizce yapılabilecek işlem bulunmadığının Başkanlığımızın 11.08.2017 gün ve E.84405 sayılı yazısı ile ilgilisine iade edildiği,</w:t>
      </w:r>
    </w:p>
    <w:p w:rsidR="00A34D5E" w:rsidRPr="00002709" w:rsidRDefault="00A34D5E" w:rsidP="00A34D5E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002709">
        <w:rPr>
          <w:color w:val="000000"/>
        </w:rPr>
        <w:t>15.11.2018 günlü dilekçe ile onaylanmak üzere Başkanlığımıza sunulan 1/5000 ölçekli nazım imar planında;</w:t>
      </w:r>
    </w:p>
    <w:p w:rsidR="00A34D5E" w:rsidRPr="00002709" w:rsidRDefault="00A34D5E" w:rsidP="00A34D5E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002709">
        <w:rPr>
          <w:color w:val="000000"/>
        </w:rPr>
        <w:t>2538 ada 26 sayılı parselin; kullanım kararının Ticaret+Turizm Alanı olduğu ve yapılaşma koşullarında herhangi bir değişiklik olmadığı,</w:t>
      </w:r>
    </w:p>
    <w:p w:rsidR="00A34D5E" w:rsidRPr="00002709" w:rsidRDefault="00A34D5E" w:rsidP="00A34D5E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002709">
        <w:rPr>
          <w:color w:val="000000"/>
        </w:rPr>
        <w:t>Plan notlarının;</w:t>
      </w:r>
    </w:p>
    <w:p w:rsidR="00A34D5E" w:rsidRPr="00002709" w:rsidRDefault="00A34D5E" w:rsidP="00A34D5E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  <w:t>1-Ticar</w:t>
      </w:r>
      <w:r w:rsidRPr="00002709">
        <w:rPr>
          <w:color w:val="000000"/>
        </w:rPr>
        <w:t xml:space="preserve">et-Turizm alanında, konaklama amacıyla kullanılan </w:t>
      </w:r>
      <w:proofErr w:type="gramStart"/>
      <w:r w:rsidRPr="00002709">
        <w:rPr>
          <w:color w:val="000000"/>
        </w:rPr>
        <w:t>otel,motel</w:t>
      </w:r>
      <w:proofErr w:type="gramEnd"/>
      <w:r w:rsidRPr="00002709">
        <w:rPr>
          <w:color w:val="000000"/>
        </w:rPr>
        <w:t xml:space="preserve">,pansiyon,apart otel ve </w:t>
      </w:r>
      <w:proofErr w:type="spellStart"/>
      <w:r w:rsidRPr="00002709">
        <w:rPr>
          <w:color w:val="000000"/>
        </w:rPr>
        <w:t>hostel</w:t>
      </w:r>
      <w:proofErr w:type="spellEnd"/>
      <w:r w:rsidRPr="00002709">
        <w:rPr>
          <w:color w:val="000000"/>
        </w:rPr>
        <w:t xml:space="preserve"> gibi turizm tesisleri ve iş merkezleri, yönetim binaları, banka, f</w:t>
      </w:r>
      <w:r>
        <w:rPr>
          <w:color w:val="000000"/>
        </w:rPr>
        <w:t>i</w:t>
      </w:r>
      <w:r w:rsidRPr="00002709">
        <w:rPr>
          <w:color w:val="000000"/>
        </w:rPr>
        <w:t>nans kurumla</w:t>
      </w:r>
      <w:r>
        <w:rPr>
          <w:color w:val="000000"/>
        </w:rPr>
        <w:t>rı</w:t>
      </w:r>
      <w:r w:rsidRPr="00002709">
        <w:rPr>
          <w:color w:val="000000"/>
        </w:rPr>
        <w:t>, ofis, büro, çarşı, çok katlı mağazalar, otoparklar, alışveriş merkezleri, sinema, tiyatro, müze, kütüphane, sergi salonu gibi sosyal ve kültürel tesisler ile lokanta,restoran,gazino,düğün salonu gibi eğlenceye yönelik birimler yer alabilir.</w:t>
      </w:r>
    </w:p>
    <w:p w:rsidR="00A34D5E" w:rsidRPr="00002709" w:rsidRDefault="00A34D5E" w:rsidP="00A34D5E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002709">
        <w:rPr>
          <w:color w:val="000000"/>
        </w:rPr>
        <w:t>2-1/1000 ölçekli uygulama imar planı onaylanmadan uyulama yapılamaz.</w:t>
      </w:r>
    </w:p>
    <w:p w:rsidR="00A34D5E" w:rsidRPr="00002709" w:rsidRDefault="00A34D5E" w:rsidP="00A34D5E">
      <w:pPr>
        <w:shd w:val="clear" w:color="auto" w:fill="FFFFFF"/>
        <w:autoSpaceDE w:val="0"/>
        <w:autoSpaceDN w:val="0"/>
        <w:adjustRightInd w:val="0"/>
        <w:jc w:val="both"/>
        <w:rPr>
          <w:rFonts w:ascii="Arial" w:cs="Arial"/>
          <w:color w:val="000000"/>
        </w:rPr>
      </w:pPr>
      <w:r>
        <w:rPr>
          <w:color w:val="000000"/>
        </w:rPr>
        <w:tab/>
      </w:r>
      <w:r w:rsidRPr="00002709">
        <w:rPr>
          <w:color w:val="000000"/>
        </w:rPr>
        <w:t>3- Belirtilmeyen hususlarda kat rejimi planı, 3194 sayılı imar kanunu ve ilgili yönetmelik</w:t>
      </w:r>
      <w:r w:rsidRPr="00002709">
        <w:rPr>
          <w:rFonts w:ascii="Arial" w:cs="Arial"/>
          <w:color w:val="000000"/>
        </w:rPr>
        <w:t xml:space="preserve">     </w:t>
      </w:r>
    </w:p>
    <w:p w:rsidR="00A34D5E" w:rsidRDefault="00A34D5E" w:rsidP="00A34D5E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002709">
        <w:rPr>
          <w:color w:val="000000"/>
        </w:rPr>
        <w:t xml:space="preserve">     </w:t>
      </w:r>
      <w:proofErr w:type="gramStart"/>
      <w:r w:rsidRPr="00002709">
        <w:rPr>
          <w:color w:val="000000"/>
        </w:rPr>
        <w:t>hükümleri</w:t>
      </w:r>
      <w:proofErr w:type="gramEnd"/>
      <w:r w:rsidRPr="00002709">
        <w:rPr>
          <w:rFonts w:ascii="Arial" w:cs="Arial"/>
          <w:color w:val="000000"/>
        </w:rPr>
        <w:t xml:space="preserve"> </w:t>
      </w:r>
      <w:r w:rsidRPr="00002709">
        <w:rPr>
          <w:color w:val="000000"/>
        </w:rPr>
        <w:t xml:space="preserve">geçerlidir. </w:t>
      </w:r>
      <w:proofErr w:type="gramStart"/>
      <w:r w:rsidRPr="00002709">
        <w:rPr>
          <w:color w:val="000000"/>
        </w:rPr>
        <w:t>şeklinde</w:t>
      </w:r>
      <w:proofErr w:type="gramEnd"/>
      <w:r w:rsidRPr="00002709">
        <w:rPr>
          <w:color w:val="000000"/>
        </w:rPr>
        <w:t xml:space="preserve"> olduğu,</w:t>
      </w:r>
    </w:p>
    <w:p w:rsidR="00A34D5E" w:rsidRPr="00002709" w:rsidRDefault="00A34D5E" w:rsidP="00A34D5E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7A142D" w:rsidRDefault="00A34D5E" w:rsidP="00A34D5E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Style w:val="FontStyle15"/>
          <w:b w:val="0"/>
          <w:sz w:val="24"/>
          <w:szCs w:val="24"/>
        </w:rPr>
      </w:pPr>
      <w:r w:rsidRPr="00002709">
        <w:rPr>
          <w:color w:val="000000"/>
        </w:rPr>
        <w:t xml:space="preserve">Hususları tespit edilmiş olup, 2538/26 sayılı parsele ait 1/5000 ölçekli nazım imar </w:t>
      </w:r>
      <w:r>
        <w:rPr>
          <w:color w:val="000000"/>
        </w:rPr>
        <w:t>planı değişikliğinin</w:t>
      </w:r>
      <w:r>
        <w:tab/>
        <w:t>“onayı”</w:t>
      </w:r>
      <w:r w:rsidR="002C3E80" w:rsidRPr="006B2136">
        <w:t xml:space="preserve"> </w:t>
      </w:r>
      <w:proofErr w:type="spellStart"/>
      <w:r w:rsidR="005B5A3B" w:rsidRPr="006B2136">
        <w:t>na</w:t>
      </w:r>
      <w:proofErr w:type="spellEnd"/>
      <w:r w:rsidR="00DF4761" w:rsidRPr="006B2136">
        <w:rPr>
          <w:color w:val="000000"/>
        </w:rPr>
        <w:t xml:space="preserve"> ilişkin </w:t>
      </w:r>
      <w:r w:rsidR="008E0E5E">
        <w:rPr>
          <w:color w:val="000000"/>
        </w:rPr>
        <w:t xml:space="preserve">İmar ve Bayındırlık Komisyonu raporu </w:t>
      </w:r>
      <w:r w:rsidR="00281CD0" w:rsidRPr="006B2136">
        <w:rPr>
          <w:color w:val="000000"/>
        </w:rPr>
        <w:t xml:space="preserve">oylanarak </w:t>
      </w:r>
      <w:r w:rsidR="005B5A3B" w:rsidRPr="006B2136">
        <w:rPr>
          <w:color w:val="000000"/>
        </w:rPr>
        <w:t>oy</w:t>
      </w:r>
      <w:r w:rsidR="006B2136">
        <w:rPr>
          <w:color w:val="000000"/>
        </w:rPr>
        <w:t>birliği</w:t>
      </w:r>
      <w:r w:rsidR="00281CD0" w:rsidRPr="006B2136">
        <w:rPr>
          <w:color w:val="000000"/>
        </w:rPr>
        <w:t xml:space="preserve"> ile kabul edildi.</w:t>
      </w:r>
      <w:r w:rsidR="0006220F">
        <w:rPr>
          <w:rStyle w:val="FontStyle15"/>
          <w:b w:val="0"/>
          <w:sz w:val="24"/>
          <w:szCs w:val="24"/>
        </w:rPr>
        <w:t xml:space="preserve"> </w:t>
      </w:r>
    </w:p>
    <w:p w:rsidR="00A34D5E" w:rsidRPr="00FB2448" w:rsidRDefault="00A34D5E" w:rsidP="00A34D5E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Style w:val="FontStyle15"/>
          <w:b w:val="0"/>
          <w:sz w:val="24"/>
          <w:szCs w:val="24"/>
        </w:rPr>
      </w:pPr>
    </w:p>
    <w:p w:rsidR="007A142D" w:rsidRPr="00FB2448" w:rsidRDefault="007A142D" w:rsidP="007A142D">
      <w:pPr>
        <w:pStyle w:val="Style6"/>
        <w:widowControl/>
        <w:spacing w:line="274" w:lineRule="exact"/>
        <w:rPr>
          <w:rStyle w:val="FontStyle15"/>
          <w:b w:val="0"/>
          <w:sz w:val="24"/>
          <w:szCs w:val="24"/>
        </w:rPr>
      </w:pPr>
    </w:p>
    <w:tbl>
      <w:tblPr>
        <w:tblW w:w="0" w:type="auto"/>
        <w:tblLook w:val="04A0"/>
      </w:tblPr>
      <w:tblGrid>
        <w:gridCol w:w="3369"/>
        <w:gridCol w:w="3118"/>
        <w:gridCol w:w="2977"/>
      </w:tblGrid>
      <w:tr w:rsidR="007931F9" w:rsidRPr="00FB2448" w:rsidTr="00E23E25">
        <w:trPr>
          <w:trHeight w:val="305"/>
        </w:trPr>
        <w:tc>
          <w:tcPr>
            <w:tcW w:w="3369" w:type="dxa"/>
            <w:hideMark/>
          </w:tcPr>
          <w:p w:rsidR="007931F9" w:rsidRDefault="007931F9">
            <w:pPr>
              <w:autoSpaceDE w:val="0"/>
              <w:autoSpaceDN w:val="0"/>
              <w:adjustRightInd w:val="0"/>
            </w:pPr>
            <w:r>
              <w:t xml:space="preserve">   </w:t>
            </w:r>
            <w:r w:rsidR="00B75177">
              <w:t>Nail ÇİMEN</w:t>
            </w:r>
          </w:p>
          <w:p w:rsidR="007931F9" w:rsidRDefault="007931F9" w:rsidP="00B75177">
            <w:pPr>
              <w:autoSpaceDE w:val="0"/>
              <w:autoSpaceDN w:val="0"/>
              <w:adjustRightInd w:val="0"/>
            </w:pPr>
            <w:r>
              <w:t xml:space="preserve">   Meclis </w:t>
            </w:r>
            <w:r w:rsidR="00B75177">
              <w:t>2</w:t>
            </w:r>
            <w:r>
              <w:t>. Başkan V.</w:t>
            </w:r>
          </w:p>
        </w:tc>
        <w:tc>
          <w:tcPr>
            <w:tcW w:w="3118" w:type="dxa"/>
            <w:hideMark/>
          </w:tcPr>
          <w:p w:rsidR="007931F9" w:rsidRDefault="007931F9">
            <w:pPr>
              <w:autoSpaceDE w:val="0"/>
              <w:autoSpaceDN w:val="0"/>
              <w:adjustRightInd w:val="0"/>
            </w:pPr>
            <w:r>
              <w:t xml:space="preserve">        Hamdi KESGİN</w:t>
            </w:r>
          </w:p>
          <w:p w:rsidR="007931F9" w:rsidRDefault="007931F9">
            <w:pPr>
              <w:autoSpaceDE w:val="0"/>
              <w:autoSpaceDN w:val="0"/>
              <w:adjustRightInd w:val="0"/>
            </w:pPr>
            <w:r>
              <w:t xml:space="preserve">        Divan </w:t>
            </w:r>
            <w:proofErr w:type="gramStart"/>
            <w:r>
              <w:t>Katibi</w:t>
            </w:r>
            <w:proofErr w:type="gramEnd"/>
          </w:p>
        </w:tc>
        <w:tc>
          <w:tcPr>
            <w:tcW w:w="2977" w:type="dxa"/>
            <w:hideMark/>
          </w:tcPr>
          <w:p w:rsidR="007931F9" w:rsidRDefault="00B75177">
            <w:pPr>
              <w:autoSpaceDE w:val="0"/>
              <w:autoSpaceDN w:val="0"/>
              <w:adjustRightInd w:val="0"/>
              <w:ind w:left="1168" w:hanging="1451"/>
              <w:jc w:val="center"/>
            </w:pPr>
            <w:r>
              <w:t>Ahmet ÖZTÜRK</w:t>
            </w:r>
          </w:p>
          <w:p w:rsidR="007931F9" w:rsidRDefault="00B75177">
            <w:pPr>
              <w:autoSpaceDE w:val="0"/>
              <w:autoSpaceDN w:val="0"/>
              <w:adjustRightInd w:val="0"/>
              <w:ind w:left="1168" w:hanging="1451"/>
            </w:pPr>
            <w:r>
              <w:t xml:space="preserve">           </w:t>
            </w:r>
            <w:r w:rsidR="007931F9">
              <w:t xml:space="preserve">Divan </w:t>
            </w:r>
            <w:proofErr w:type="gramStart"/>
            <w:r w:rsidR="007931F9">
              <w:t>Katibi</w:t>
            </w:r>
            <w:proofErr w:type="gramEnd"/>
          </w:p>
        </w:tc>
      </w:tr>
    </w:tbl>
    <w:p w:rsidR="00F578C1" w:rsidRDefault="00F578C1" w:rsidP="00F578C1">
      <w:pPr>
        <w:pStyle w:val="Style6"/>
        <w:widowControl/>
        <w:spacing w:line="274" w:lineRule="exact"/>
        <w:rPr>
          <w:rStyle w:val="FontStyle15"/>
          <w:b w:val="0"/>
          <w:sz w:val="24"/>
          <w:szCs w:val="24"/>
        </w:rPr>
      </w:pPr>
    </w:p>
    <w:p w:rsidR="00F578C1" w:rsidRDefault="00F578C1" w:rsidP="00F578C1">
      <w:pPr>
        <w:pStyle w:val="Style6"/>
        <w:widowControl/>
        <w:spacing w:line="274" w:lineRule="exact"/>
        <w:rPr>
          <w:rStyle w:val="FontStyle15"/>
          <w:b w:val="0"/>
          <w:sz w:val="24"/>
          <w:szCs w:val="24"/>
        </w:rPr>
      </w:pPr>
    </w:p>
    <w:p w:rsidR="00F578C1" w:rsidRDefault="00F578C1" w:rsidP="00F578C1">
      <w:pPr>
        <w:pStyle w:val="Style6"/>
        <w:widowControl/>
        <w:spacing w:line="274" w:lineRule="exact"/>
        <w:rPr>
          <w:rStyle w:val="FontStyle15"/>
          <w:b w:val="0"/>
          <w:sz w:val="24"/>
          <w:szCs w:val="24"/>
        </w:rPr>
      </w:pPr>
    </w:p>
    <w:sectPr w:rsidR="00F578C1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1E41" w:rsidRDefault="00C51E41" w:rsidP="007A5AB5">
      <w:r>
        <w:separator/>
      </w:r>
    </w:p>
  </w:endnote>
  <w:endnote w:type="continuationSeparator" w:id="0">
    <w:p w:rsidR="00C51E41" w:rsidRDefault="00C51E41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1E41" w:rsidRDefault="00C51E41" w:rsidP="007A5AB5">
      <w:r>
        <w:separator/>
      </w:r>
    </w:p>
  </w:footnote>
  <w:footnote w:type="continuationSeparator" w:id="0">
    <w:p w:rsidR="00C51E41" w:rsidRDefault="00C51E41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7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9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4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5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5"/>
  </w:num>
  <w:num w:numId="2">
    <w:abstractNumId w:val="14"/>
  </w:num>
  <w:num w:numId="3">
    <w:abstractNumId w:val="13"/>
  </w:num>
  <w:num w:numId="4">
    <w:abstractNumId w:val="1"/>
  </w:num>
  <w:num w:numId="5">
    <w:abstractNumId w:val="3"/>
  </w:num>
  <w:num w:numId="6">
    <w:abstractNumId w:val="7"/>
  </w:num>
  <w:num w:numId="7">
    <w:abstractNumId w:val="4"/>
  </w:num>
  <w:num w:numId="8">
    <w:abstractNumId w:val="2"/>
  </w:num>
  <w:num w:numId="9">
    <w:abstractNumId w:val="11"/>
  </w:num>
  <w:num w:numId="10">
    <w:abstractNumId w:val="6"/>
  </w:num>
  <w:num w:numId="11">
    <w:abstractNumId w:val="8"/>
  </w:num>
  <w:num w:numId="12">
    <w:abstractNumId w:val="9"/>
  </w:num>
  <w:num w:numId="13">
    <w:abstractNumId w:val="5"/>
  </w:num>
  <w:num w:numId="14">
    <w:abstractNumId w:val="10"/>
  </w:num>
  <w:num w:numId="15">
    <w:abstractNumId w:val="12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1D9C"/>
    <w:rsid w:val="000223E7"/>
    <w:rsid w:val="00024583"/>
    <w:rsid w:val="0002647B"/>
    <w:rsid w:val="00027D2F"/>
    <w:rsid w:val="00032D28"/>
    <w:rsid w:val="00034D87"/>
    <w:rsid w:val="00034F3B"/>
    <w:rsid w:val="0003541F"/>
    <w:rsid w:val="0003652C"/>
    <w:rsid w:val="000439AF"/>
    <w:rsid w:val="00043A38"/>
    <w:rsid w:val="00044E52"/>
    <w:rsid w:val="000454F2"/>
    <w:rsid w:val="00045BE0"/>
    <w:rsid w:val="00045DAB"/>
    <w:rsid w:val="000465D8"/>
    <w:rsid w:val="0005031B"/>
    <w:rsid w:val="00051248"/>
    <w:rsid w:val="0005151B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49DF"/>
    <w:rsid w:val="00055A76"/>
    <w:rsid w:val="00061175"/>
    <w:rsid w:val="0006220F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755"/>
    <w:rsid w:val="000F6BC8"/>
    <w:rsid w:val="000F7E3C"/>
    <w:rsid w:val="00101B48"/>
    <w:rsid w:val="00102020"/>
    <w:rsid w:val="00102574"/>
    <w:rsid w:val="00103E33"/>
    <w:rsid w:val="00104052"/>
    <w:rsid w:val="00104449"/>
    <w:rsid w:val="00105FB1"/>
    <w:rsid w:val="00106A13"/>
    <w:rsid w:val="00107290"/>
    <w:rsid w:val="00107C32"/>
    <w:rsid w:val="00107D7E"/>
    <w:rsid w:val="00112290"/>
    <w:rsid w:val="0011278B"/>
    <w:rsid w:val="00113870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497"/>
    <w:rsid w:val="00143A5A"/>
    <w:rsid w:val="00143F01"/>
    <w:rsid w:val="0014473E"/>
    <w:rsid w:val="0014480A"/>
    <w:rsid w:val="00144F84"/>
    <w:rsid w:val="00145410"/>
    <w:rsid w:val="00145688"/>
    <w:rsid w:val="00146EAD"/>
    <w:rsid w:val="001500E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4A1D"/>
    <w:rsid w:val="00165DC6"/>
    <w:rsid w:val="0016614F"/>
    <w:rsid w:val="001700EF"/>
    <w:rsid w:val="00171626"/>
    <w:rsid w:val="001724F5"/>
    <w:rsid w:val="0017254C"/>
    <w:rsid w:val="00172690"/>
    <w:rsid w:val="00173416"/>
    <w:rsid w:val="00173728"/>
    <w:rsid w:val="0017484E"/>
    <w:rsid w:val="00175340"/>
    <w:rsid w:val="0017596F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68D"/>
    <w:rsid w:val="001B425C"/>
    <w:rsid w:val="001B5F3F"/>
    <w:rsid w:val="001B5FC4"/>
    <w:rsid w:val="001B6239"/>
    <w:rsid w:val="001C053B"/>
    <w:rsid w:val="001C09D3"/>
    <w:rsid w:val="001C0C38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2C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9A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0B5E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5815"/>
    <w:rsid w:val="00225CD1"/>
    <w:rsid w:val="002266A0"/>
    <w:rsid w:val="002307DD"/>
    <w:rsid w:val="002321FD"/>
    <w:rsid w:val="00232584"/>
    <w:rsid w:val="002327F2"/>
    <w:rsid w:val="00232E32"/>
    <w:rsid w:val="002355F5"/>
    <w:rsid w:val="002372E0"/>
    <w:rsid w:val="002376DB"/>
    <w:rsid w:val="00237B50"/>
    <w:rsid w:val="0024078A"/>
    <w:rsid w:val="00241533"/>
    <w:rsid w:val="0024330E"/>
    <w:rsid w:val="002433E3"/>
    <w:rsid w:val="00244932"/>
    <w:rsid w:val="0025250E"/>
    <w:rsid w:val="00253602"/>
    <w:rsid w:val="00253B62"/>
    <w:rsid w:val="00253B72"/>
    <w:rsid w:val="002540AA"/>
    <w:rsid w:val="00254EC3"/>
    <w:rsid w:val="00254F5F"/>
    <w:rsid w:val="00257E69"/>
    <w:rsid w:val="0026098B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CD0"/>
    <w:rsid w:val="00281EA9"/>
    <w:rsid w:val="002836EE"/>
    <w:rsid w:val="00283757"/>
    <w:rsid w:val="0028381F"/>
    <w:rsid w:val="00284866"/>
    <w:rsid w:val="00284A9E"/>
    <w:rsid w:val="002856BD"/>
    <w:rsid w:val="002859A4"/>
    <w:rsid w:val="002860B9"/>
    <w:rsid w:val="00286532"/>
    <w:rsid w:val="00291727"/>
    <w:rsid w:val="00291BD1"/>
    <w:rsid w:val="00291EE4"/>
    <w:rsid w:val="00292877"/>
    <w:rsid w:val="002940A7"/>
    <w:rsid w:val="00294458"/>
    <w:rsid w:val="00295177"/>
    <w:rsid w:val="0029520F"/>
    <w:rsid w:val="00296976"/>
    <w:rsid w:val="002A0AF6"/>
    <w:rsid w:val="002A1045"/>
    <w:rsid w:val="002A305B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0EE0"/>
    <w:rsid w:val="002C1235"/>
    <w:rsid w:val="002C2B46"/>
    <w:rsid w:val="002C3E80"/>
    <w:rsid w:val="002C4241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24B0"/>
    <w:rsid w:val="002D3D51"/>
    <w:rsid w:val="002D7903"/>
    <w:rsid w:val="002E03C4"/>
    <w:rsid w:val="002E1379"/>
    <w:rsid w:val="002E2CA8"/>
    <w:rsid w:val="002E3019"/>
    <w:rsid w:val="002E3F81"/>
    <w:rsid w:val="002E42BB"/>
    <w:rsid w:val="002E4524"/>
    <w:rsid w:val="002E49BB"/>
    <w:rsid w:val="002E4F2F"/>
    <w:rsid w:val="002F0C75"/>
    <w:rsid w:val="002F16F9"/>
    <w:rsid w:val="002F31A0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0AA"/>
    <w:rsid w:val="00313F56"/>
    <w:rsid w:val="0031511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1F6"/>
    <w:rsid w:val="00325433"/>
    <w:rsid w:val="00325871"/>
    <w:rsid w:val="0032675C"/>
    <w:rsid w:val="003308DB"/>
    <w:rsid w:val="00330BDD"/>
    <w:rsid w:val="003311B8"/>
    <w:rsid w:val="00332125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2137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807BA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A05F6"/>
    <w:rsid w:val="003A1B7B"/>
    <w:rsid w:val="003A21A2"/>
    <w:rsid w:val="003A3157"/>
    <w:rsid w:val="003A4AC1"/>
    <w:rsid w:val="003A54D7"/>
    <w:rsid w:val="003A6C05"/>
    <w:rsid w:val="003A7909"/>
    <w:rsid w:val="003A7EF4"/>
    <w:rsid w:val="003B0CB3"/>
    <w:rsid w:val="003B2368"/>
    <w:rsid w:val="003B2857"/>
    <w:rsid w:val="003B3643"/>
    <w:rsid w:val="003B48F6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CF5"/>
    <w:rsid w:val="003C6696"/>
    <w:rsid w:val="003C72FC"/>
    <w:rsid w:val="003D0E8B"/>
    <w:rsid w:val="003D20AC"/>
    <w:rsid w:val="003D2FE5"/>
    <w:rsid w:val="003D3ABE"/>
    <w:rsid w:val="003D5D20"/>
    <w:rsid w:val="003D5FE2"/>
    <w:rsid w:val="003D7483"/>
    <w:rsid w:val="003E0286"/>
    <w:rsid w:val="003E05E7"/>
    <w:rsid w:val="003E06B0"/>
    <w:rsid w:val="003E0F48"/>
    <w:rsid w:val="003E28D6"/>
    <w:rsid w:val="003E3018"/>
    <w:rsid w:val="003E44D4"/>
    <w:rsid w:val="003E4B67"/>
    <w:rsid w:val="003E52E1"/>
    <w:rsid w:val="003E6F7E"/>
    <w:rsid w:val="003E6FC4"/>
    <w:rsid w:val="003E78DF"/>
    <w:rsid w:val="003E7D57"/>
    <w:rsid w:val="003E7EC6"/>
    <w:rsid w:val="003F018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21B"/>
    <w:rsid w:val="00470AAE"/>
    <w:rsid w:val="00471266"/>
    <w:rsid w:val="004717C9"/>
    <w:rsid w:val="00473176"/>
    <w:rsid w:val="00473C0D"/>
    <w:rsid w:val="00477BF5"/>
    <w:rsid w:val="004808C3"/>
    <w:rsid w:val="00480E06"/>
    <w:rsid w:val="00481642"/>
    <w:rsid w:val="00481780"/>
    <w:rsid w:val="00482DED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6B59"/>
    <w:rsid w:val="004B731C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D7779"/>
    <w:rsid w:val="004E02BD"/>
    <w:rsid w:val="004E0444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17956"/>
    <w:rsid w:val="0052067D"/>
    <w:rsid w:val="005213CA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08AC"/>
    <w:rsid w:val="0056198F"/>
    <w:rsid w:val="00564DB0"/>
    <w:rsid w:val="00567F6B"/>
    <w:rsid w:val="00570C6C"/>
    <w:rsid w:val="005716DA"/>
    <w:rsid w:val="0057182F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08BC"/>
    <w:rsid w:val="0058180A"/>
    <w:rsid w:val="00581A38"/>
    <w:rsid w:val="00582F46"/>
    <w:rsid w:val="00585C37"/>
    <w:rsid w:val="00587A40"/>
    <w:rsid w:val="00587DD5"/>
    <w:rsid w:val="00590DDC"/>
    <w:rsid w:val="0059117C"/>
    <w:rsid w:val="00591399"/>
    <w:rsid w:val="005917A3"/>
    <w:rsid w:val="00591A5E"/>
    <w:rsid w:val="00593052"/>
    <w:rsid w:val="00593195"/>
    <w:rsid w:val="00593618"/>
    <w:rsid w:val="005938BF"/>
    <w:rsid w:val="00593B45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34D"/>
    <w:rsid w:val="005A187C"/>
    <w:rsid w:val="005A2EB3"/>
    <w:rsid w:val="005A3BD4"/>
    <w:rsid w:val="005A4273"/>
    <w:rsid w:val="005A7748"/>
    <w:rsid w:val="005A7E37"/>
    <w:rsid w:val="005B377A"/>
    <w:rsid w:val="005B5A3B"/>
    <w:rsid w:val="005B5F7F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57D"/>
    <w:rsid w:val="0060476A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3CAA"/>
    <w:rsid w:val="0063456D"/>
    <w:rsid w:val="006350AC"/>
    <w:rsid w:val="006409DE"/>
    <w:rsid w:val="00641904"/>
    <w:rsid w:val="00641EE1"/>
    <w:rsid w:val="00643102"/>
    <w:rsid w:val="00643135"/>
    <w:rsid w:val="006434D1"/>
    <w:rsid w:val="006436FC"/>
    <w:rsid w:val="00643FDE"/>
    <w:rsid w:val="00644093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440B"/>
    <w:rsid w:val="00674E46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50FE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136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02F4"/>
    <w:rsid w:val="0070103F"/>
    <w:rsid w:val="007013CA"/>
    <w:rsid w:val="007031C5"/>
    <w:rsid w:val="0070360D"/>
    <w:rsid w:val="007043E1"/>
    <w:rsid w:val="0070533A"/>
    <w:rsid w:val="00706474"/>
    <w:rsid w:val="0070664A"/>
    <w:rsid w:val="007074C1"/>
    <w:rsid w:val="00707CCE"/>
    <w:rsid w:val="00707F24"/>
    <w:rsid w:val="0071070A"/>
    <w:rsid w:val="00710A21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40E7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101D"/>
    <w:rsid w:val="00755BD9"/>
    <w:rsid w:val="00757E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4493"/>
    <w:rsid w:val="007750AC"/>
    <w:rsid w:val="00776A72"/>
    <w:rsid w:val="00776C43"/>
    <w:rsid w:val="00776D63"/>
    <w:rsid w:val="00780896"/>
    <w:rsid w:val="00780D50"/>
    <w:rsid w:val="007813D1"/>
    <w:rsid w:val="00783A94"/>
    <w:rsid w:val="00783E4B"/>
    <w:rsid w:val="007861F5"/>
    <w:rsid w:val="0078687F"/>
    <w:rsid w:val="007869CE"/>
    <w:rsid w:val="00787729"/>
    <w:rsid w:val="00787DE2"/>
    <w:rsid w:val="00790EED"/>
    <w:rsid w:val="00791058"/>
    <w:rsid w:val="007915B4"/>
    <w:rsid w:val="00791A9C"/>
    <w:rsid w:val="007931F9"/>
    <w:rsid w:val="00793261"/>
    <w:rsid w:val="0079346D"/>
    <w:rsid w:val="007948FE"/>
    <w:rsid w:val="00794DBD"/>
    <w:rsid w:val="00794EB2"/>
    <w:rsid w:val="00795686"/>
    <w:rsid w:val="007957C4"/>
    <w:rsid w:val="00795E1A"/>
    <w:rsid w:val="007A142D"/>
    <w:rsid w:val="007A156A"/>
    <w:rsid w:val="007A1584"/>
    <w:rsid w:val="007A29B8"/>
    <w:rsid w:val="007A348C"/>
    <w:rsid w:val="007A368C"/>
    <w:rsid w:val="007A57ED"/>
    <w:rsid w:val="007A5AB5"/>
    <w:rsid w:val="007A6566"/>
    <w:rsid w:val="007A7B9E"/>
    <w:rsid w:val="007B0AEE"/>
    <w:rsid w:val="007B1151"/>
    <w:rsid w:val="007B18C3"/>
    <w:rsid w:val="007B3E02"/>
    <w:rsid w:val="007B49D9"/>
    <w:rsid w:val="007B7CFD"/>
    <w:rsid w:val="007C0834"/>
    <w:rsid w:val="007C12C9"/>
    <w:rsid w:val="007C2728"/>
    <w:rsid w:val="007C3026"/>
    <w:rsid w:val="007C4983"/>
    <w:rsid w:val="007C53C2"/>
    <w:rsid w:val="007C544B"/>
    <w:rsid w:val="007C54A2"/>
    <w:rsid w:val="007C5F6F"/>
    <w:rsid w:val="007C7856"/>
    <w:rsid w:val="007C7BF9"/>
    <w:rsid w:val="007D0C0B"/>
    <w:rsid w:val="007D39BD"/>
    <w:rsid w:val="007D42E8"/>
    <w:rsid w:val="007D4D97"/>
    <w:rsid w:val="007D5027"/>
    <w:rsid w:val="007D5731"/>
    <w:rsid w:val="007D7508"/>
    <w:rsid w:val="007E0085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3D40"/>
    <w:rsid w:val="00803EC0"/>
    <w:rsid w:val="00804254"/>
    <w:rsid w:val="00806BAE"/>
    <w:rsid w:val="00813E6C"/>
    <w:rsid w:val="00814109"/>
    <w:rsid w:val="008159C0"/>
    <w:rsid w:val="008173CD"/>
    <w:rsid w:val="0081788B"/>
    <w:rsid w:val="00817A6D"/>
    <w:rsid w:val="00822217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7942"/>
    <w:rsid w:val="00837ED5"/>
    <w:rsid w:val="00840EA2"/>
    <w:rsid w:val="00840ED0"/>
    <w:rsid w:val="00840F3D"/>
    <w:rsid w:val="00841A7B"/>
    <w:rsid w:val="00842C2A"/>
    <w:rsid w:val="00843E79"/>
    <w:rsid w:val="00845AED"/>
    <w:rsid w:val="00846E4E"/>
    <w:rsid w:val="00851113"/>
    <w:rsid w:val="00851FE8"/>
    <w:rsid w:val="00854339"/>
    <w:rsid w:val="00854746"/>
    <w:rsid w:val="0085632C"/>
    <w:rsid w:val="008575C2"/>
    <w:rsid w:val="00857FB1"/>
    <w:rsid w:val="00860C9C"/>
    <w:rsid w:val="008621E9"/>
    <w:rsid w:val="00863EDD"/>
    <w:rsid w:val="00866701"/>
    <w:rsid w:val="008673CA"/>
    <w:rsid w:val="008675D8"/>
    <w:rsid w:val="0087013B"/>
    <w:rsid w:val="008702F8"/>
    <w:rsid w:val="00870E6E"/>
    <w:rsid w:val="00871E9F"/>
    <w:rsid w:val="0087222B"/>
    <w:rsid w:val="00872DD2"/>
    <w:rsid w:val="008731D4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626B"/>
    <w:rsid w:val="00887B1B"/>
    <w:rsid w:val="00887FF5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4B0"/>
    <w:rsid w:val="008B360C"/>
    <w:rsid w:val="008B36EF"/>
    <w:rsid w:val="008B5F25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1F5A"/>
    <w:rsid w:val="008D2C42"/>
    <w:rsid w:val="008D3160"/>
    <w:rsid w:val="008D4A31"/>
    <w:rsid w:val="008D56C1"/>
    <w:rsid w:val="008E060A"/>
    <w:rsid w:val="008E0880"/>
    <w:rsid w:val="008E0A69"/>
    <w:rsid w:val="008E0E5E"/>
    <w:rsid w:val="008E117B"/>
    <w:rsid w:val="008E2740"/>
    <w:rsid w:val="008E28BF"/>
    <w:rsid w:val="008E2FC2"/>
    <w:rsid w:val="008E35C7"/>
    <w:rsid w:val="008E4201"/>
    <w:rsid w:val="008E708F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4EAF"/>
    <w:rsid w:val="00906C89"/>
    <w:rsid w:val="00907B9C"/>
    <w:rsid w:val="00910FC0"/>
    <w:rsid w:val="00911B95"/>
    <w:rsid w:val="0091268B"/>
    <w:rsid w:val="00913950"/>
    <w:rsid w:val="009141F0"/>
    <w:rsid w:val="009147F8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6767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21B7"/>
    <w:rsid w:val="00965C94"/>
    <w:rsid w:val="00966594"/>
    <w:rsid w:val="00967D4E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451B"/>
    <w:rsid w:val="009956F5"/>
    <w:rsid w:val="009A108E"/>
    <w:rsid w:val="009A17CC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E04C0"/>
    <w:rsid w:val="009E0754"/>
    <w:rsid w:val="009E0AA1"/>
    <w:rsid w:val="009E11B9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BC9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43C"/>
    <w:rsid w:val="00A3370F"/>
    <w:rsid w:val="00A34D5E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7C54"/>
    <w:rsid w:val="00A67FB4"/>
    <w:rsid w:val="00A703E3"/>
    <w:rsid w:val="00A7159B"/>
    <w:rsid w:val="00A71E8F"/>
    <w:rsid w:val="00A72276"/>
    <w:rsid w:val="00A72341"/>
    <w:rsid w:val="00A72620"/>
    <w:rsid w:val="00A762D9"/>
    <w:rsid w:val="00A81745"/>
    <w:rsid w:val="00A84738"/>
    <w:rsid w:val="00A85A43"/>
    <w:rsid w:val="00A860D4"/>
    <w:rsid w:val="00A86B42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1EE2"/>
    <w:rsid w:val="00AA3D87"/>
    <w:rsid w:val="00AA47C5"/>
    <w:rsid w:val="00AA4ECE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EC0"/>
    <w:rsid w:val="00AC1F7C"/>
    <w:rsid w:val="00AC2682"/>
    <w:rsid w:val="00AC403F"/>
    <w:rsid w:val="00AC42C5"/>
    <w:rsid w:val="00AC4B66"/>
    <w:rsid w:val="00AC57BE"/>
    <w:rsid w:val="00AC7397"/>
    <w:rsid w:val="00AC7833"/>
    <w:rsid w:val="00AC7DED"/>
    <w:rsid w:val="00AD0D1E"/>
    <w:rsid w:val="00AD1E6D"/>
    <w:rsid w:val="00AD2621"/>
    <w:rsid w:val="00AD2E92"/>
    <w:rsid w:val="00AD330A"/>
    <w:rsid w:val="00AD683F"/>
    <w:rsid w:val="00AD6CDC"/>
    <w:rsid w:val="00AD6F71"/>
    <w:rsid w:val="00AD727F"/>
    <w:rsid w:val="00AE13F0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229"/>
    <w:rsid w:val="00B11420"/>
    <w:rsid w:val="00B11697"/>
    <w:rsid w:val="00B120E6"/>
    <w:rsid w:val="00B12B70"/>
    <w:rsid w:val="00B13F60"/>
    <w:rsid w:val="00B142D9"/>
    <w:rsid w:val="00B14555"/>
    <w:rsid w:val="00B15257"/>
    <w:rsid w:val="00B15D6B"/>
    <w:rsid w:val="00B20567"/>
    <w:rsid w:val="00B2077E"/>
    <w:rsid w:val="00B21DCD"/>
    <w:rsid w:val="00B22030"/>
    <w:rsid w:val="00B2661E"/>
    <w:rsid w:val="00B272D6"/>
    <w:rsid w:val="00B3085B"/>
    <w:rsid w:val="00B30C1C"/>
    <w:rsid w:val="00B30C7A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5011F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2630"/>
    <w:rsid w:val="00B62975"/>
    <w:rsid w:val="00B63373"/>
    <w:rsid w:val="00B66522"/>
    <w:rsid w:val="00B67E6A"/>
    <w:rsid w:val="00B70785"/>
    <w:rsid w:val="00B708F9"/>
    <w:rsid w:val="00B727F9"/>
    <w:rsid w:val="00B728CA"/>
    <w:rsid w:val="00B73EC9"/>
    <w:rsid w:val="00B74687"/>
    <w:rsid w:val="00B75002"/>
    <w:rsid w:val="00B75177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C31"/>
    <w:rsid w:val="00BA48D9"/>
    <w:rsid w:val="00BA4D94"/>
    <w:rsid w:val="00BA6C45"/>
    <w:rsid w:val="00BA7B86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31B"/>
    <w:rsid w:val="00BC2C80"/>
    <w:rsid w:val="00BC4EA3"/>
    <w:rsid w:val="00BC57B5"/>
    <w:rsid w:val="00BC59A9"/>
    <w:rsid w:val="00BD13E5"/>
    <w:rsid w:val="00BD1958"/>
    <w:rsid w:val="00BD1CCD"/>
    <w:rsid w:val="00BD240D"/>
    <w:rsid w:val="00BD2490"/>
    <w:rsid w:val="00BD3085"/>
    <w:rsid w:val="00BD3A16"/>
    <w:rsid w:val="00BD55F1"/>
    <w:rsid w:val="00BD5C93"/>
    <w:rsid w:val="00BD5FC7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C00E0B"/>
    <w:rsid w:val="00C02E3A"/>
    <w:rsid w:val="00C0314E"/>
    <w:rsid w:val="00C03C62"/>
    <w:rsid w:val="00C04D76"/>
    <w:rsid w:val="00C05469"/>
    <w:rsid w:val="00C05A4A"/>
    <w:rsid w:val="00C05C3D"/>
    <w:rsid w:val="00C11A8E"/>
    <w:rsid w:val="00C11C2C"/>
    <w:rsid w:val="00C11EC7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A87"/>
    <w:rsid w:val="00C35F7F"/>
    <w:rsid w:val="00C36947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1E41"/>
    <w:rsid w:val="00C528CF"/>
    <w:rsid w:val="00C52EBE"/>
    <w:rsid w:val="00C53407"/>
    <w:rsid w:val="00C534C7"/>
    <w:rsid w:val="00C55C90"/>
    <w:rsid w:val="00C56102"/>
    <w:rsid w:val="00C5792E"/>
    <w:rsid w:val="00C60B96"/>
    <w:rsid w:val="00C6144C"/>
    <w:rsid w:val="00C64297"/>
    <w:rsid w:val="00C661C3"/>
    <w:rsid w:val="00C66517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873D7"/>
    <w:rsid w:val="00C9066C"/>
    <w:rsid w:val="00C9204B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50A3"/>
    <w:rsid w:val="00CB58E2"/>
    <w:rsid w:val="00CB5C7A"/>
    <w:rsid w:val="00CC2995"/>
    <w:rsid w:val="00CC302F"/>
    <w:rsid w:val="00CC4F9A"/>
    <w:rsid w:val="00CC52E3"/>
    <w:rsid w:val="00CC64BF"/>
    <w:rsid w:val="00CD00AA"/>
    <w:rsid w:val="00CD0401"/>
    <w:rsid w:val="00CD0C3B"/>
    <w:rsid w:val="00CD4973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3C11"/>
    <w:rsid w:val="00CF63ED"/>
    <w:rsid w:val="00CF6910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1C26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283"/>
    <w:rsid w:val="00D51D64"/>
    <w:rsid w:val="00D52DBD"/>
    <w:rsid w:val="00D536C6"/>
    <w:rsid w:val="00D537B9"/>
    <w:rsid w:val="00D5422B"/>
    <w:rsid w:val="00D54807"/>
    <w:rsid w:val="00D549C7"/>
    <w:rsid w:val="00D55596"/>
    <w:rsid w:val="00D55C7A"/>
    <w:rsid w:val="00D57DA8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1E5A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A4C"/>
    <w:rsid w:val="00DA222B"/>
    <w:rsid w:val="00DA29ED"/>
    <w:rsid w:val="00DA2DA3"/>
    <w:rsid w:val="00DA325E"/>
    <w:rsid w:val="00DA42C4"/>
    <w:rsid w:val="00DA5240"/>
    <w:rsid w:val="00DA55FB"/>
    <w:rsid w:val="00DA59B0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3369"/>
    <w:rsid w:val="00DC6085"/>
    <w:rsid w:val="00DC6347"/>
    <w:rsid w:val="00DC6BA5"/>
    <w:rsid w:val="00DC77FD"/>
    <w:rsid w:val="00DD0FEB"/>
    <w:rsid w:val="00DD159F"/>
    <w:rsid w:val="00DD3348"/>
    <w:rsid w:val="00DD38D1"/>
    <w:rsid w:val="00DD6334"/>
    <w:rsid w:val="00DE077E"/>
    <w:rsid w:val="00DE32CA"/>
    <w:rsid w:val="00DE4431"/>
    <w:rsid w:val="00DE5593"/>
    <w:rsid w:val="00DE57EB"/>
    <w:rsid w:val="00DF3EB8"/>
    <w:rsid w:val="00DF407E"/>
    <w:rsid w:val="00DF4761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3E25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3054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3812"/>
    <w:rsid w:val="00E64910"/>
    <w:rsid w:val="00E667EF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1C9"/>
    <w:rsid w:val="00E92959"/>
    <w:rsid w:val="00E92A39"/>
    <w:rsid w:val="00E92B23"/>
    <w:rsid w:val="00E93EF1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3667"/>
    <w:rsid w:val="00EC6F6B"/>
    <w:rsid w:val="00EC70CA"/>
    <w:rsid w:val="00EC757B"/>
    <w:rsid w:val="00ED20D7"/>
    <w:rsid w:val="00ED3768"/>
    <w:rsid w:val="00ED3AD6"/>
    <w:rsid w:val="00ED6A65"/>
    <w:rsid w:val="00ED6BD2"/>
    <w:rsid w:val="00ED747C"/>
    <w:rsid w:val="00EE1780"/>
    <w:rsid w:val="00EE23AA"/>
    <w:rsid w:val="00EE2F0D"/>
    <w:rsid w:val="00EE369F"/>
    <w:rsid w:val="00EE3FAC"/>
    <w:rsid w:val="00EE4A7E"/>
    <w:rsid w:val="00EE5081"/>
    <w:rsid w:val="00EE5532"/>
    <w:rsid w:val="00EE5A00"/>
    <w:rsid w:val="00EE6934"/>
    <w:rsid w:val="00EE7627"/>
    <w:rsid w:val="00EF09DD"/>
    <w:rsid w:val="00EF0B6F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4983"/>
    <w:rsid w:val="00F150D3"/>
    <w:rsid w:val="00F151A1"/>
    <w:rsid w:val="00F153FA"/>
    <w:rsid w:val="00F157D3"/>
    <w:rsid w:val="00F16F55"/>
    <w:rsid w:val="00F172FB"/>
    <w:rsid w:val="00F212DC"/>
    <w:rsid w:val="00F221CD"/>
    <w:rsid w:val="00F22A8B"/>
    <w:rsid w:val="00F26290"/>
    <w:rsid w:val="00F27184"/>
    <w:rsid w:val="00F276CE"/>
    <w:rsid w:val="00F30A43"/>
    <w:rsid w:val="00F30A6C"/>
    <w:rsid w:val="00F31404"/>
    <w:rsid w:val="00F3294E"/>
    <w:rsid w:val="00F33DF0"/>
    <w:rsid w:val="00F357FA"/>
    <w:rsid w:val="00F3611E"/>
    <w:rsid w:val="00F36418"/>
    <w:rsid w:val="00F400B0"/>
    <w:rsid w:val="00F42997"/>
    <w:rsid w:val="00F4430C"/>
    <w:rsid w:val="00F44410"/>
    <w:rsid w:val="00F449FD"/>
    <w:rsid w:val="00F45B26"/>
    <w:rsid w:val="00F45F96"/>
    <w:rsid w:val="00F474DB"/>
    <w:rsid w:val="00F4780C"/>
    <w:rsid w:val="00F520B0"/>
    <w:rsid w:val="00F52C7A"/>
    <w:rsid w:val="00F545C3"/>
    <w:rsid w:val="00F56268"/>
    <w:rsid w:val="00F573A5"/>
    <w:rsid w:val="00F573F8"/>
    <w:rsid w:val="00F578C1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2B9B"/>
    <w:rsid w:val="00F7347A"/>
    <w:rsid w:val="00F73CDF"/>
    <w:rsid w:val="00F74514"/>
    <w:rsid w:val="00F7521A"/>
    <w:rsid w:val="00F75DD6"/>
    <w:rsid w:val="00F801EF"/>
    <w:rsid w:val="00F82B80"/>
    <w:rsid w:val="00F82C26"/>
    <w:rsid w:val="00F83C25"/>
    <w:rsid w:val="00F83FE4"/>
    <w:rsid w:val="00F844F1"/>
    <w:rsid w:val="00F849EE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1EE"/>
    <w:rsid w:val="00FB13BA"/>
    <w:rsid w:val="00FB18E5"/>
    <w:rsid w:val="00FB2CC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paragraph" w:customStyle="1" w:styleId="Style7">
    <w:name w:val="Style7"/>
    <w:basedOn w:val="Normal"/>
    <w:uiPriority w:val="99"/>
    <w:rsid w:val="007002F4"/>
    <w:pPr>
      <w:widowControl w:val="0"/>
      <w:autoSpaceDE w:val="0"/>
      <w:autoSpaceDN w:val="0"/>
      <w:adjustRightInd w:val="0"/>
      <w:spacing w:line="275" w:lineRule="exact"/>
      <w:ind w:firstLine="715"/>
      <w:jc w:val="both"/>
    </w:pPr>
    <w:rPr>
      <w:rFonts w:eastAsiaTheme="minorEastAsia"/>
    </w:rPr>
  </w:style>
  <w:style w:type="paragraph" w:customStyle="1" w:styleId="Style8">
    <w:name w:val="Style8"/>
    <w:basedOn w:val="Normal"/>
    <w:uiPriority w:val="99"/>
    <w:rsid w:val="007002F4"/>
    <w:pPr>
      <w:widowControl w:val="0"/>
      <w:autoSpaceDE w:val="0"/>
      <w:autoSpaceDN w:val="0"/>
      <w:adjustRightInd w:val="0"/>
      <w:spacing w:line="276" w:lineRule="exact"/>
      <w:ind w:firstLine="706"/>
      <w:jc w:val="both"/>
    </w:pPr>
    <w:rPr>
      <w:rFonts w:eastAsiaTheme="minorEastAsia"/>
    </w:rPr>
  </w:style>
  <w:style w:type="character" w:customStyle="1" w:styleId="FontStyle15">
    <w:name w:val="Font Style15"/>
    <w:basedOn w:val="VarsaylanParagrafYazTipi"/>
    <w:uiPriority w:val="99"/>
    <w:rsid w:val="007002F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6">
    <w:name w:val="Font Style16"/>
    <w:basedOn w:val="VarsaylanParagrafYazTipi"/>
    <w:uiPriority w:val="99"/>
    <w:rsid w:val="007002F4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basedOn w:val="VarsaylanParagrafYazTipi"/>
    <w:uiPriority w:val="99"/>
    <w:rsid w:val="007002F4"/>
    <w:rPr>
      <w:rFonts w:ascii="Times New Roman" w:hAnsi="Times New Roman" w:cs="Times New Roman"/>
      <w:sz w:val="22"/>
      <w:szCs w:val="22"/>
    </w:rPr>
  </w:style>
  <w:style w:type="character" w:customStyle="1" w:styleId="FontStyle22">
    <w:name w:val="Font Style22"/>
    <w:basedOn w:val="VarsaylanParagrafYazTipi"/>
    <w:uiPriority w:val="99"/>
    <w:rsid w:val="00633CAA"/>
    <w:rPr>
      <w:rFonts w:ascii="Times New Roman" w:hAnsi="Times New Roman" w:cs="Times New Roman" w:hint="default"/>
      <w:sz w:val="20"/>
      <w:szCs w:val="20"/>
    </w:rPr>
  </w:style>
  <w:style w:type="paragraph" w:customStyle="1" w:styleId="Style17">
    <w:name w:val="Style17"/>
    <w:basedOn w:val="Normal"/>
    <w:uiPriority w:val="99"/>
    <w:rsid w:val="00E63812"/>
    <w:pPr>
      <w:widowControl w:val="0"/>
      <w:autoSpaceDE w:val="0"/>
      <w:autoSpaceDN w:val="0"/>
      <w:adjustRightInd w:val="0"/>
      <w:spacing w:line="446" w:lineRule="exact"/>
      <w:ind w:firstLine="859"/>
      <w:jc w:val="both"/>
    </w:pPr>
    <w:rPr>
      <w:rFonts w:eastAsiaTheme="minorEastAsia"/>
    </w:rPr>
  </w:style>
  <w:style w:type="paragraph" w:customStyle="1" w:styleId="Style18">
    <w:name w:val="Style18"/>
    <w:basedOn w:val="Normal"/>
    <w:uiPriority w:val="99"/>
    <w:rsid w:val="00E63812"/>
    <w:pPr>
      <w:widowControl w:val="0"/>
      <w:autoSpaceDE w:val="0"/>
      <w:autoSpaceDN w:val="0"/>
      <w:adjustRightInd w:val="0"/>
      <w:spacing w:line="447" w:lineRule="exact"/>
      <w:ind w:firstLine="523"/>
      <w:jc w:val="both"/>
    </w:pPr>
    <w:rPr>
      <w:rFonts w:eastAsiaTheme="minorEastAsia"/>
    </w:rPr>
  </w:style>
  <w:style w:type="character" w:customStyle="1" w:styleId="FontStyle25">
    <w:name w:val="Font Style25"/>
    <w:basedOn w:val="VarsaylanParagrafYazTipi"/>
    <w:uiPriority w:val="99"/>
    <w:rsid w:val="00E63812"/>
    <w:rPr>
      <w:rFonts w:ascii="Times New Roman" w:hAnsi="Times New Roman" w:cs="Times New Roman" w:hint="default"/>
      <w:sz w:val="22"/>
      <w:szCs w:val="22"/>
    </w:rPr>
  </w:style>
  <w:style w:type="character" w:customStyle="1" w:styleId="FontStyle26">
    <w:name w:val="Font Style26"/>
    <w:basedOn w:val="VarsaylanParagrafYazTipi"/>
    <w:uiPriority w:val="99"/>
    <w:rsid w:val="00E63812"/>
    <w:rPr>
      <w:rFonts w:ascii="Times New Roman" w:hAnsi="Times New Roman" w:cs="Times New Roman" w:hint="default"/>
      <w:i/>
      <w:iCs/>
      <w:sz w:val="22"/>
      <w:szCs w:val="22"/>
    </w:rPr>
  </w:style>
  <w:style w:type="character" w:customStyle="1" w:styleId="FontStyle37">
    <w:name w:val="Font Style37"/>
    <w:basedOn w:val="VarsaylanParagrafYazTipi"/>
    <w:uiPriority w:val="99"/>
    <w:rsid w:val="00E63812"/>
    <w:rPr>
      <w:rFonts w:ascii="Times New Roman" w:hAnsi="Times New Roman" w:cs="Times New Roman" w:hint="default"/>
      <w:sz w:val="20"/>
      <w:szCs w:val="20"/>
    </w:rPr>
  </w:style>
  <w:style w:type="paragraph" w:customStyle="1" w:styleId="Style10">
    <w:name w:val="Style10"/>
    <w:basedOn w:val="Normal"/>
    <w:uiPriority w:val="99"/>
    <w:rsid w:val="00CF6910"/>
    <w:pPr>
      <w:widowControl w:val="0"/>
      <w:autoSpaceDE w:val="0"/>
      <w:autoSpaceDN w:val="0"/>
      <w:adjustRightInd w:val="0"/>
      <w:spacing w:line="278" w:lineRule="exact"/>
      <w:jc w:val="both"/>
    </w:pPr>
    <w:rPr>
      <w:rFonts w:eastAsiaTheme="minorEastAsia"/>
    </w:rPr>
  </w:style>
  <w:style w:type="character" w:customStyle="1" w:styleId="FontStyle13">
    <w:name w:val="Font Style13"/>
    <w:basedOn w:val="VarsaylanParagrafYazTipi"/>
    <w:uiPriority w:val="99"/>
    <w:rsid w:val="00B1122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2">
    <w:name w:val="Style12"/>
    <w:basedOn w:val="Normal"/>
    <w:uiPriority w:val="99"/>
    <w:rsid w:val="00B11229"/>
    <w:pPr>
      <w:widowControl w:val="0"/>
      <w:autoSpaceDE w:val="0"/>
      <w:autoSpaceDN w:val="0"/>
      <w:adjustRightInd w:val="0"/>
      <w:spacing w:line="276" w:lineRule="exact"/>
      <w:ind w:firstLine="715"/>
      <w:jc w:val="both"/>
    </w:pPr>
    <w:rPr>
      <w:rFonts w:eastAsiaTheme="minorEastAsia"/>
    </w:rPr>
  </w:style>
  <w:style w:type="character" w:customStyle="1" w:styleId="FontStyle31">
    <w:name w:val="Font Style31"/>
    <w:basedOn w:val="VarsaylanParagrafYazTipi"/>
    <w:uiPriority w:val="99"/>
    <w:rsid w:val="00B11229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25">
    <w:name w:val="Style25"/>
    <w:basedOn w:val="Normal"/>
    <w:uiPriority w:val="99"/>
    <w:rsid w:val="001E29A9"/>
    <w:pPr>
      <w:widowControl w:val="0"/>
      <w:autoSpaceDE w:val="0"/>
      <w:autoSpaceDN w:val="0"/>
      <w:adjustRightInd w:val="0"/>
      <w:spacing w:line="240" w:lineRule="exact"/>
      <w:ind w:firstLine="480"/>
      <w:jc w:val="both"/>
    </w:pPr>
    <w:rPr>
      <w:rFonts w:eastAsiaTheme="minorEastAsia"/>
    </w:rPr>
  </w:style>
  <w:style w:type="paragraph" w:customStyle="1" w:styleId="Style20">
    <w:name w:val="Style20"/>
    <w:basedOn w:val="Normal"/>
    <w:uiPriority w:val="99"/>
    <w:rsid w:val="0006220F"/>
    <w:pPr>
      <w:widowControl w:val="0"/>
      <w:autoSpaceDE w:val="0"/>
      <w:autoSpaceDN w:val="0"/>
      <w:adjustRightInd w:val="0"/>
      <w:spacing w:line="253" w:lineRule="exact"/>
      <w:ind w:firstLine="725"/>
      <w:jc w:val="both"/>
    </w:pPr>
    <w:rPr>
      <w:rFonts w:eastAsiaTheme="minorEastAsia"/>
    </w:rPr>
  </w:style>
  <w:style w:type="character" w:customStyle="1" w:styleId="FontStyle40">
    <w:name w:val="Font Style40"/>
    <w:basedOn w:val="VarsaylanParagrafYazTipi"/>
    <w:uiPriority w:val="99"/>
    <w:rsid w:val="0006220F"/>
    <w:rPr>
      <w:rFonts w:ascii="Times New Roman" w:hAnsi="Times New Roman" w:cs="Times New Roman" w:hint="default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13B58D-D46C-44D9-81CB-143FAD993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348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fazile.kara</cp:lastModifiedBy>
  <cp:revision>3</cp:revision>
  <cp:lastPrinted>2019-02-13T08:49:00Z</cp:lastPrinted>
  <dcterms:created xsi:type="dcterms:W3CDTF">2019-02-12T07:02:00Z</dcterms:created>
  <dcterms:modified xsi:type="dcterms:W3CDTF">2019-02-13T08:49:00Z</dcterms:modified>
</cp:coreProperties>
</file>