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B51A24">
        <w:t>6</w:t>
      </w:r>
      <w:r w:rsidR="00EC4C13">
        <w:t>9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EC4C13" w:rsidP="00560702">
      <w:pPr>
        <w:ind w:right="-1" w:firstLine="708"/>
        <w:jc w:val="both"/>
      </w:pPr>
      <w:proofErr w:type="spellStart"/>
      <w:r>
        <w:t>Pandemi</w:t>
      </w:r>
      <w:proofErr w:type="spellEnd"/>
      <w:r>
        <w:t xml:space="preserve"> nedeniyle öğrencilerin dijital eğitim sürecinde yaşadıkları sıkıntıların araştırılmasına</w:t>
      </w:r>
      <w:r w:rsidR="00B862FA" w:rsidRPr="004B1542">
        <w:t xml:space="preserve"> </w:t>
      </w:r>
      <w:r w:rsidR="00E46E3B" w:rsidRPr="004B1542">
        <w:t xml:space="preserve">ilişkin </w:t>
      </w:r>
      <w:r>
        <w:t xml:space="preserve">Halkla İlişkiler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r w:rsidRPr="00F245FB">
        <w:t xml:space="preserve">Konu üzerinde yapılan görüşmelerden sonra; </w:t>
      </w:r>
      <w:proofErr w:type="spellStart"/>
      <w:r w:rsidR="00EC4C13">
        <w:t>Pandemi</w:t>
      </w:r>
      <w:proofErr w:type="spellEnd"/>
      <w:r w:rsidR="00EC4C13">
        <w:t xml:space="preserve"> nedeniyle öğrencilerimiz yüz yüze eğitim </w:t>
      </w:r>
      <w:proofErr w:type="gramStart"/>
      <w:r w:rsidR="00EC4C13">
        <w:t>imkanından</w:t>
      </w:r>
      <w:proofErr w:type="gramEnd"/>
      <w:r w:rsidR="00EC4C13">
        <w:t xml:space="preserve"> mahrum kaldıkları, dijital bir eğitim süreci yaşandığı bu sürecin eğitim sistemimize katkısı ya da zararları neler olduğu, Avrupa’da </w:t>
      </w:r>
      <w:proofErr w:type="spellStart"/>
      <w:r w:rsidR="00EC4C13">
        <w:t>pandemi</w:t>
      </w:r>
      <w:proofErr w:type="spellEnd"/>
      <w:r w:rsidR="00EC4C13">
        <w:t xml:space="preserve"> sürecinde eğitim nasıl etkilendiği, bu konularda mukayeseli bir araştırma yapılması faydalı olacağı, bu tür araştırmaların yapılması ve kamuoyu ile paylaşılmasına</w:t>
      </w:r>
      <w:r w:rsidR="004A75B4" w:rsidRPr="00D36FD3">
        <w:t xml:space="preserve"> </w:t>
      </w:r>
      <w:r w:rsidR="00D14A26" w:rsidRPr="00F245FB">
        <w:t>ilişkin</w:t>
      </w:r>
      <w:r w:rsidRPr="00F245FB">
        <w:t xml:space="preserve"> </w:t>
      </w:r>
      <w:r w:rsidR="00EC4C13">
        <w:t>Halkla İlişkiler</w:t>
      </w:r>
      <w:r w:rsidR="004679E9">
        <w:t xml:space="preserve">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Default="00F056A8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ind w:right="-1"/>
        <w:jc w:val="both"/>
      </w:pPr>
    </w:p>
    <w:p w:rsidR="00427497" w:rsidRDefault="00427497" w:rsidP="00427497">
      <w:pPr>
        <w:jc w:val="center"/>
      </w:pPr>
      <w:r>
        <w:lastRenderedPageBreak/>
        <w:t>T.C.</w:t>
      </w:r>
    </w:p>
    <w:p w:rsidR="00427497" w:rsidRDefault="00427497" w:rsidP="00427497">
      <w:pPr>
        <w:jc w:val="center"/>
      </w:pPr>
      <w:r>
        <w:t>ANKARA BÜYÜKŞEHİR BELEDİYE MECLİSİ</w:t>
      </w:r>
    </w:p>
    <w:p w:rsidR="00427497" w:rsidRDefault="00427497" w:rsidP="00427497">
      <w:pPr>
        <w:jc w:val="center"/>
      </w:pPr>
      <w:r>
        <w:t xml:space="preserve">Halkla İlişkiler Komisyonu Raporu </w:t>
      </w:r>
    </w:p>
    <w:p w:rsidR="00427497" w:rsidRDefault="00427497" w:rsidP="00427497"/>
    <w:p w:rsidR="00427497" w:rsidRDefault="00427497" w:rsidP="00427497"/>
    <w:p w:rsidR="00427497" w:rsidRDefault="00427497" w:rsidP="00427497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27.04.2021</w:t>
      </w:r>
    </w:p>
    <w:p w:rsidR="00427497" w:rsidRDefault="00427497" w:rsidP="00427497"/>
    <w:p w:rsidR="00427497" w:rsidRDefault="00427497" w:rsidP="00427497"/>
    <w:p w:rsidR="00427497" w:rsidRDefault="00427497" w:rsidP="00427497">
      <w:pPr>
        <w:jc w:val="center"/>
      </w:pPr>
      <w:r>
        <w:t>BÜYÜKŞEHİR BELEDİYE MECLİSİ BAŞKANLIĞINA</w:t>
      </w:r>
    </w:p>
    <w:p w:rsidR="00427497" w:rsidRDefault="00427497" w:rsidP="00427497">
      <w:pPr>
        <w:jc w:val="center"/>
      </w:pPr>
    </w:p>
    <w:p w:rsidR="00427497" w:rsidRDefault="00427497" w:rsidP="00427497">
      <w:pPr>
        <w:jc w:val="center"/>
      </w:pPr>
    </w:p>
    <w:p w:rsidR="00427497" w:rsidRDefault="00427497" w:rsidP="00427497">
      <w:pPr>
        <w:pStyle w:val="GvdeMetni"/>
      </w:pPr>
    </w:p>
    <w:p w:rsidR="00427497" w:rsidRDefault="00427497" w:rsidP="00427497">
      <w:pPr>
        <w:pStyle w:val="GvdeMetni"/>
        <w:ind w:firstLine="708"/>
      </w:pPr>
      <w:proofErr w:type="spellStart"/>
      <w:r>
        <w:t>Pandemi</w:t>
      </w:r>
      <w:proofErr w:type="spellEnd"/>
      <w:r>
        <w:t xml:space="preserve"> nedeniyle öğrencilerin dijital eğitim sürecinde yaşadıkları sıkıntıların araştırılmasına ilişkin Büyükşehir Belediye Meclisinin 08.04.2021 tarih ve 28. gündem maddesi olarak komisyonumuza havale edilen dosya incelendi.</w:t>
      </w:r>
    </w:p>
    <w:p w:rsidR="00427497" w:rsidRDefault="00427497" w:rsidP="00427497">
      <w:pPr>
        <w:pStyle w:val="GvdeMetni"/>
        <w:ind w:firstLine="708"/>
      </w:pPr>
    </w:p>
    <w:p w:rsidR="00427497" w:rsidRDefault="00427497" w:rsidP="0042749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Sinan </w:t>
      </w:r>
      <w:proofErr w:type="spellStart"/>
      <w:r>
        <w:t>BURHAN’ın</w:t>
      </w:r>
      <w:proofErr w:type="spellEnd"/>
      <w:r>
        <w:t xml:space="preserve"> verdiği önergede; </w:t>
      </w:r>
      <w:proofErr w:type="spellStart"/>
      <w:r>
        <w:t>Pandemi</w:t>
      </w:r>
      <w:proofErr w:type="spellEnd"/>
      <w:r>
        <w:t xml:space="preserve"> nedeniyle öğrencilerin dijital eğitim sürecinde yaşadıkları sıkıntıların araştırılmasının istenildiği,</w:t>
      </w:r>
    </w:p>
    <w:p w:rsidR="00427497" w:rsidRDefault="00427497" w:rsidP="0042749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27497" w:rsidRDefault="00427497" w:rsidP="00427497">
      <w:pPr>
        <w:pStyle w:val="GvdeMetniGirintisi"/>
      </w:pPr>
      <w:r w:rsidRPr="000A7E2A">
        <w:t>Komisyonumuzca yapılan incelemeler neticesinde</w:t>
      </w:r>
      <w:r>
        <w:t xml:space="preserve">; </w:t>
      </w:r>
      <w:proofErr w:type="spellStart"/>
      <w:r>
        <w:t>Pandemi</w:t>
      </w:r>
      <w:proofErr w:type="spellEnd"/>
      <w:r>
        <w:t xml:space="preserve"> nedeniyle öğrencilerimiz yüz yüze eğitim </w:t>
      </w:r>
      <w:proofErr w:type="gramStart"/>
      <w:r>
        <w:t>imkanından</w:t>
      </w:r>
      <w:proofErr w:type="gramEnd"/>
      <w:r>
        <w:t xml:space="preserve"> mahrum kaldıkları, dijital bir eğitim süreci yaşandığı bu sürecin eğitim sistemimize katkısı ya da zararları neler olduğu, Avrupa’da </w:t>
      </w:r>
      <w:proofErr w:type="spellStart"/>
      <w:r>
        <w:t>pandemi</w:t>
      </w:r>
      <w:proofErr w:type="spellEnd"/>
      <w:r>
        <w:t xml:space="preserve"> sürecinde eğitim nasıl etkilendiği, bu konularda mukayeseli bir araştırma yapılması faydalı olacağı, bu tür araştırmaların yapılması ve kamuoyu ile paylaşılması komisyonumuzca uygun görülmüştür.</w:t>
      </w:r>
    </w:p>
    <w:p w:rsidR="00427497" w:rsidRDefault="00427497" w:rsidP="00427497">
      <w:pPr>
        <w:pStyle w:val="GvdeMetniGirintisi"/>
      </w:pPr>
    </w:p>
    <w:p w:rsidR="00427497" w:rsidRDefault="00427497" w:rsidP="00427497">
      <w:pPr>
        <w:pStyle w:val="GvdeMetniGirintisi"/>
      </w:pPr>
      <w:r>
        <w:t>Raporumuz Büyükşehir Belediye Meclisinin onayına arz olunur.</w:t>
      </w:r>
    </w:p>
    <w:p w:rsidR="00427497" w:rsidRDefault="00427497" w:rsidP="00427497">
      <w:pPr>
        <w:pStyle w:val="GvdeMetniGirintisi"/>
      </w:pPr>
    </w:p>
    <w:p w:rsidR="00427497" w:rsidRDefault="00427497" w:rsidP="00427497">
      <w:pPr>
        <w:jc w:val="both"/>
      </w:pPr>
    </w:p>
    <w:p w:rsidR="00427497" w:rsidRDefault="00427497" w:rsidP="00427497">
      <w:pPr>
        <w:jc w:val="both"/>
      </w:pPr>
    </w:p>
    <w:p w:rsidR="00427497" w:rsidRDefault="00427497" w:rsidP="00427497">
      <w:pPr>
        <w:jc w:val="both"/>
      </w:pPr>
    </w:p>
    <w:p w:rsidR="00427497" w:rsidRDefault="00427497" w:rsidP="00427497">
      <w:pPr>
        <w:jc w:val="both"/>
      </w:pPr>
    </w:p>
    <w:p w:rsidR="00427497" w:rsidRDefault="00427497" w:rsidP="00427497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427497" w:rsidTr="00B153B4">
        <w:trPr>
          <w:trHeight w:val="1417"/>
        </w:trPr>
        <w:tc>
          <w:tcPr>
            <w:tcW w:w="3118" w:type="dxa"/>
          </w:tcPr>
          <w:p w:rsidR="00427497" w:rsidRDefault="00427497" w:rsidP="00B153B4">
            <w:pPr>
              <w:jc w:val="center"/>
            </w:pPr>
            <w:r>
              <w:t>Sinan BURHAN</w:t>
            </w:r>
          </w:p>
          <w:p w:rsidR="00427497" w:rsidRPr="00E56268" w:rsidRDefault="00427497" w:rsidP="00B153B4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427497" w:rsidRDefault="00427497" w:rsidP="00B153B4">
            <w:pPr>
              <w:jc w:val="center"/>
            </w:pPr>
            <w:r>
              <w:t>Harun ÖZTÜRK</w:t>
            </w:r>
          </w:p>
          <w:p w:rsidR="00427497" w:rsidRPr="00E56268" w:rsidRDefault="00427497" w:rsidP="00B153B4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427497" w:rsidRDefault="00427497" w:rsidP="00B153B4">
            <w:pPr>
              <w:jc w:val="center"/>
            </w:pPr>
            <w:r>
              <w:t>Ali YILDIRIM</w:t>
            </w:r>
          </w:p>
          <w:p w:rsidR="00427497" w:rsidRPr="00E56268" w:rsidRDefault="00427497" w:rsidP="00B153B4">
            <w:pPr>
              <w:jc w:val="center"/>
            </w:pPr>
            <w:r w:rsidRPr="00E56268">
              <w:t>Üye</w:t>
            </w:r>
          </w:p>
        </w:tc>
      </w:tr>
      <w:tr w:rsidR="00427497" w:rsidTr="00B153B4">
        <w:trPr>
          <w:trHeight w:val="1417"/>
        </w:trPr>
        <w:tc>
          <w:tcPr>
            <w:tcW w:w="3118" w:type="dxa"/>
            <w:vAlign w:val="center"/>
          </w:tcPr>
          <w:p w:rsidR="00427497" w:rsidRDefault="00427497" w:rsidP="00B153B4">
            <w:pPr>
              <w:jc w:val="center"/>
            </w:pPr>
            <w:r>
              <w:t>Turgut ALTINOK</w:t>
            </w:r>
          </w:p>
          <w:p w:rsidR="00427497" w:rsidRPr="00E56268" w:rsidRDefault="00427497" w:rsidP="00B153B4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427497" w:rsidRDefault="00427497" w:rsidP="00B153B4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427497" w:rsidRPr="00E56268" w:rsidRDefault="00427497" w:rsidP="00B153B4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427497" w:rsidRDefault="00427497" w:rsidP="00B153B4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427497" w:rsidRPr="00E56268" w:rsidRDefault="00427497" w:rsidP="00B153B4">
            <w:pPr>
              <w:jc w:val="center"/>
            </w:pPr>
            <w:r w:rsidRPr="00E56268">
              <w:t>Üye</w:t>
            </w:r>
          </w:p>
        </w:tc>
      </w:tr>
      <w:tr w:rsidR="00427497" w:rsidTr="00B153B4">
        <w:trPr>
          <w:trHeight w:val="1417"/>
        </w:trPr>
        <w:tc>
          <w:tcPr>
            <w:tcW w:w="3118" w:type="dxa"/>
            <w:vAlign w:val="bottom"/>
          </w:tcPr>
          <w:p w:rsidR="00427497" w:rsidRDefault="00427497" w:rsidP="00B153B4">
            <w:pPr>
              <w:jc w:val="center"/>
            </w:pPr>
            <w:r>
              <w:t>Ertan IŞIK</w:t>
            </w:r>
          </w:p>
          <w:p w:rsidR="00427497" w:rsidRPr="00E56268" w:rsidRDefault="00427497" w:rsidP="00B153B4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427497" w:rsidRDefault="00427497" w:rsidP="00B153B4">
            <w:pPr>
              <w:jc w:val="center"/>
            </w:pPr>
            <w:r>
              <w:t>Haydar DEMİR</w:t>
            </w:r>
          </w:p>
          <w:p w:rsidR="00427497" w:rsidRPr="00E56268" w:rsidRDefault="00427497" w:rsidP="00B153B4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427497" w:rsidRDefault="00427497" w:rsidP="00B153B4">
            <w:pPr>
              <w:jc w:val="center"/>
            </w:pPr>
            <w:r>
              <w:t>Ramazan ŞİMŞEK</w:t>
            </w:r>
          </w:p>
          <w:p w:rsidR="00427497" w:rsidRPr="00E56268" w:rsidRDefault="00427497" w:rsidP="00B153B4">
            <w:pPr>
              <w:jc w:val="center"/>
            </w:pPr>
            <w:r w:rsidRPr="00E56268">
              <w:t>Üye</w:t>
            </w:r>
          </w:p>
        </w:tc>
      </w:tr>
    </w:tbl>
    <w:p w:rsidR="00427497" w:rsidRDefault="00427497" w:rsidP="00427497">
      <w:pPr>
        <w:jc w:val="both"/>
      </w:pPr>
    </w:p>
    <w:p w:rsidR="00427497" w:rsidRPr="004B1542" w:rsidRDefault="00427497" w:rsidP="00427497">
      <w:pPr>
        <w:ind w:right="-1"/>
        <w:jc w:val="both"/>
      </w:pPr>
    </w:p>
    <w:sectPr w:rsidR="00427497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497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9E9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5B4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4F2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382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3D6E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62FA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60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B7280"/>
    <w:rsid w:val="00EC1633"/>
    <w:rsid w:val="00EC235B"/>
    <w:rsid w:val="00EC24F3"/>
    <w:rsid w:val="00EC2B22"/>
    <w:rsid w:val="00EC3667"/>
    <w:rsid w:val="00EC4C13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AFFB-3710-43A8-97B4-4B79D642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2021-05-28T11:21:00Z</dcterms:created>
  <dcterms:modified xsi:type="dcterms:W3CDTF">2021-05-31T12:42:00Z</dcterms:modified>
</cp:coreProperties>
</file>