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57</w:t>
      </w:r>
      <w:r w:rsidR="00836080">
        <w:t>5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836080" w:rsidP="000800AA">
      <w:pPr>
        <w:tabs>
          <w:tab w:val="left" w:pos="8789"/>
          <w:tab w:val="left" w:pos="8931"/>
        </w:tabs>
        <w:ind w:firstLine="708"/>
        <w:jc w:val="both"/>
      </w:pPr>
      <w:r>
        <w:t>Belediyemiz bünyesinde bulunan Bilim Merkezine</w:t>
      </w:r>
      <w:r w:rsidR="008F76C0">
        <w:t xml:space="preserve"> </w:t>
      </w:r>
      <w:r w:rsidR="008F76C0" w:rsidRPr="00F6666D">
        <w:t>ilişki</w:t>
      </w:r>
      <w:r w:rsidR="008F76C0">
        <w:t>n AB ve Dış İlişkiler Komisyonunun 16</w:t>
      </w:r>
      <w:r w:rsidR="00C7349E">
        <w:t>.07.2021</w:t>
      </w:r>
      <w:r w:rsidR="000800AA">
        <w:t xml:space="preserve"> gün ve </w:t>
      </w:r>
      <w:r w:rsidR="008F76C0">
        <w:t>0</w:t>
      </w:r>
      <w:r>
        <w:t>7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836080" w:rsidRDefault="00C7349E" w:rsidP="00836080">
      <w:pPr>
        <w:ind w:firstLine="567"/>
        <w:jc w:val="both"/>
      </w:pPr>
      <w:r>
        <w:tab/>
      </w:r>
      <w:r w:rsidR="000800AA">
        <w:t xml:space="preserve">Konu üzerinde yapılan görüşmelerden sonra; </w:t>
      </w:r>
      <w:r w:rsidR="00836080" w:rsidRPr="00C6115A">
        <w:t xml:space="preserve">Bilim her yerde! Bilim günlük hayatta </w:t>
      </w:r>
      <w:r w:rsidR="00836080">
        <w:t xml:space="preserve">her alanda karşımıza çıkabilir kanaat ve kabulü içinde olan kişiler olarak insanın yaradılışı gereği beşikten mezara kadar hep soru sorarız. </w:t>
      </w:r>
      <w:r w:rsidR="00836080" w:rsidRPr="0012468C">
        <w:t>Mevsimlerin değişimiyle yapraklar neden renk değiştiriyor</w:t>
      </w:r>
      <w:proofErr w:type="gramStart"/>
      <w:r w:rsidR="00836080" w:rsidRPr="0012468C">
        <w:t>?</w:t>
      </w:r>
      <w:r w:rsidR="00836080">
        <w:t>,</w:t>
      </w:r>
      <w:proofErr w:type="gramEnd"/>
      <w:r w:rsidR="00836080" w:rsidRPr="0012468C">
        <w:t>Gökyüzü neden mavi?</w:t>
      </w:r>
      <w:r w:rsidR="00836080">
        <w:t>,</w:t>
      </w:r>
      <w:r w:rsidR="00836080" w:rsidRPr="0012468C">
        <w:t xml:space="preserve"> Uçaklar nasıl uçabiliyor?</w:t>
      </w:r>
      <w:r w:rsidR="00836080">
        <w:t xml:space="preserve">, </w:t>
      </w:r>
      <w:r w:rsidR="00836080" w:rsidRPr="0012468C">
        <w:t xml:space="preserve"> Yıldızlar gerçekten kayıyor mu?</w:t>
      </w:r>
      <w:r w:rsidR="00836080">
        <w:t>,</w:t>
      </w:r>
      <w:r w:rsidR="00836080" w:rsidRPr="0012468C">
        <w:t xml:space="preserve"> Kelebeğin ömrü gerçekten 1 gün mü?</w:t>
      </w:r>
      <w:r w:rsidR="00836080">
        <w:t xml:space="preserve"> </w:t>
      </w:r>
      <w:r w:rsidR="00836080" w:rsidRPr="0012468C">
        <w:t>Gibi</w:t>
      </w:r>
      <w:r w:rsidR="00836080">
        <w:t xml:space="preserve"> h</w:t>
      </w:r>
      <w:r w:rsidR="00836080" w:rsidRPr="0012468C">
        <w:t xml:space="preserve">ep soru sorar, sonuçlarını merak ederiz. </w:t>
      </w:r>
      <w:r w:rsidR="00836080">
        <w:t xml:space="preserve">İşte bu ve bu gibi bitmez tükenmez soruların cevaplarını Bilim Merkezlerinde bulabiliriz. </w:t>
      </w:r>
    </w:p>
    <w:p w:rsidR="00836080" w:rsidRPr="0012468C" w:rsidRDefault="00836080" w:rsidP="00836080">
      <w:pPr>
        <w:ind w:firstLine="567"/>
        <w:jc w:val="both"/>
      </w:pPr>
    </w:p>
    <w:p w:rsidR="00836080" w:rsidRDefault="00836080" w:rsidP="00836080">
      <w:pPr>
        <w:ind w:firstLine="567"/>
        <w:jc w:val="both"/>
      </w:pPr>
      <w:r w:rsidRPr="0012468C">
        <w:t>Bilim merkezleri, farklı yaş gruplarından, f</w:t>
      </w:r>
      <w:r>
        <w:t>arklı birikime sahip bireyleri;</w:t>
      </w:r>
    </w:p>
    <w:p w:rsidR="00836080" w:rsidRPr="0012468C" w:rsidRDefault="00836080" w:rsidP="00836080">
      <w:pPr>
        <w:ind w:firstLine="567"/>
        <w:jc w:val="both"/>
      </w:pPr>
    </w:p>
    <w:p w:rsidR="00836080" w:rsidRDefault="00836080" w:rsidP="008360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Bilimle buluşturmayı,</w:t>
      </w:r>
    </w:p>
    <w:p w:rsidR="00836080" w:rsidRDefault="00836080" w:rsidP="00836080">
      <w:pPr>
        <w:pStyle w:val="ListeParagraf"/>
        <w:ind w:left="1287"/>
        <w:contextualSpacing/>
        <w:jc w:val="both"/>
      </w:pPr>
    </w:p>
    <w:p w:rsidR="00836080" w:rsidRDefault="00836080" w:rsidP="008360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 ve teknolojiyi anlaşılır ve ulaşılır kılmayı,</w:t>
      </w:r>
    </w:p>
    <w:p w:rsidR="00836080" w:rsidRDefault="00836080" w:rsidP="00836080">
      <w:pPr>
        <w:pStyle w:val="ListeParagraf"/>
        <w:ind w:left="1287"/>
        <w:contextualSpacing/>
        <w:jc w:val="both"/>
      </w:pPr>
    </w:p>
    <w:p w:rsidR="00836080" w:rsidRDefault="00836080" w:rsidP="008360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 ve teknolojinin önemini toplum gözünde artırmayı,</w:t>
      </w:r>
    </w:p>
    <w:p w:rsidR="00836080" w:rsidRDefault="00836080" w:rsidP="00836080">
      <w:pPr>
        <w:pStyle w:val="ListeParagraf"/>
        <w:ind w:left="1287"/>
        <w:contextualSpacing/>
        <w:jc w:val="both"/>
      </w:pPr>
    </w:p>
    <w:p w:rsidR="00836080" w:rsidRDefault="00836080" w:rsidP="008360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 xml:space="preserve">Deneysel ve uygulamalı etkinlikler ile bilim ve teknoloji alanında </w:t>
      </w:r>
      <w:proofErr w:type="spellStart"/>
      <w:r w:rsidRPr="0012468C">
        <w:t>farkındalık</w:t>
      </w:r>
      <w:proofErr w:type="spellEnd"/>
      <w:r w:rsidRPr="0012468C">
        <w:t xml:space="preserve"> yaratmayı,</w:t>
      </w:r>
    </w:p>
    <w:p w:rsidR="00836080" w:rsidRDefault="00836080" w:rsidP="00836080">
      <w:pPr>
        <w:pStyle w:val="ListeParagraf"/>
        <w:ind w:left="1287"/>
        <w:contextualSpacing/>
        <w:jc w:val="both"/>
      </w:pPr>
    </w:p>
    <w:p w:rsidR="00836080" w:rsidRDefault="00836080" w:rsidP="008360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 xml:space="preserve">Bireyleri denemeye ve keşfetmeye teşvik etmeyi ilke edinen kuruluşlardır. </w:t>
      </w:r>
    </w:p>
    <w:p w:rsidR="00836080" w:rsidRPr="0012468C" w:rsidRDefault="00836080" w:rsidP="00836080">
      <w:pPr>
        <w:pStyle w:val="ListeParagraf"/>
        <w:ind w:left="1287"/>
        <w:contextualSpacing/>
        <w:jc w:val="both"/>
      </w:pPr>
    </w:p>
    <w:p w:rsidR="00836080" w:rsidRDefault="00836080" w:rsidP="00836080">
      <w:pPr>
        <w:ind w:firstLine="567"/>
        <w:jc w:val="both"/>
      </w:pPr>
      <w:r>
        <w:t xml:space="preserve">Ülkemizde bölgesel nitelikte pek çok bilim merkezleri olduğu gibi Ulusal düzeyde örgütlenmiş TÜBİTAK gibi </w:t>
      </w:r>
      <w:proofErr w:type="gramStart"/>
      <w:r>
        <w:t>prestijli</w:t>
      </w:r>
      <w:proofErr w:type="gramEnd"/>
      <w:r>
        <w:t xml:space="preserve"> bir kuruluşumuz da bulunmaktadır. </w:t>
      </w:r>
    </w:p>
    <w:p w:rsidR="00836080" w:rsidRDefault="00836080" w:rsidP="00836080">
      <w:pPr>
        <w:ind w:firstLine="567"/>
        <w:jc w:val="both"/>
      </w:pPr>
    </w:p>
    <w:p w:rsidR="00836080" w:rsidRDefault="00836080" w:rsidP="00836080">
      <w:pPr>
        <w:ind w:firstLine="567"/>
        <w:jc w:val="both"/>
      </w:pPr>
      <w:r>
        <w:t xml:space="preserve">Dünya’ya </w:t>
      </w:r>
      <w:proofErr w:type="spellStart"/>
      <w:r>
        <w:t>baktığımızda</w:t>
      </w:r>
      <w:r w:rsidRPr="00437BA1">
        <w:t>bilinen</w:t>
      </w:r>
      <w:proofErr w:type="spellEnd"/>
      <w:r w:rsidRPr="00437BA1">
        <w:t xml:space="preserve"> ilk bilim müzesi 1683 yılında Oxford Üniversitesi’nde kurulan </w:t>
      </w:r>
      <w:proofErr w:type="spellStart"/>
      <w:r w:rsidRPr="00437BA1">
        <w:t>TheAshmoleanMuseum</w:t>
      </w:r>
      <w:proofErr w:type="spellEnd"/>
      <w:r w:rsidRPr="00437BA1">
        <w:t xml:space="preserve"> olarak kabul edilebilir.</w:t>
      </w:r>
      <w:r>
        <w:t xml:space="preserve"> Bu müze günümüzde de bilim ve tarih müzesi olarak kullanılmaktadır. Bu tarihten </w:t>
      </w:r>
      <w:proofErr w:type="gramStart"/>
      <w:r>
        <w:t>sonra  gelişmiş</w:t>
      </w:r>
      <w:proofErr w:type="gramEnd"/>
      <w:r>
        <w:t xml:space="preserve"> tüm ülkelerde bilim müzeleri kurulmuş ve halen hizmette bulunmaktadır. Ayrıca dünyada bilim merkezleri birliği olarak 15 kadar çatı kuruluşu faaliyettedir. </w:t>
      </w:r>
    </w:p>
    <w:p w:rsidR="00836080" w:rsidRDefault="00836080" w:rsidP="00836080">
      <w:pPr>
        <w:ind w:firstLine="567"/>
        <w:jc w:val="both"/>
      </w:pPr>
    </w:p>
    <w:p w:rsidR="00836080" w:rsidRDefault="00836080" w:rsidP="00836080">
      <w:pPr>
        <w:ind w:firstLine="567"/>
        <w:jc w:val="both"/>
      </w:pPr>
      <w:r>
        <w:t>Bu itibarla; Önergede de belirtildiği üzere Başkanlığımız bünyesinde kurulmuş bulunan bilim merkezinin teknik ve teknolojik alt yapısının geliştirilmesi ve zenginleştirilmesi için;</w:t>
      </w:r>
    </w:p>
    <w:p w:rsidR="00836080" w:rsidRDefault="00836080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D3D1B" w:rsidTr="005A25F7">
        <w:trPr>
          <w:trHeight w:val="1008"/>
        </w:trPr>
        <w:tc>
          <w:tcPr>
            <w:tcW w:w="3510" w:type="dxa"/>
          </w:tcPr>
          <w:p w:rsidR="002D3D1B" w:rsidRDefault="002D3D1B" w:rsidP="005A25F7">
            <w:pPr>
              <w:jc w:val="center"/>
            </w:pPr>
            <w:r>
              <w:t>T.C.</w:t>
            </w:r>
          </w:p>
          <w:p w:rsidR="002D3D1B" w:rsidRDefault="002D3D1B" w:rsidP="005A25F7">
            <w:pPr>
              <w:jc w:val="center"/>
            </w:pPr>
            <w:r>
              <w:t>ANKARA BÜYÜKŞEHİR</w:t>
            </w:r>
          </w:p>
          <w:p w:rsidR="002D3D1B" w:rsidRDefault="002D3D1B" w:rsidP="005A25F7">
            <w:pPr>
              <w:jc w:val="center"/>
            </w:pPr>
            <w:r>
              <w:t>BELEDİYE MECLİSİ</w:t>
            </w:r>
          </w:p>
        </w:tc>
      </w:tr>
    </w:tbl>
    <w:p w:rsidR="002D3D1B" w:rsidRDefault="002D3D1B" w:rsidP="002D3D1B">
      <w:pPr>
        <w:tabs>
          <w:tab w:val="left" w:pos="1935"/>
        </w:tabs>
        <w:jc w:val="both"/>
      </w:pPr>
    </w:p>
    <w:p w:rsidR="002D3D1B" w:rsidRDefault="002D3D1B" w:rsidP="002D3D1B">
      <w:pPr>
        <w:tabs>
          <w:tab w:val="left" w:pos="1935"/>
        </w:tabs>
        <w:jc w:val="both"/>
      </w:pPr>
    </w:p>
    <w:p w:rsidR="002D3D1B" w:rsidRDefault="002D3D1B" w:rsidP="002D3D1B">
      <w:pPr>
        <w:tabs>
          <w:tab w:val="left" w:pos="1935"/>
        </w:tabs>
        <w:jc w:val="both"/>
      </w:pPr>
    </w:p>
    <w:p w:rsidR="002D3D1B" w:rsidRDefault="002D3D1B" w:rsidP="002D3D1B">
      <w:pPr>
        <w:ind w:right="-1"/>
        <w:jc w:val="both"/>
      </w:pPr>
      <w:r>
        <w:t>Karar No: 1575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11.08.2021</w:t>
      </w:r>
    </w:p>
    <w:p w:rsidR="002D3D1B" w:rsidRDefault="002D3D1B" w:rsidP="002D3D1B">
      <w:pPr>
        <w:ind w:right="543"/>
      </w:pPr>
    </w:p>
    <w:p w:rsidR="002D3D1B" w:rsidRDefault="002D3D1B" w:rsidP="002D3D1B">
      <w:pPr>
        <w:jc w:val="both"/>
      </w:pPr>
    </w:p>
    <w:p w:rsidR="002D3D1B" w:rsidRDefault="002D3D1B" w:rsidP="002D3D1B">
      <w:pPr>
        <w:jc w:val="both"/>
      </w:pPr>
    </w:p>
    <w:p w:rsidR="002D3D1B" w:rsidRDefault="002D3D1B" w:rsidP="002D3D1B">
      <w:pPr>
        <w:jc w:val="center"/>
      </w:pPr>
      <w:r>
        <w:t>-2-</w:t>
      </w: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2D3D1B" w:rsidRDefault="002D3D1B" w:rsidP="00836080">
      <w:pPr>
        <w:ind w:firstLine="567"/>
        <w:jc w:val="both"/>
      </w:pPr>
    </w:p>
    <w:p w:rsidR="00836080" w:rsidRDefault="00836080" w:rsidP="00836080">
      <w:pPr>
        <w:pStyle w:val="ListeParagraf"/>
        <w:numPr>
          <w:ilvl w:val="0"/>
          <w:numId w:val="42"/>
        </w:numPr>
        <w:contextualSpacing/>
        <w:jc w:val="both"/>
      </w:pPr>
      <w:r>
        <w:t>Ö</w:t>
      </w:r>
      <w:r w:rsidRPr="00437BA1">
        <w:t>ncelikle ulusal kuruluşumuz TÜBİTAK ile iletişime geçmek, tavsiyelerini</w:t>
      </w:r>
      <w:r>
        <w:t xml:space="preserve">n alınması, </w:t>
      </w:r>
    </w:p>
    <w:p w:rsidR="00836080" w:rsidRDefault="00836080" w:rsidP="00836080">
      <w:pPr>
        <w:pStyle w:val="ListeParagraf"/>
        <w:ind w:left="1352"/>
        <w:contextualSpacing/>
        <w:jc w:val="both"/>
      </w:pPr>
    </w:p>
    <w:p w:rsidR="002D3D1B" w:rsidRDefault="00836080" w:rsidP="002D3D1B">
      <w:pPr>
        <w:pStyle w:val="ListeParagraf"/>
        <w:numPr>
          <w:ilvl w:val="0"/>
          <w:numId w:val="42"/>
        </w:numPr>
        <w:contextualSpacing/>
        <w:jc w:val="both"/>
      </w:pPr>
      <w:proofErr w:type="gramStart"/>
      <w:r>
        <w:t>Akabinde,</w:t>
      </w:r>
      <w:r w:rsidRPr="00111A72">
        <w:t>bilim</w:t>
      </w:r>
      <w:proofErr w:type="gramEnd"/>
      <w:r w:rsidRPr="00111A72">
        <w:t xml:space="preserve"> merkezleri birliklerinden </w:t>
      </w:r>
      <w:proofErr w:type="spellStart"/>
      <w:r w:rsidRPr="00111A72">
        <w:t>The</w:t>
      </w:r>
      <w:proofErr w:type="spellEnd"/>
      <w:r>
        <w:t xml:space="preserve"> </w:t>
      </w:r>
      <w:proofErr w:type="spellStart"/>
      <w:r w:rsidRPr="00111A72">
        <w:t>Association</w:t>
      </w:r>
      <w:proofErr w:type="spellEnd"/>
      <w:r w:rsidRPr="00111A72">
        <w:t xml:space="preserve"> of </w:t>
      </w:r>
      <w:proofErr w:type="spellStart"/>
      <w:r w:rsidRPr="00111A72">
        <w:t>Science</w:t>
      </w:r>
      <w:proofErr w:type="spellEnd"/>
      <w:r w:rsidRPr="00111A72">
        <w:t>-</w:t>
      </w:r>
      <w:proofErr w:type="spellStart"/>
      <w:r w:rsidRPr="00111A72">
        <w:t>Technology</w:t>
      </w:r>
      <w:proofErr w:type="spellEnd"/>
      <w:r>
        <w:t xml:space="preserve"> </w:t>
      </w:r>
      <w:proofErr w:type="spellStart"/>
      <w:r w:rsidRPr="00111A72">
        <w:t>Centers</w:t>
      </w:r>
      <w:proofErr w:type="spellEnd"/>
      <w:r w:rsidRPr="00111A72">
        <w:t xml:space="preserve"> (ASTC) kâr amacı gütmeyen ve 47 ülkeden 650’den fazla bilim ve teknoloji merkezi ile benzer kuruluşun üye old</w:t>
      </w:r>
      <w:r>
        <w:t xml:space="preserve">uğu bir bilim merkezi birliği ile iletişime geçilmesi, </w:t>
      </w:r>
    </w:p>
    <w:p w:rsidR="002D3D1B" w:rsidRDefault="002D3D1B" w:rsidP="002D3D1B">
      <w:pPr>
        <w:pStyle w:val="ListeParagraf"/>
      </w:pPr>
    </w:p>
    <w:p w:rsidR="004B7C76" w:rsidRDefault="00836080" w:rsidP="002D3D1B">
      <w:pPr>
        <w:ind w:firstLine="708"/>
        <w:contextualSpacing/>
        <w:jc w:val="both"/>
      </w:pPr>
      <w:r>
        <w:t xml:space="preserve">Daha sonra ise Avrupa ülkelerindeki benzer kuruluşlar ile iletişimde bulunulmasına </w:t>
      </w:r>
      <w:r w:rsidR="008F76C0">
        <w:t>ilişkin AB ve Dış İlişkiler</w:t>
      </w:r>
      <w:r w:rsidR="008F76C0" w:rsidRPr="00FE1ACE">
        <w:t xml:space="preserve">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>
      <w:pPr>
        <w:jc w:val="both"/>
      </w:pPr>
    </w:p>
    <w:p w:rsidR="00CB6C80" w:rsidRDefault="00CB6C80" w:rsidP="00CB6C80"/>
    <w:p w:rsidR="00CB6C80" w:rsidRPr="002822CA" w:rsidRDefault="00CB6C80" w:rsidP="00CB6C80">
      <w:pPr>
        <w:jc w:val="center"/>
      </w:pPr>
      <w:r w:rsidRPr="002822CA">
        <w:lastRenderedPageBreak/>
        <w:t>T.C.</w:t>
      </w:r>
    </w:p>
    <w:p w:rsidR="00CB6C80" w:rsidRPr="002822CA" w:rsidRDefault="00CB6C80" w:rsidP="00CB6C80">
      <w:pPr>
        <w:jc w:val="center"/>
      </w:pPr>
      <w:r w:rsidRPr="002822CA">
        <w:t>ANKARA BÜYÜKŞEHİR BELEDİYE MECLİSİ</w:t>
      </w:r>
    </w:p>
    <w:p w:rsidR="00CB6C80" w:rsidRPr="002822CA" w:rsidRDefault="00CB6C80" w:rsidP="00CB6C80">
      <w:pPr>
        <w:jc w:val="center"/>
      </w:pPr>
      <w:r w:rsidRPr="002822CA">
        <w:t>AB ve Dış İlişkiler Komisyonu Raporu</w:t>
      </w:r>
    </w:p>
    <w:p w:rsidR="00CB6C80" w:rsidRPr="002822CA" w:rsidRDefault="00CB6C80" w:rsidP="00CB6C80">
      <w:pPr>
        <w:jc w:val="center"/>
      </w:pPr>
    </w:p>
    <w:p w:rsidR="00CB6C80" w:rsidRPr="002822CA" w:rsidRDefault="00CB6C80" w:rsidP="00CB6C80">
      <w:pPr>
        <w:jc w:val="center"/>
      </w:pPr>
    </w:p>
    <w:p w:rsidR="00CB6C80" w:rsidRPr="002822CA" w:rsidRDefault="00CB6C80" w:rsidP="00CB6C80">
      <w:pPr>
        <w:ind w:right="-1"/>
        <w:jc w:val="center"/>
      </w:pPr>
      <w:r w:rsidRPr="002822CA">
        <w:t>Rapor No: 0</w:t>
      </w:r>
      <w:r>
        <w:t>7</w:t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  <w:t xml:space="preserve">               </w:t>
      </w:r>
      <w:r>
        <w:t xml:space="preserve">        16</w:t>
      </w:r>
      <w:r w:rsidRPr="002822CA">
        <w:t>.0</w:t>
      </w:r>
      <w:r>
        <w:t>7</w:t>
      </w:r>
      <w:r w:rsidRPr="002822CA">
        <w:t>.2021</w:t>
      </w:r>
    </w:p>
    <w:p w:rsidR="00CB6C80" w:rsidRPr="002822CA" w:rsidRDefault="00CB6C80" w:rsidP="00CB6C80">
      <w:pPr>
        <w:ind w:firstLine="709"/>
        <w:jc w:val="center"/>
      </w:pPr>
    </w:p>
    <w:p w:rsidR="00CB6C80" w:rsidRDefault="00CB6C80" w:rsidP="00CB6C80">
      <w:pPr>
        <w:jc w:val="center"/>
      </w:pPr>
      <w:r w:rsidRPr="002822CA">
        <w:t>BÜYÜKŞEHİR BELEDİYE MECLİSİ BAŞKANLIĞINA</w:t>
      </w:r>
    </w:p>
    <w:p w:rsidR="00CB6C80" w:rsidRDefault="00CB6C80" w:rsidP="00CB6C80">
      <w:pPr>
        <w:jc w:val="center"/>
      </w:pPr>
    </w:p>
    <w:p w:rsidR="00CB6C80" w:rsidRDefault="00CB6C80" w:rsidP="00CB6C80"/>
    <w:p w:rsidR="00CB6C80" w:rsidRDefault="00CB6C80" w:rsidP="00CB6C80">
      <w:pPr>
        <w:jc w:val="both"/>
      </w:pPr>
    </w:p>
    <w:p w:rsidR="00CB6C80" w:rsidRDefault="00CB6C80" w:rsidP="00CB6C80">
      <w:pPr>
        <w:tabs>
          <w:tab w:val="left" w:pos="8789"/>
          <w:tab w:val="left" w:pos="8931"/>
        </w:tabs>
        <w:ind w:firstLine="708"/>
        <w:jc w:val="both"/>
      </w:pPr>
      <w:r>
        <w:t>Belediyemiz bünyesinde bulunan bilim merkezine</w:t>
      </w:r>
      <w:r w:rsidRPr="002822CA">
        <w:t xml:space="preserve"> ilişkin Büyükşehir Belediye Meclisinin 0</w:t>
      </w:r>
      <w:r>
        <w:t>7</w:t>
      </w:r>
      <w:r w:rsidRPr="002822CA">
        <w:t>.0</w:t>
      </w:r>
      <w:r>
        <w:t>7</w:t>
      </w:r>
      <w:r w:rsidRPr="002822CA">
        <w:t xml:space="preserve">.2021 tarih ve </w:t>
      </w:r>
      <w:r>
        <w:t>51. g</w:t>
      </w:r>
      <w:r w:rsidRPr="002822CA">
        <w:t>ündem maddesi olarak komisyonumuza havale edilen dosya incelendi.</w:t>
      </w:r>
    </w:p>
    <w:p w:rsidR="00CB6C80" w:rsidRDefault="00CB6C80" w:rsidP="00CB6C80">
      <w:pPr>
        <w:tabs>
          <w:tab w:val="left" w:pos="9356"/>
        </w:tabs>
        <w:ind w:firstLine="709"/>
        <w:jc w:val="both"/>
      </w:pPr>
    </w:p>
    <w:p w:rsidR="00CB6C80" w:rsidRDefault="00CB6C80" w:rsidP="00CB6C80">
      <w:pPr>
        <w:ind w:firstLine="567"/>
        <w:jc w:val="both"/>
      </w:pPr>
      <w:r w:rsidRPr="002822CA">
        <w:t xml:space="preserve">Komisyonumuzca yapılan incelemeler neticesinde; </w:t>
      </w:r>
      <w:r w:rsidRPr="00C6115A">
        <w:t xml:space="preserve">Bilim her yerde! Bilim günlük hayatta </w:t>
      </w:r>
      <w:r>
        <w:t xml:space="preserve">her alanda karşımıza çıkabilir kanaat ve kabulü içinde olan kişiler olarak insanın yaradılışı gereği beşikten mezara kadar hep soru sorarız. </w:t>
      </w:r>
      <w:r w:rsidRPr="0012468C">
        <w:t>Mevsimlerin değişimiyle yapraklar neden renk değiştiriyor</w:t>
      </w:r>
      <w:proofErr w:type="gramStart"/>
      <w:r w:rsidRPr="0012468C">
        <w:t>?</w:t>
      </w:r>
      <w:r>
        <w:t>,</w:t>
      </w:r>
      <w:proofErr w:type="gramEnd"/>
      <w:r w:rsidRPr="0012468C">
        <w:t>Gökyüzü neden mavi?</w:t>
      </w:r>
      <w:r>
        <w:t>,</w:t>
      </w:r>
      <w:r w:rsidRPr="0012468C">
        <w:t xml:space="preserve"> Uçaklar nasıl uçabiliyor?</w:t>
      </w:r>
      <w:r>
        <w:t xml:space="preserve">, </w:t>
      </w:r>
      <w:r w:rsidRPr="0012468C">
        <w:t xml:space="preserve"> Yıldızlar gerçekten kayıyor mu?</w:t>
      </w:r>
      <w:r>
        <w:t>,</w:t>
      </w:r>
      <w:r w:rsidRPr="0012468C">
        <w:t xml:space="preserve"> Kelebeğin ömrü gerçekten 1 gün mü?</w:t>
      </w:r>
      <w:r>
        <w:t xml:space="preserve"> </w:t>
      </w:r>
      <w:r w:rsidRPr="0012468C">
        <w:t>Gibi</w:t>
      </w:r>
      <w:r>
        <w:t xml:space="preserve"> h</w:t>
      </w:r>
      <w:r w:rsidRPr="0012468C">
        <w:t xml:space="preserve">ep soru sorar, sonuçlarını merak ederiz. </w:t>
      </w:r>
      <w:r>
        <w:t xml:space="preserve">İşte bu ve bu gibi bitmez tükenmez soruların cevaplarını Bilim Merkezlerinde bulabiliriz. </w:t>
      </w:r>
    </w:p>
    <w:p w:rsidR="00CB6C80" w:rsidRPr="0012468C" w:rsidRDefault="00CB6C80" w:rsidP="00CB6C80">
      <w:pPr>
        <w:ind w:firstLine="567"/>
        <w:jc w:val="both"/>
      </w:pPr>
    </w:p>
    <w:p w:rsidR="00CB6C80" w:rsidRDefault="00CB6C80" w:rsidP="00CB6C80">
      <w:pPr>
        <w:ind w:firstLine="567"/>
        <w:jc w:val="both"/>
      </w:pPr>
      <w:r w:rsidRPr="0012468C">
        <w:t>Bilim merkezleri, farklı yaş gruplarından, f</w:t>
      </w:r>
      <w:r>
        <w:t>arklı birikime sahip bireyleri;</w:t>
      </w:r>
    </w:p>
    <w:p w:rsidR="00CB6C80" w:rsidRPr="0012468C" w:rsidRDefault="00CB6C80" w:rsidP="00CB6C80">
      <w:pPr>
        <w:ind w:firstLine="567"/>
        <w:jc w:val="both"/>
      </w:pPr>
    </w:p>
    <w:p w:rsidR="00CB6C80" w:rsidRDefault="00CB6C80" w:rsidP="00CB6C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Bilimle buluşturmayı,</w:t>
      </w:r>
    </w:p>
    <w:p w:rsidR="00CB6C80" w:rsidRDefault="00CB6C80" w:rsidP="00CB6C80">
      <w:pPr>
        <w:pStyle w:val="ListeParagraf"/>
        <w:ind w:left="1287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 ve teknolojiyi anlaşılır ve ulaşılır kılmayı,</w:t>
      </w:r>
    </w:p>
    <w:p w:rsidR="00CB6C80" w:rsidRDefault="00CB6C80" w:rsidP="00CB6C80">
      <w:pPr>
        <w:pStyle w:val="ListeParagraf"/>
        <w:ind w:left="1287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>Bilim ve teknolojinin önemini toplum gözünde artırmayı,</w:t>
      </w:r>
    </w:p>
    <w:p w:rsidR="00CB6C80" w:rsidRDefault="00CB6C80" w:rsidP="00CB6C80">
      <w:pPr>
        <w:pStyle w:val="ListeParagraf"/>
        <w:ind w:left="1287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 xml:space="preserve">Deneysel ve uygulamalı etkinlikler ile bilim ve teknoloji alanında </w:t>
      </w:r>
      <w:proofErr w:type="spellStart"/>
      <w:r w:rsidRPr="0012468C">
        <w:t>farkındalık</w:t>
      </w:r>
      <w:proofErr w:type="spellEnd"/>
      <w:r w:rsidRPr="0012468C">
        <w:t xml:space="preserve"> yaratmayı,</w:t>
      </w:r>
    </w:p>
    <w:p w:rsidR="00CB6C80" w:rsidRDefault="00CB6C80" w:rsidP="00CB6C80">
      <w:pPr>
        <w:pStyle w:val="ListeParagraf"/>
        <w:ind w:left="1287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1"/>
        </w:numPr>
        <w:contextualSpacing/>
        <w:jc w:val="both"/>
      </w:pPr>
      <w:r w:rsidRPr="0012468C">
        <w:t xml:space="preserve">Bireyleri denemeye ve keşfetmeye teşvik etmeyi ilke edinen kuruluşlardır. </w:t>
      </w:r>
    </w:p>
    <w:p w:rsidR="00CB6C80" w:rsidRPr="0012468C" w:rsidRDefault="00CB6C80" w:rsidP="00CB6C80">
      <w:pPr>
        <w:pStyle w:val="ListeParagraf"/>
        <w:ind w:left="1287"/>
        <w:contextualSpacing/>
        <w:jc w:val="both"/>
      </w:pPr>
    </w:p>
    <w:p w:rsidR="00CB6C80" w:rsidRDefault="00CB6C80" w:rsidP="00CB6C80">
      <w:pPr>
        <w:ind w:firstLine="567"/>
        <w:jc w:val="both"/>
      </w:pPr>
      <w:r>
        <w:t xml:space="preserve">Ülkemizde bölgesel nitelikte pek çok bilim merkezleri olduğu gibi Ulusal düzeyde örgütlenmiş TÜBİTAK gibi </w:t>
      </w:r>
      <w:proofErr w:type="gramStart"/>
      <w:r>
        <w:t>prestijli</w:t>
      </w:r>
      <w:proofErr w:type="gramEnd"/>
      <w:r>
        <w:t xml:space="preserve"> bir kuruluşumuz da bulunmaktadır. </w:t>
      </w:r>
    </w:p>
    <w:p w:rsidR="00CB6C80" w:rsidRDefault="00CB6C80" w:rsidP="00CB6C80">
      <w:pPr>
        <w:ind w:firstLine="567"/>
        <w:jc w:val="both"/>
      </w:pPr>
    </w:p>
    <w:p w:rsidR="00CB6C80" w:rsidRDefault="00CB6C80" w:rsidP="00CB6C80">
      <w:pPr>
        <w:ind w:firstLine="567"/>
        <w:jc w:val="both"/>
      </w:pPr>
      <w:r>
        <w:t xml:space="preserve">Dünya’ya </w:t>
      </w:r>
      <w:proofErr w:type="spellStart"/>
      <w:r>
        <w:t>baktığımızda</w:t>
      </w:r>
      <w:r w:rsidRPr="00437BA1">
        <w:t>bilinen</w:t>
      </w:r>
      <w:proofErr w:type="spellEnd"/>
      <w:r w:rsidRPr="00437BA1">
        <w:t xml:space="preserve"> ilk bilim müzesi 1683 yılında Oxford Üniversitesi’nde kurulan </w:t>
      </w:r>
      <w:proofErr w:type="spellStart"/>
      <w:r w:rsidRPr="00437BA1">
        <w:t>TheAshmoleanMuseum</w:t>
      </w:r>
      <w:proofErr w:type="spellEnd"/>
      <w:r w:rsidRPr="00437BA1">
        <w:t xml:space="preserve"> olarak kabul edilebilir.</w:t>
      </w:r>
      <w:r>
        <w:t xml:space="preserve"> Bu müze günümüzde de bilim ve tarih müzesi olarak kullanılmaktadır. Bu tarihten </w:t>
      </w:r>
      <w:proofErr w:type="gramStart"/>
      <w:r>
        <w:t>sonra  gelişmiş</w:t>
      </w:r>
      <w:proofErr w:type="gramEnd"/>
      <w:r>
        <w:t xml:space="preserve"> tüm ülkelerde bilim müzeleri kurulmuş ve halen hizmette bulunmaktadır. Ayrıca dünyada bilim merkezleri birliği olarak 15 kadar çatı kuruluşu faaliyettedir. </w:t>
      </w:r>
    </w:p>
    <w:p w:rsidR="00CB6C80" w:rsidRDefault="00CB6C80" w:rsidP="00CB6C80">
      <w:pPr>
        <w:ind w:firstLine="567"/>
        <w:jc w:val="both"/>
      </w:pPr>
    </w:p>
    <w:p w:rsidR="00CB6C80" w:rsidRDefault="00CB6C80" w:rsidP="00CB6C80">
      <w:pPr>
        <w:ind w:firstLine="567"/>
        <w:jc w:val="both"/>
      </w:pPr>
      <w:r>
        <w:t>Bu itibarla; Önergede de belirtildiği üzere Başkanlığımız bünyesinde kurulmuş bulunan bilim merkezinin teknik ve teknolojik alt yapısının geliştirilmesi ve zenginleştirilmesi için;</w:t>
      </w:r>
    </w:p>
    <w:p w:rsidR="00CB6C80" w:rsidRDefault="00CB6C80" w:rsidP="00CB6C80">
      <w:pPr>
        <w:ind w:firstLine="567"/>
        <w:jc w:val="both"/>
      </w:pPr>
    </w:p>
    <w:p w:rsidR="00CB6C80" w:rsidRDefault="00CB6C80" w:rsidP="00CB6C80">
      <w:pPr>
        <w:pStyle w:val="ListeParagraf"/>
        <w:numPr>
          <w:ilvl w:val="0"/>
          <w:numId w:val="42"/>
        </w:numPr>
        <w:contextualSpacing/>
        <w:jc w:val="both"/>
      </w:pPr>
      <w:r>
        <w:t>Ö</w:t>
      </w:r>
      <w:r w:rsidRPr="00437BA1">
        <w:t>ncelikle ulusal kuruluşumuz TÜBİTAK ile iletişime geçmek, tavsiyelerini</w:t>
      </w:r>
      <w:r>
        <w:t xml:space="preserve">n alınması, </w:t>
      </w:r>
    </w:p>
    <w:p w:rsidR="00CB6C80" w:rsidRDefault="00CB6C80" w:rsidP="00CB6C80">
      <w:pPr>
        <w:pStyle w:val="ListeParagraf"/>
        <w:ind w:left="1352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2"/>
        </w:numPr>
        <w:contextualSpacing/>
        <w:jc w:val="both"/>
      </w:pPr>
      <w:proofErr w:type="gramStart"/>
      <w:r>
        <w:t>Akabinde,</w:t>
      </w:r>
      <w:r w:rsidRPr="00111A72">
        <w:t>bilim</w:t>
      </w:r>
      <w:proofErr w:type="gramEnd"/>
      <w:r w:rsidRPr="00111A72">
        <w:t xml:space="preserve"> merkezleri birliklerinden </w:t>
      </w:r>
      <w:proofErr w:type="spellStart"/>
      <w:r w:rsidRPr="00111A72">
        <w:t>The</w:t>
      </w:r>
      <w:proofErr w:type="spellEnd"/>
      <w:r>
        <w:t xml:space="preserve"> </w:t>
      </w:r>
      <w:proofErr w:type="spellStart"/>
      <w:r w:rsidRPr="00111A72">
        <w:t>Association</w:t>
      </w:r>
      <w:proofErr w:type="spellEnd"/>
      <w:r w:rsidRPr="00111A72">
        <w:t xml:space="preserve"> of </w:t>
      </w:r>
      <w:proofErr w:type="spellStart"/>
      <w:r w:rsidRPr="00111A72">
        <w:t>Science</w:t>
      </w:r>
      <w:proofErr w:type="spellEnd"/>
      <w:r w:rsidRPr="00111A72">
        <w:t>-</w:t>
      </w:r>
      <w:proofErr w:type="spellStart"/>
      <w:r w:rsidRPr="00111A72">
        <w:t>Technology</w:t>
      </w:r>
      <w:proofErr w:type="spellEnd"/>
      <w:r>
        <w:t xml:space="preserve"> </w:t>
      </w:r>
      <w:proofErr w:type="spellStart"/>
      <w:r w:rsidRPr="00111A72">
        <w:t>Centers</w:t>
      </w:r>
      <w:proofErr w:type="spellEnd"/>
      <w:r w:rsidRPr="00111A72">
        <w:t xml:space="preserve"> (ASTC) kâr amacı gütmeyen ve 47 ülkeden 650’den fazla bilim ve teknoloji merkezi ile benzer kuruluşun üye old</w:t>
      </w:r>
      <w:r>
        <w:t xml:space="preserve">uğu bir bilim merkezi birliği ile iletişime geçilmesi, </w:t>
      </w:r>
    </w:p>
    <w:p w:rsidR="00CB6C80" w:rsidRDefault="00CB6C80" w:rsidP="00CB6C80"/>
    <w:p w:rsidR="00CB6C80" w:rsidRDefault="00CB6C80" w:rsidP="00CB6C80">
      <w:pPr>
        <w:jc w:val="center"/>
      </w:pPr>
    </w:p>
    <w:p w:rsidR="00CB6C80" w:rsidRPr="002822CA" w:rsidRDefault="00CB6C80" w:rsidP="00CB6C80">
      <w:pPr>
        <w:jc w:val="center"/>
      </w:pPr>
      <w:r w:rsidRPr="002822CA">
        <w:t>T.C.</w:t>
      </w:r>
    </w:p>
    <w:p w:rsidR="00CB6C80" w:rsidRPr="002822CA" w:rsidRDefault="00CB6C80" w:rsidP="00CB6C80">
      <w:pPr>
        <w:jc w:val="center"/>
      </w:pPr>
      <w:r w:rsidRPr="002822CA">
        <w:t>ANKARA BÜYÜKŞEHİR BELEDİYE MECLİSİ</w:t>
      </w:r>
    </w:p>
    <w:p w:rsidR="00CB6C80" w:rsidRPr="002822CA" w:rsidRDefault="00CB6C80" w:rsidP="00CB6C80">
      <w:pPr>
        <w:jc w:val="center"/>
      </w:pPr>
      <w:r w:rsidRPr="002822CA">
        <w:t>AB ve Dış İlişkiler Komisyonu Raporu</w:t>
      </w:r>
    </w:p>
    <w:p w:rsidR="00CB6C80" w:rsidRPr="002822CA" w:rsidRDefault="00CB6C80" w:rsidP="00CB6C80">
      <w:pPr>
        <w:jc w:val="center"/>
      </w:pPr>
    </w:p>
    <w:p w:rsidR="00CB6C80" w:rsidRPr="002822CA" w:rsidRDefault="00CB6C80" w:rsidP="00CB6C80">
      <w:pPr>
        <w:jc w:val="center"/>
      </w:pPr>
    </w:p>
    <w:p w:rsidR="00CB6C80" w:rsidRPr="002822CA" w:rsidRDefault="00CB6C80" w:rsidP="00CB6C80">
      <w:pPr>
        <w:ind w:right="-1"/>
        <w:jc w:val="center"/>
      </w:pPr>
      <w:r w:rsidRPr="002822CA">
        <w:t>Rapor No: 0</w:t>
      </w:r>
      <w:r>
        <w:t>7</w:t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</w:r>
      <w:r w:rsidRPr="002822CA">
        <w:tab/>
        <w:t xml:space="preserve">               </w:t>
      </w:r>
      <w:r>
        <w:t xml:space="preserve">        26</w:t>
      </w:r>
      <w:r w:rsidRPr="002822CA">
        <w:t>.0</w:t>
      </w:r>
      <w:r>
        <w:t>7</w:t>
      </w:r>
      <w:r w:rsidRPr="002822CA">
        <w:t>.2021</w:t>
      </w:r>
    </w:p>
    <w:p w:rsidR="00CB6C80" w:rsidRPr="002822CA" w:rsidRDefault="00CB6C80" w:rsidP="00CB6C80">
      <w:pPr>
        <w:ind w:firstLine="709"/>
        <w:jc w:val="center"/>
      </w:pPr>
    </w:p>
    <w:p w:rsidR="00CB6C80" w:rsidRDefault="00CB6C80" w:rsidP="00CB6C80">
      <w:pPr>
        <w:jc w:val="center"/>
      </w:pPr>
      <w:r>
        <w:t>-2-</w:t>
      </w:r>
    </w:p>
    <w:p w:rsidR="00CB6C80" w:rsidRDefault="00CB6C80" w:rsidP="00CB6C80">
      <w:pPr>
        <w:jc w:val="center"/>
      </w:pPr>
    </w:p>
    <w:p w:rsidR="00CB6C80" w:rsidRDefault="00CB6C80" w:rsidP="00CB6C80">
      <w:pPr>
        <w:jc w:val="center"/>
      </w:pPr>
    </w:p>
    <w:p w:rsidR="00CB6C80" w:rsidRDefault="00CB6C80" w:rsidP="00CB6C80">
      <w:pPr>
        <w:pStyle w:val="ListeParagraf"/>
        <w:ind w:left="1352"/>
        <w:contextualSpacing/>
        <w:jc w:val="both"/>
      </w:pPr>
    </w:p>
    <w:p w:rsidR="00CB6C80" w:rsidRDefault="00CB6C80" w:rsidP="00CB6C80">
      <w:pPr>
        <w:pStyle w:val="ListeParagraf"/>
        <w:numPr>
          <w:ilvl w:val="0"/>
          <w:numId w:val="42"/>
        </w:numPr>
        <w:contextualSpacing/>
        <w:jc w:val="both"/>
      </w:pPr>
      <w:r>
        <w:t xml:space="preserve">Daha sonra ise Avrupa ülkelerindeki benzer kuruluşlar ile iletişimde bulunulması </w:t>
      </w:r>
      <w:r w:rsidRPr="00FE1ACE">
        <w:t xml:space="preserve">komisyonumuzca </w:t>
      </w:r>
      <w:r>
        <w:t xml:space="preserve">uygun görülmüştür. </w:t>
      </w:r>
    </w:p>
    <w:p w:rsidR="00CB6C80" w:rsidRDefault="00CB6C80" w:rsidP="00CB6C80">
      <w:pPr>
        <w:tabs>
          <w:tab w:val="left" w:pos="9356"/>
        </w:tabs>
        <w:ind w:firstLine="709"/>
        <w:jc w:val="both"/>
      </w:pPr>
    </w:p>
    <w:p w:rsidR="00CB6C80" w:rsidRPr="002822CA" w:rsidRDefault="00CB6C80" w:rsidP="00CB6C80">
      <w:pPr>
        <w:tabs>
          <w:tab w:val="left" w:pos="9356"/>
        </w:tabs>
        <w:ind w:firstLine="709"/>
        <w:jc w:val="both"/>
      </w:pPr>
      <w:r w:rsidRPr="002822CA">
        <w:t>Raporumuz Büyükşehir Belediye Meclisinin onayına arz olunur.</w:t>
      </w:r>
    </w:p>
    <w:p w:rsidR="00CB6C80" w:rsidRPr="002822CA" w:rsidRDefault="00CB6C80" w:rsidP="00CB6C80">
      <w:pPr>
        <w:tabs>
          <w:tab w:val="left" w:pos="9356"/>
        </w:tabs>
        <w:ind w:right="425" w:firstLine="709"/>
        <w:jc w:val="both"/>
      </w:pPr>
    </w:p>
    <w:p w:rsidR="00CB6C80" w:rsidRPr="002822CA" w:rsidRDefault="00CB6C80" w:rsidP="00CB6C80">
      <w:pPr>
        <w:jc w:val="both"/>
      </w:pPr>
    </w:p>
    <w:p w:rsidR="00CB6C80" w:rsidRPr="002822CA" w:rsidRDefault="00CB6C80" w:rsidP="00CB6C80">
      <w:pPr>
        <w:ind w:firstLine="709"/>
        <w:jc w:val="both"/>
      </w:pPr>
    </w:p>
    <w:p w:rsidR="00CB6C80" w:rsidRPr="002822CA" w:rsidRDefault="00CB6C80" w:rsidP="00CB6C80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188"/>
        <w:gridCol w:w="3263"/>
      </w:tblGrid>
      <w:tr w:rsidR="00CB6C80" w:rsidRPr="002822CA" w:rsidTr="00727AF5">
        <w:trPr>
          <w:trHeight w:val="1446"/>
        </w:trPr>
        <w:tc>
          <w:tcPr>
            <w:tcW w:w="3188" w:type="dxa"/>
          </w:tcPr>
          <w:p w:rsidR="00CB6C80" w:rsidRPr="002822CA" w:rsidRDefault="00CB6C80" w:rsidP="00727AF5">
            <w:pPr>
              <w:jc w:val="center"/>
            </w:pPr>
            <w:r w:rsidRPr="002822CA">
              <w:t>Hande SEVİNDİK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Komisyon Başkanı</w:t>
            </w:r>
          </w:p>
        </w:tc>
        <w:tc>
          <w:tcPr>
            <w:tcW w:w="3188" w:type="dxa"/>
          </w:tcPr>
          <w:p w:rsidR="00CB6C80" w:rsidRPr="002822CA" w:rsidRDefault="00CB6C80" w:rsidP="00727AF5">
            <w:pPr>
              <w:jc w:val="center"/>
            </w:pPr>
            <w:r w:rsidRPr="002822CA">
              <w:t>Recep TAŞ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Başkan Vekili</w:t>
            </w:r>
          </w:p>
        </w:tc>
        <w:tc>
          <w:tcPr>
            <w:tcW w:w="3263" w:type="dxa"/>
          </w:tcPr>
          <w:p w:rsidR="00CB6C80" w:rsidRPr="002822CA" w:rsidRDefault="00CB6C80" w:rsidP="00727AF5">
            <w:pPr>
              <w:jc w:val="center"/>
            </w:pPr>
            <w:r w:rsidRPr="002822CA">
              <w:t>Murat KÖSE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</w:tr>
      <w:tr w:rsidR="00CB6C80" w:rsidRPr="002822CA" w:rsidTr="00727AF5">
        <w:trPr>
          <w:trHeight w:val="1446"/>
        </w:trPr>
        <w:tc>
          <w:tcPr>
            <w:tcW w:w="3188" w:type="dxa"/>
            <w:vAlign w:val="center"/>
          </w:tcPr>
          <w:p w:rsidR="00CB6C80" w:rsidRPr="002822CA" w:rsidRDefault="00CB6C80" w:rsidP="00727AF5">
            <w:pPr>
              <w:jc w:val="center"/>
            </w:pPr>
            <w:r w:rsidRPr="002822CA">
              <w:t>Yasemin ÇELİK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188" w:type="dxa"/>
            <w:vAlign w:val="center"/>
          </w:tcPr>
          <w:p w:rsidR="00CB6C80" w:rsidRPr="002822CA" w:rsidRDefault="00CB6C80" w:rsidP="00727AF5">
            <w:pPr>
              <w:jc w:val="center"/>
            </w:pPr>
            <w:proofErr w:type="spellStart"/>
            <w:r w:rsidRPr="002822CA">
              <w:t>Duhan</w:t>
            </w:r>
            <w:proofErr w:type="spellEnd"/>
            <w:r w:rsidRPr="002822CA">
              <w:t xml:space="preserve"> KALKAN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263" w:type="dxa"/>
            <w:vAlign w:val="center"/>
          </w:tcPr>
          <w:p w:rsidR="00CB6C80" w:rsidRPr="002822CA" w:rsidRDefault="00CB6C80" w:rsidP="00727AF5">
            <w:pPr>
              <w:jc w:val="center"/>
            </w:pPr>
            <w:r w:rsidRPr="002822CA">
              <w:t>Ümit ALTUNTAŞ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</w:tr>
      <w:tr w:rsidR="00CB6C80" w:rsidRPr="002822CA" w:rsidTr="00727AF5">
        <w:trPr>
          <w:trHeight w:val="1446"/>
        </w:trPr>
        <w:tc>
          <w:tcPr>
            <w:tcW w:w="3188" w:type="dxa"/>
            <w:vAlign w:val="bottom"/>
          </w:tcPr>
          <w:p w:rsidR="00CB6C80" w:rsidRPr="002822CA" w:rsidRDefault="00CB6C80" w:rsidP="00727AF5">
            <w:pPr>
              <w:jc w:val="center"/>
            </w:pPr>
            <w:r w:rsidRPr="002822CA">
              <w:t xml:space="preserve">Lale BEKTAŞ 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188" w:type="dxa"/>
            <w:vAlign w:val="bottom"/>
          </w:tcPr>
          <w:p w:rsidR="00CB6C80" w:rsidRPr="002822CA" w:rsidRDefault="00CB6C80" w:rsidP="00727AF5">
            <w:pPr>
              <w:jc w:val="center"/>
            </w:pPr>
            <w:r w:rsidRPr="002822CA">
              <w:t>Ali TURĞUT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  <w:tc>
          <w:tcPr>
            <w:tcW w:w="3263" w:type="dxa"/>
            <w:vAlign w:val="bottom"/>
          </w:tcPr>
          <w:p w:rsidR="00CB6C80" w:rsidRPr="002822CA" w:rsidRDefault="00CB6C80" w:rsidP="00727AF5">
            <w:pPr>
              <w:jc w:val="center"/>
            </w:pPr>
            <w:r w:rsidRPr="002822CA">
              <w:t>Adnan BEKER</w:t>
            </w:r>
          </w:p>
          <w:p w:rsidR="00CB6C80" w:rsidRPr="002822CA" w:rsidRDefault="00CB6C80" w:rsidP="00727AF5">
            <w:pPr>
              <w:jc w:val="center"/>
            </w:pPr>
            <w:r w:rsidRPr="002822CA">
              <w:t>Üye</w:t>
            </w:r>
          </w:p>
        </w:tc>
      </w:tr>
    </w:tbl>
    <w:p w:rsidR="00CB6C80" w:rsidRPr="00D62F63" w:rsidRDefault="00CB6C80" w:rsidP="00CB6C80">
      <w:pPr>
        <w:ind w:firstLine="708"/>
        <w:jc w:val="both"/>
      </w:pPr>
    </w:p>
    <w:p w:rsidR="00CB6C80" w:rsidRDefault="00CB6C80" w:rsidP="00CB6C80">
      <w:pPr>
        <w:jc w:val="both"/>
      </w:pPr>
    </w:p>
    <w:sectPr w:rsidR="00CB6C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</w:num>
  <w:num w:numId="41">
    <w:abstractNumId w:val="31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5C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C8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0915-91FE-4029-976D-3DD55AE2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2021-08-12T07:15:00Z</dcterms:created>
  <dcterms:modified xsi:type="dcterms:W3CDTF">2021-08-13T07:58:00Z</dcterms:modified>
</cp:coreProperties>
</file>