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094D9E" w:rsidRDefault="00094D9E" w:rsidP="002856BD">
      <w:pPr>
        <w:tabs>
          <w:tab w:val="left" w:pos="1935"/>
        </w:tabs>
        <w:jc w:val="both"/>
      </w:pPr>
    </w:p>
    <w:p w:rsidR="006B0E18" w:rsidRDefault="006B0E18" w:rsidP="002856BD">
      <w:pPr>
        <w:tabs>
          <w:tab w:val="left" w:pos="1935"/>
        </w:tabs>
        <w:jc w:val="both"/>
      </w:pPr>
    </w:p>
    <w:p w:rsidR="00492DFF" w:rsidRDefault="002856BD" w:rsidP="006B0E18">
      <w:pPr>
        <w:jc w:val="both"/>
      </w:pPr>
      <w:r w:rsidRPr="001B032A">
        <w:t>Karar No:</w:t>
      </w:r>
      <w:r w:rsidR="00E83A7F">
        <w:t>327</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6B0E18" w:rsidRDefault="006B0E18" w:rsidP="006B0E18">
      <w:pPr>
        <w:jc w:val="both"/>
      </w:pPr>
    </w:p>
    <w:p w:rsidR="00C6051F" w:rsidRDefault="002856BD" w:rsidP="00F806A2">
      <w:pPr>
        <w:ind w:right="-1"/>
        <w:jc w:val="center"/>
      </w:pPr>
      <w:r>
        <w:t>K A R A R</w:t>
      </w:r>
    </w:p>
    <w:p w:rsidR="0057182F" w:rsidRDefault="0057182F" w:rsidP="006B0E18">
      <w:pPr>
        <w:jc w:val="both"/>
      </w:pPr>
    </w:p>
    <w:p w:rsidR="006B0E18" w:rsidRDefault="006B0E18" w:rsidP="006B0E18">
      <w:pPr>
        <w:jc w:val="both"/>
      </w:pPr>
    </w:p>
    <w:p w:rsidR="00492DFF" w:rsidRDefault="00E83A7F" w:rsidP="00492DFF">
      <w:pPr>
        <w:ind w:firstLine="708"/>
        <w:jc w:val="both"/>
      </w:pPr>
      <w:r>
        <w:t xml:space="preserve">Mamak İlçesi </w:t>
      </w:r>
      <w:proofErr w:type="spellStart"/>
      <w:r>
        <w:t>Akdere</w:t>
      </w:r>
      <w:proofErr w:type="spellEnd"/>
      <w:r>
        <w:t xml:space="preserve"> Mahallesi 9210 ada 18 parselde 1/1000 ölçekli </w:t>
      </w:r>
      <w:proofErr w:type="spellStart"/>
      <w:r>
        <w:t>uygulamaimar</w:t>
      </w:r>
      <w:proofErr w:type="spellEnd"/>
      <w:r>
        <w:t xml:space="preserve"> plan değişikliğine</w:t>
      </w:r>
      <w:r w:rsidR="006278F7">
        <w:t xml:space="preserve"> </w:t>
      </w:r>
      <w:r w:rsidR="000A5D4E">
        <w:t xml:space="preserve">ilişkin </w:t>
      </w:r>
      <w:r w:rsidR="003A56D3">
        <w:t>İmar ve Bayındırlık</w:t>
      </w:r>
      <w:r w:rsidR="000A5D4E">
        <w:t xml:space="preserve"> </w:t>
      </w:r>
      <w:r w:rsidR="003D7483" w:rsidRPr="00104FC6">
        <w:t xml:space="preserve">Komisyonunun </w:t>
      </w:r>
      <w:r>
        <w:t>20</w:t>
      </w:r>
      <w:r w:rsidR="008955BF">
        <w:t>.</w:t>
      </w:r>
      <w:r w:rsidR="00923BD1">
        <w:t>0</w:t>
      </w:r>
      <w:r w:rsidR="001E047A">
        <w:t>2</w:t>
      </w:r>
      <w:r w:rsidR="00535CDC" w:rsidRPr="00104FC6">
        <w:t>.20</w:t>
      </w:r>
      <w:r w:rsidR="001E4EEF">
        <w:t>20</w:t>
      </w:r>
      <w:r w:rsidR="00535CDC" w:rsidRPr="00104FC6">
        <w:t xml:space="preserve"> gün ve </w:t>
      </w:r>
      <w:r>
        <w:t>431</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E83A7F" w:rsidRDefault="00530CD2" w:rsidP="00E83A7F">
      <w:pPr>
        <w:ind w:left="40" w:right="20" w:firstLine="668"/>
        <w:jc w:val="both"/>
      </w:pPr>
      <w:proofErr w:type="gramStart"/>
      <w:r w:rsidRPr="00C90B38">
        <w:t xml:space="preserve">Konu üzerinde </w:t>
      </w:r>
      <w:r w:rsidR="004E5A50" w:rsidRPr="00C90B38">
        <w:t>yapılan görüşmeler neticesinde;</w:t>
      </w:r>
      <w:r w:rsidR="00DE5C47">
        <w:t xml:space="preserve"> </w:t>
      </w:r>
      <w:r w:rsidR="00E83A7F" w:rsidRPr="00F53AFF">
        <w:t xml:space="preserve">Mamak Belediye Başkanlığı Yazı İşleri Müdürlüğü'nün 13.12.2019 tarih ve E.430145- 5214 sayılı yazısı ile Mamak Belediye Meclisinin 02.12.2019 tarih ve 684 sayılı kararı ile reddedilen Mamak İlçesi </w:t>
      </w:r>
      <w:proofErr w:type="spellStart"/>
      <w:r w:rsidR="00E83A7F" w:rsidRPr="00F53AFF">
        <w:t>Akdere</w:t>
      </w:r>
      <w:proofErr w:type="spellEnd"/>
      <w:r w:rsidR="00E83A7F" w:rsidRPr="00F53AFF">
        <w:t xml:space="preserve"> Mah. 9210 ada 18 parsele ilişkin 1/1000 ölçekli uygulama imar planı değişikliği teklifi</w:t>
      </w:r>
      <w:r w:rsidR="00E83A7F">
        <w:t>nin</w:t>
      </w:r>
      <w:r w:rsidR="00E83A7F" w:rsidRPr="00F53AFF">
        <w:t xml:space="preserve"> bir karara bağlanmak üzere </w:t>
      </w:r>
      <w:r w:rsidR="00E83A7F">
        <w:t xml:space="preserve">İmar ve Şehircilik Dairesi </w:t>
      </w:r>
      <w:r w:rsidR="00E83A7F" w:rsidRPr="00F53AFF">
        <w:t>Başkanlığı</w:t>
      </w:r>
      <w:r w:rsidR="00E83A7F">
        <w:t xml:space="preserve">na sunulduğu, </w:t>
      </w:r>
      <w:proofErr w:type="gramEnd"/>
    </w:p>
    <w:p w:rsidR="00E83A7F" w:rsidRDefault="00E83A7F" w:rsidP="00E83A7F">
      <w:pPr>
        <w:ind w:left="40" w:right="20" w:firstLine="668"/>
        <w:jc w:val="both"/>
      </w:pPr>
    </w:p>
    <w:p w:rsidR="00E83A7F" w:rsidRDefault="00E83A7F" w:rsidP="00E83A7F">
      <w:pPr>
        <w:ind w:left="40" w:right="20" w:firstLine="668"/>
        <w:jc w:val="both"/>
      </w:pPr>
      <w:r w:rsidRPr="00F53AFF">
        <w:t>-</w:t>
      </w:r>
      <w:proofErr w:type="spellStart"/>
      <w:r w:rsidRPr="00F53AFF">
        <w:t>Akdere</w:t>
      </w:r>
      <w:proofErr w:type="spellEnd"/>
      <w:r w:rsidRPr="00F53AFF">
        <w:t xml:space="preserve"> Mah. 589 m</w:t>
      </w:r>
      <w:r w:rsidRPr="00F53AFF">
        <w:rPr>
          <w:vertAlign w:val="superscript"/>
        </w:rPr>
        <w:t>2</w:t>
      </w:r>
      <w:r w:rsidRPr="00F53AFF">
        <w:t xml:space="preserve"> yüzölçümlü şahıs mülkiyetindeki 9210 ada 18 </w:t>
      </w:r>
      <w:proofErr w:type="spellStart"/>
      <w:r w:rsidRPr="00F53AFF">
        <w:t>nolu</w:t>
      </w:r>
      <w:proofErr w:type="spellEnd"/>
      <w:r w:rsidRPr="00F53AFF">
        <w:t xml:space="preserve"> parselin Bölge Kat Rejimi Planı kapsamında 3 katlı Konut bölgesinde kaldığı,</w:t>
      </w:r>
    </w:p>
    <w:p w:rsidR="00E83A7F" w:rsidRDefault="00E83A7F" w:rsidP="00E83A7F">
      <w:pPr>
        <w:ind w:left="40" w:right="20" w:firstLine="668"/>
        <w:jc w:val="both"/>
      </w:pPr>
    </w:p>
    <w:p w:rsidR="00E83A7F" w:rsidRDefault="00E83A7F" w:rsidP="00E83A7F">
      <w:pPr>
        <w:ind w:left="40" w:right="20" w:firstLine="668"/>
        <w:jc w:val="both"/>
      </w:pPr>
      <w:r w:rsidRPr="00F53AFF">
        <w:t>-Mamak Belediye Başkanlığı Yazı İşleri Müdürlüğü'nün 02.01.2019 tarih ve E.303943 sayılı yazısı ile Mamak Belediye Meclisinin 02.01.2019 tarih ve 9 sayılı kara</w:t>
      </w:r>
      <w:r>
        <w:t>rı</w:t>
      </w:r>
      <w:r w:rsidRPr="00F53AFF">
        <w:t xml:space="preserve"> ile uygun görülen 9210 ada 18 parselde muadil inşaat ala</w:t>
      </w:r>
      <w:r>
        <w:t>nı</w:t>
      </w:r>
      <w:r w:rsidRPr="00F53AFF">
        <w:t xml:space="preserve"> aşılmamak kaydıyla </w:t>
      </w:r>
      <w:proofErr w:type="spellStart"/>
      <w:r w:rsidRPr="00F53AFF">
        <w:t>Yençok</w:t>
      </w:r>
      <w:proofErr w:type="spellEnd"/>
      <w:r w:rsidRPr="00F53AFF">
        <w:t>:3 kat yapılaşma koşulla</w:t>
      </w:r>
      <w:r>
        <w:t>rı</w:t>
      </w:r>
      <w:r w:rsidRPr="00F53AFF">
        <w:t xml:space="preserve"> ve 20 m.lik yoldan 7 m</w:t>
      </w:r>
      <w:proofErr w:type="gramStart"/>
      <w:r w:rsidRPr="00F53AFF">
        <w:t>.,</w:t>
      </w:r>
      <w:proofErr w:type="gramEnd"/>
      <w:r w:rsidRPr="00F53AFF">
        <w:t xml:space="preserve"> diğer yönlerden 3'er m. yapı yaklaşma mesafeleri ile Özel Sağlık Tesis Alanı kullanımı belirlenmesine yönelik sunulan 1/1000 ölçekli uygulama imar planı değişikliği ve tavsiye 1/5000 ölçekli nazım imar planının bir karara bağlanmak üzere Başkanlığımıza sunulduğu, 05.04.2019 tarih ve E.31890 sayılı yazı ile söz konusu imar planı değişikliği teklifinin eksikleri tamamlanarak düzenlenerek sunulması halinde değerlendirme yapılabileceğinin bildirildiği, söz konusu yazıdan sonra Mamak Belediye Meclisinin 02.01.2019 tarih ve 9 sayılı kara</w:t>
      </w:r>
      <w:r>
        <w:t>rı</w:t>
      </w:r>
      <w:r w:rsidRPr="00F53AFF">
        <w:t xml:space="preserve"> ile uygun görülen plan değişiklikleri ile ilgili Başkanlığımıza herhangi bir dönüşte bulunulmadığı,</w:t>
      </w:r>
    </w:p>
    <w:p w:rsidR="00E83A7F" w:rsidRPr="00F53AFF" w:rsidRDefault="00E83A7F" w:rsidP="00E83A7F">
      <w:pPr>
        <w:ind w:left="40" w:right="20" w:firstLine="668"/>
        <w:jc w:val="both"/>
      </w:pPr>
    </w:p>
    <w:p w:rsidR="00E83A7F" w:rsidRDefault="00E83A7F" w:rsidP="00E83A7F">
      <w:pPr>
        <w:ind w:left="40" w:right="20" w:firstLine="668"/>
        <w:jc w:val="both"/>
      </w:pPr>
      <w:r w:rsidRPr="00F53AFF">
        <w:t>-Bu sefer Mamak Belediye Meclisinin 02.12.2019 tarih ve 684 sayılı kara</w:t>
      </w:r>
      <w:r>
        <w:t>rı</w:t>
      </w:r>
      <w:r w:rsidRPr="00F53AFF">
        <w:t xml:space="preserve"> </w:t>
      </w:r>
      <w:proofErr w:type="gramStart"/>
      <w:r w:rsidRPr="00F53AFF">
        <w:t>ile;</w:t>
      </w:r>
      <w:proofErr w:type="gramEnd"/>
      <w:r w:rsidRPr="00F53AFF">
        <w:t xml:space="preserve"> Onursal </w:t>
      </w:r>
      <w:proofErr w:type="spellStart"/>
      <w:r w:rsidRPr="00F53AFF">
        <w:t>YILDIZ'ın</w:t>
      </w:r>
      <w:proofErr w:type="spellEnd"/>
      <w:r w:rsidRPr="00F53AFF">
        <w:t xml:space="preserve"> 01.11.2019 tarihli dilekçesi ile Sağlık Bakanlığı tarafından 01.10.2019 tarih ve 30905 sayılı Resmi Gazetede yayımlanan "Ayakta teşhis ve Tedav</w:t>
      </w:r>
      <w:r>
        <w:t>i Yapılan Özel Sağlık Kuruluşları</w:t>
      </w:r>
      <w:r w:rsidRPr="00F53AFF">
        <w:t xml:space="preserve"> Hakkında Yönetmelik Değişiklik Yapılmasına Dair </w:t>
      </w:r>
      <w:proofErr w:type="spellStart"/>
      <w:r w:rsidRPr="00F53AFF">
        <w:t>Yönetmel</w:t>
      </w:r>
      <w:r>
        <w:t>ik’</w:t>
      </w:r>
      <w:r w:rsidRPr="00F53AFF">
        <w:t>in</w:t>
      </w:r>
      <w:proofErr w:type="spellEnd"/>
      <w:r w:rsidRPr="00F53AFF">
        <w:t xml:space="preserve"> 9. maddesinde "Tıp merkezi müstakil binalarda kurulur. </w:t>
      </w:r>
      <w:proofErr w:type="gramStart"/>
      <w:r w:rsidRPr="00F53AFF">
        <w:t>Ancak tıp merkezi binasının toplam kapalı ala</w:t>
      </w:r>
      <w:r>
        <w:t>nı</w:t>
      </w:r>
      <w:r w:rsidRPr="00F53AFF">
        <w:t xml:space="preserve"> iki bin metrekareden küçük olamaz." ibaresinin yer aldığı belirtilerek parseldeki mevcut yapılaşma koşullarının ilgili yönetmelik kapsamında Özel Sağlık Tesisi Ala</w:t>
      </w:r>
      <w:r>
        <w:t>nı</w:t>
      </w:r>
      <w:r w:rsidRPr="00F53AFF">
        <w:t xml:space="preserve"> yapmak için yetersiz olduğu gerekçesi ile parselin yapılaşma koşullarının </w:t>
      </w:r>
      <w:r>
        <w:t>i</w:t>
      </w:r>
      <w:r w:rsidRPr="00F53AFF">
        <w:t>nşaat alanı 2000 m</w:t>
      </w:r>
      <w:r w:rsidRPr="00F53AFF">
        <w:rPr>
          <w:vertAlign w:val="superscript"/>
        </w:rPr>
        <w:t>2</w:t>
      </w:r>
      <w:r w:rsidRPr="00F53AFF">
        <w:t xml:space="preserve">, </w:t>
      </w:r>
      <w:proofErr w:type="spellStart"/>
      <w:r w:rsidRPr="00F53AFF">
        <w:t>Yençok</w:t>
      </w:r>
      <w:proofErr w:type="spellEnd"/>
      <w:r w:rsidRPr="00F53AFF">
        <w:t>:3 kat şeklinde yeniden düzenlenmesinin talep edilmesi üzerine söz konusu parselin talebi karşılayacak büyüklükte olmaması nedeniyle teklifinin reddinin uygun görüldüğü,</w:t>
      </w:r>
      <w:proofErr w:type="gramEnd"/>
    </w:p>
    <w:p w:rsidR="00E83A7F" w:rsidRPr="00F53AFF" w:rsidRDefault="00E83A7F" w:rsidP="00E83A7F">
      <w:pPr>
        <w:ind w:left="40" w:right="20" w:firstLine="668"/>
        <w:jc w:val="both"/>
      </w:pPr>
    </w:p>
    <w:p w:rsidR="00C120FC" w:rsidRDefault="00E83A7F" w:rsidP="00E83A7F">
      <w:pPr>
        <w:ind w:left="20" w:right="20" w:firstLine="688"/>
        <w:jc w:val="both"/>
      </w:pPr>
      <w:r w:rsidRPr="00F53AFF">
        <w:t xml:space="preserve">Hususları </w:t>
      </w:r>
      <w:r>
        <w:t>tespit edilmiş</w:t>
      </w:r>
      <w:r w:rsidRPr="00F53AFF">
        <w:t xml:space="preserve"> olup, Mamak Belediye Meclisinin 02.12.2019 tarih ve 684 sayılı </w:t>
      </w:r>
      <w:proofErr w:type="spellStart"/>
      <w:r>
        <w:t>red</w:t>
      </w:r>
      <w:proofErr w:type="spellEnd"/>
      <w:r>
        <w:t xml:space="preserve"> </w:t>
      </w:r>
      <w:r w:rsidRPr="00F53AFF">
        <w:t xml:space="preserve">kararının </w:t>
      </w:r>
      <w:r>
        <w:t>onayı</w:t>
      </w:r>
      <w:r w:rsidR="00065437">
        <w:t>na</w:t>
      </w:r>
      <w:r w:rsidR="001B114B">
        <w:rPr>
          <w:color w:val="000000"/>
        </w:rPr>
        <w:t xml:space="preserve"> </w:t>
      </w:r>
      <w:r w:rsidR="001E047A">
        <w:t>ilişkin İmar ve Bayındırlık Komisyon raporu</w:t>
      </w:r>
      <w:r w:rsidR="003A56D3">
        <w:t xml:space="preserve"> </w:t>
      </w:r>
      <w:r w:rsidR="008955BF" w:rsidRPr="00C90B38">
        <w:t>oylanarak oy</w:t>
      </w:r>
      <w:r w:rsidR="002E7747">
        <w:t>birliği</w:t>
      </w:r>
      <w:r w:rsidR="008955BF" w:rsidRPr="00C90B38">
        <w:t xml:space="preserve"> ile kabul edildi.</w:t>
      </w:r>
    </w:p>
    <w:p w:rsidR="006B0E18" w:rsidRDefault="006B0E18" w:rsidP="001E047A">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C13673" w:rsidRDefault="00C13673" w:rsidP="00094D9E">
      <w:pPr>
        <w:pStyle w:val="Style3"/>
        <w:widowControl/>
        <w:spacing w:line="240" w:lineRule="auto"/>
        <w:ind w:firstLine="739"/>
      </w:pPr>
    </w:p>
    <w:p w:rsidR="00C13673" w:rsidRPr="00C13673" w:rsidRDefault="00C13673" w:rsidP="00C13673">
      <w:pPr>
        <w:jc w:val="center"/>
        <w:rPr>
          <w:sz w:val="22"/>
          <w:szCs w:val="22"/>
        </w:rPr>
      </w:pPr>
      <w:r w:rsidRPr="00C13673">
        <w:rPr>
          <w:sz w:val="22"/>
          <w:szCs w:val="22"/>
        </w:rPr>
        <w:lastRenderedPageBreak/>
        <w:t>T.C.</w:t>
      </w:r>
    </w:p>
    <w:p w:rsidR="00C13673" w:rsidRPr="00C13673" w:rsidRDefault="00C13673" w:rsidP="00C13673">
      <w:pPr>
        <w:jc w:val="center"/>
        <w:rPr>
          <w:sz w:val="22"/>
          <w:szCs w:val="22"/>
        </w:rPr>
      </w:pPr>
      <w:r w:rsidRPr="00C13673">
        <w:rPr>
          <w:sz w:val="22"/>
          <w:szCs w:val="22"/>
        </w:rPr>
        <w:t>ANKARA BÜYÜKŞEHİR BELEDİYE MECLİSİ</w:t>
      </w:r>
    </w:p>
    <w:p w:rsidR="00C13673" w:rsidRPr="00C13673" w:rsidRDefault="00C13673" w:rsidP="00C13673">
      <w:pPr>
        <w:jc w:val="center"/>
        <w:rPr>
          <w:sz w:val="22"/>
          <w:szCs w:val="22"/>
        </w:rPr>
      </w:pPr>
      <w:r w:rsidRPr="00C13673">
        <w:rPr>
          <w:sz w:val="22"/>
          <w:szCs w:val="22"/>
        </w:rPr>
        <w:t>İmar ve Bayındırlık Komisyonu Raporu</w:t>
      </w:r>
    </w:p>
    <w:p w:rsidR="00C13673" w:rsidRPr="00C13673" w:rsidRDefault="00C13673" w:rsidP="00C13673">
      <w:pPr>
        <w:jc w:val="center"/>
        <w:rPr>
          <w:sz w:val="22"/>
          <w:szCs w:val="22"/>
        </w:rPr>
      </w:pPr>
    </w:p>
    <w:p w:rsidR="00C13673" w:rsidRPr="00C13673" w:rsidRDefault="00C13673" w:rsidP="00C13673">
      <w:pPr>
        <w:jc w:val="both"/>
        <w:rPr>
          <w:sz w:val="22"/>
          <w:szCs w:val="22"/>
        </w:rPr>
      </w:pPr>
      <w:r w:rsidRPr="00C13673">
        <w:rPr>
          <w:sz w:val="22"/>
          <w:szCs w:val="22"/>
        </w:rPr>
        <w:t>Rapor No: 431</w:t>
      </w:r>
      <w:r w:rsidRPr="00C13673">
        <w:rPr>
          <w:sz w:val="22"/>
          <w:szCs w:val="22"/>
        </w:rPr>
        <w:tab/>
        <w:t xml:space="preserve">   </w:t>
      </w:r>
      <w:r w:rsidRPr="00C13673">
        <w:rPr>
          <w:sz w:val="22"/>
          <w:szCs w:val="22"/>
        </w:rPr>
        <w:tab/>
        <w:t xml:space="preserve">      </w:t>
      </w:r>
      <w:r w:rsidRPr="00C13673">
        <w:rPr>
          <w:sz w:val="22"/>
          <w:szCs w:val="22"/>
        </w:rPr>
        <w:tab/>
        <w:t xml:space="preserve">     </w:t>
      </w:r>
      <w:r w:rsidRPr="00C13673">
        <w:rPr>
          <w:sz w:val="22"/>
          <w:szCs w:val="22"/>
        </w:rPr>
        <w:tab/>
        <w:t xml:space="preserve">     </w:t>
      </w:r>
      <w:r w:rsidRPr="00C13673">
        <w:rPr>
          <w:sz w:val="22"/>
          <w:szCs w:val="22"/>
        </w:rPr>
        <w:tab/>
        <w:t xml:space="preserve">                                             </w:t>
      </w:r>
      <w:r w:rsidRPr="00C13673">
        <w:rPr>
          <w:sz w:val="22"/>
          <w:szCs w:val="22"/>
        </w:rPr>
        <w:tab/>
        <w:t xml:space="preserve">20.02.2020    </w:t>
      </w:r>
    </w:p>
    <w:p w:rsidR="00C13673" w:rsidRPr="00C13673" w:rsidRDefault="00C13673" w:rsidP="00C13673">
      <w:pPr>
        <w:rPr>
          <w:sz w:val="22"/>
          <w:szCs w:val="22"/>
        </w:rPr>
      </w:pPr>
    </w:p>
    <w:p w:rsidR="00C13673" w:rsidRPr="00C13673" w:rsidRDefault="00C13673" w:rsidP="00C13673">
      <w:pPr>
        <w:pStyle w:val="Balk7"/>
        <w:jc w:val="center"/>
        <w:rPr>
          <w:sz w:val="22"/>
          <w:szCs w:val="22"/>
        </w:rPr>
      </w:pPr>
      <w:r w:rsidRPr="00C13673">
        <w:rPr>
          <w:bCs/>
          <w:sz w:val="22"/>
          <w:szCs w:val="22"/>
        </w:rPr>
        <w:t>BÜYÜKŞEHİR BELEDİYE MECLİSİ BAŞKANLIĞINA</w:t>
      </w:r>
    </w:p>
    <w:p w:rsidR="00C13673" w:rsidRPr="00C13673" w:rsidRDefault="00C13673" w:rsidP="00C13673">
      <w:pPr>
        <w:pStyle w:val="ListeParagraf"/>
        <w:tabs>
          <w:tab w:val="left" w:pos="0"/>
        </w:tabs>
        <w:contextualSpacing/>
        <w:jc w:val="both"/>
        <w:rPr>
          <w:sz w:val="22"/>
          <w:szCs w:val="22"/>
        </w:rPr>
      </w:pPr>
    </w:p>
    <w:p w:rsidR="00C13673" w:rsidRPr="00C13673" w:rsidRDefault="00C13673" w:rsidP="00C13673">
      <w:pPr>
        <w:pStyle w:val="ListeParagraf"/>
        <w:tabs>
          <w:tab w:val="left" w:pos="0"/>
        </w:tabs>
        <w:ind w:left="0"/>
        <w:contextualSpacing/>
        <w:jc w:val="both"/>
        <w:rPr>
          <w:sz w:val="22"/>
          <w:szCs w:val="22"/>
        </w:rPr>
      </w:pPr>
      <w:r w:rsidRPr="00C13673">
        <w:rPr>
          <w:sz w:val="22"/>
          <w:szCs w:val="22"/>
        </w:rPr>
        <w:tab/>
        <w:t xml:space="preserve">Mamak İlçesi </w:t>
      </w:r>
      <w:proofErr w:type="spellStart"/>
      <w:r w:rsidRPr="00C13673">
        <w:rPr>
          <w:sz w:val="22"/>
          <w:szCs w:val="22"/>
        </w:rPr>
        <w:t>Akdere</w:t>
      </w:r>
      <w:proofErr w:type="spellEnd"/>
      <w:r w:rsidRPr="00C13673">
        <w:rPr>
          <w:sz w:val="22"/>
          <w:szCs w:val="22"/>
        </w:rPr>
        <w:t xml:space="preserve"> Mahallesi 9210 ada 18 parselde 1/1000 ölçekli </w:t>
      </w:r>
      <w:proofErr w:type="spellStart"/>
      <w:r w:rsidRPr="00C13673">
        <w:rPr>
          <w:sz w:val="22"/>
          <w:szCs w:val="22"/>
        </w:rPr>
        <w:t>uygulamaimar</w:t>
      </w:r>
      <w:proofErr w:type="spellEnd"/>
      <w:r w:rsidRPr="00C13673">
        <w:rPr>
          <w:sz w:val="22"/>
          <w:szCs w:val="22"/>
        </w:rPr>
        <w:t xml:space="preserve"> plan değişikliğine ilişkin Büyükşehir Belediye Meclisinin 10/02.2020 tarih ve 59.gündem maddesi olarak komisyonumuza havale edilen dosya incelendi.</w:t>
      </w:r>
    </w:p>
    <w:p w:rsidR="00C13673" w:rsidRPr="00C13673" w:rsidRDefault="00C13673" w:rsidP="00C13673">
      <w:pPr>
        <w:jc w:val="right"/>
        <w:rPr>
          <w:sz w:val="22"/>
          <w:szCs w:val="22"/>
        </w:rPr>
      </w:pPr>
    </w:p>
    <w:p w:rsidR="00C13673" w:rsidRPr="00C13673" w:rsidRDefault="00C13673" w:rsidP="00C13673">
      <w:pPr>
        <w:ind w:left="40" w:right="20" w:firstLine="668"/>
        <w:jc w:val="both"/>
        <w:rPr>
          <w:sz w:val="22"/>
          <w:szCs w:val="22"/>
        </w:rPr>
      </w:pPr>
      <w:proofErr w:type="gramStart"/>
      <w:r w:rsidRPr="00C13673">
        <w:rPr>
          <w:sz w:val="22"/>
          <w:szCs w:val="22"/>
        </w:rPr>
        <w:t>Komisyonumuzca yapılan incelemeler neticesinde;</w:t>
      </w:r>
      <w:r w:rsidRPr="00C13673">
        <w:rPr>
          <w:color w:val="000000"/>
          <w:sz w:val="22"/>
          <w:szCs w:val="22"/>
        </w:rPr>
        <w:t xml:space="preserve"> </w:t>
      </w:r>
      <w:r w:rsidRPr="00C13673">
        <w:rPr>
          <w:sz w:val="22"/>
          <w:szCs w:val="22"/>
        </w:rPr>
        <w:t xml:space="preserve">Mamak Belediye Başkanlığı Yazı İşleri Müdürlüğü'nün 13.12.2019 tarih ve E.430145- 5214 sayılı yazısı ile Mamak Belediye Meclisinin 02.12.2019 tarih ve 684 sayılı kararı ile reddedilen Mamak İlçesi </w:t>
      </w:r>
      <w:proofErr w:type="spellStart"/>
      <w:r w:rsidRPr="00C13673">
        <w:rPr>
          <w:sz w:val="22"/>
          <w:szCs w:val="22"/>
        </w:rPr>
        <w:t>Akdere</w:t>
      </w:r>
      <w:proofErr w:type="spellEnd"/>
      <w:r w:rsidRPr="00C13673">
        <w:rPr>
          <w:sz w:val="22"/>
          <w:szCs w:val="22"/>
        </w:rPr>
        <w:t xml:space="preserve"> Mah. 9210 ada 18 parsele ilişkin 1/1000 ölçekli uygulama imar planı değişikliği teklifinin bir karara bağlanmak üzere İmar ve Şehircilik Dairesi Başkanlığına sunulduğu, </w:t>
      </w:r>
      <w:proofErr w:type="gramEnd"/>
    </w:p>
    <w:p w:rsidR="00C13673" w:rsidRPr="00C13673" w:rsidRDefault="00C13673" w:rsidP="00C13673">
      <w:pPr>
        <w:ind w:left="40" w:right="20" w:firstLine="668"/>
        <w:jc w:val="both"/>
        <w:rPr>
          <w:sz w:val="22"/>
          <w:szCs w:val="22"/>
        </w:rPr>
      </w:pPr>
      <w:r w:rsidRPr="00C13673">
        <w:rPr>
          <w:sz w:val="22"/>
          <w:szCs w:val="22"/>
        </w:rPr>
        <w:t>-</w:t>
      </w:r>
      <w:proofErr w:type="spellStart"/>
      <w:r w:rsidRPr="00C13673">
        <w:rPr>
          <w:sz w:val="22"/>
          <w:szCs w:val="22"/>
        </w:rPr>
        <w:t>Akdere</w:t>
      </w:r>
      <w:proofErr w:type="spellEnd"/>
      <w:r w:rsidRPr="00C13673">
        <w:rPr>
          <w:sz w:val="22"/>
          <w:szCs w:val="22"/>
        </w:rPr>
        <w:t xml:space="preserve"> Mah. 589 m</w:t>
      </w:r>
      <w:r w:rsidRPr="00C13673">
        <w:rPr>
          <w:sz w:val="22"/>
          <w:szCs w:val="22"/>
          <w:vertAlign w:val="superscript"/>
        </w:rPr>
        <w:t>2</w:t>
      </w:r>
      <w:r w:rsidRPr="00C13673">
        <w:rPr>
          <w:sz w:val="22"/>
          <w:szCs w:val="22"/>
        </w:rPr>
        <w:t xml:space="preserve"> yüzölçümlü şahıs mülkiyetindeki 9210 ada 18 </w:t>
      </w:r>
      <w:proofErr w:type="spellStart"/>
      <w:r w:rsidRPr="00C13673">
        <w:rPr>
          <w:sz w:val="22"/>
          <w:szCs w:val="22"/>
        </w:rPr>
        <w:t>nolu</w:t>
      </w:r>
      <w:proofErr w:type="spellEnd"/>
      <w:r w:rsidRPr="00C13673">
        <w:rPr>
          <w:sz w:val="22"/>
          <w:szCs w:val="22"/>
        </w:rPr>
        <w:t xml:space="preserve"> parselin Bölge Kat Rejimi Planı kapsamında 3 katlı Konut bölgesinde kaldığı,</w:t>
      </w:r>
    </w:p>
    <w:p w:rsidR="00C13673" w:rsidRPr="00C13673" w:rsidRDefault="00C13673" w:rsidP="00C13673">
      <w:pPr>
        <w:ind w:left="40" w:right="20" w:firstLine="668"/>
        <w:jc w:val="both"/>
        <w:rPr>
          <w:sz w:val="22"/>
          <w:szCs w:val="22"/>
        </w:rPr>
      </w:pPr>
      <w:r w:rsidRPr="00C13673">
        <w:rPr>
          <w:sz w:val="22"/>
          <w:szCs w:val="22"/>
        </w:rPr>
        <w:t xml:space="preserve">-Mamak Belediye Başkanlığı Yazı İşleri Müdürlüğü'nün 02.01.2019 tarih ve E.303943 sayılı yazısı ile Mamak Belediye Meclisinin 02.01.2019 tarih ve 9 sayılı kararı ile uygun görülen 9210 ada 18 parselde muadil inşaat alanı aşılmamak kaydıyla </w:t>
      </w:r>
      <w:proofErr w:type="spellStart"/>
      <w:r w:rsidRPr="00C13673">
        <w:rPr>
          <w:sz w:val="22"/>
          <w:szCs w:val="22"/>
        </w:rPr>
        <w:t>Yençok</w:t>
      </w:r>
      <w:proofErr w:type="spellEnd"/>
      <w:r w:rsidRPr="00C13673">
        <w:rPr>
          <w:sz w:val="22"/>
          <w:szCs w:val="22"/>
        </w:rPr>
        <w:t>:3 kat yapılaşma koşulları ve 20 m.lik yoldan 7 m</w:t>
      </w:r>
      <w:proofErr w:type="gramStart"/>
      <w:r w:rsidRPr="00C13673">
        <w:rPr>
          <w:sz w:val="22"/>
          <w:szCs w:val="22"/>
        </w:rPr>
        <w:t>.,</w:t>
      </w:r>
      <w:proofErr w:type="gramEnd"/>
      <w:r w:rsidRPr="00C13673">
        <w:rPr>
          <w:sz w:val="22"/>
          <w:szCs w:val="22"/>
        </w:rPr>
        <w:t xml:space="preserve"> diğer yönlerden 3'er m. yapı yaklaşma mesafeleri ile Özel Sağlık Tesis Alanı kullanımı belirlenmesine yönelik sunulan 1/1000 ölçekli uygulama imar planı değişikliği ve tavsiye 1/5000 ölçekli nazım imar planının bir karara bağlanmak üzere Başkanlığımıza sunulduğu, 05.04.2019 tarih ve E.31890 sayılı yazı ile söz konusu imar planı değişikliği teklifinin eksikleri tamamlanarak düzenlenerek sunulması halinde değerlendirme yapılabileceğinin bildirildiği, söz konusu yazıdan sonra Mamak Belediye Meclisinin 02.01.2019 tarih ve 9 sayılı kararı ile uygun görülen plan değişiklikleri ile ilgili Başkanlığımıza herhangi bir dönüşte bulunulmadığı,</w:t>
      </w:r>
    </w:p>
    <w:p w:rsidR="00C13673" w:rsidRPr="00C13673" w:rsidRDefault="00C13673" w:rsidP="00C13673">
      <w:pPr>
        <w:ind w:left="40" w:right="20" w:firstLine="668"/>
        <w:jc w:val="both"/>
        <w:rPr>
          <w:sz w:val="22"/>
          <w:szCs w:val="22"/>
        </w:rPr>
      </w:pPr>
    </w:p>
    <w:p w:rsidR="00C13673" w:rsidRPr="00C13673" w:rsidRDefault="00C13673" w:rsidP="00C13673">
      <w:pPr>
        <w:ind w:left="40" w:right="20" w:firstLine="668"/>
        <w:jc w:val="both"/>
        <w:rPr>
          <w:sz w:val="22"/>
          <w:szCs w:val="22"/>
        </w:rPr>
      </w:pPr>
      <w:r w:rsidRPr="00C13673">
        <w:rPr>
          <w:sz w:val="22"/>
          <w:szCs w:val="22"/>
        </w:rPr>
        <w:t xml:space="preserve">-Bu sefer Mamak Belediye Meclisinin 02.12.2019 tarih ve 684 sayılı kararı </w:t>
      </w:r>
      <w:proofErr w:type="gramStart"/>
      <w:r w:rsidRPr="00C13673">
        <w:rPr>
          <w:sz w:val="22"/>
          <w:szCs w:val="22"/>
        </w:rPr>
        <w:t>ile;</w:t>
      </w:r>
      <w:proofErr w:type="gramEnd"/>
      <w:r w:rsidRPr="00C13673">
        <w:rPr>
          <w:sz w:val="22"/>
          <w:szCs w:val="22"/>
        </w:rPr>
        <w:t xml:space="preserve"> Onursal </w:t>
      </w:r>
      <w:proofErr w:type="spellStart"/>
      <w:r w:rsidRPr="00C13673">
        <w:rPr>
          <w:sz w:val="22"/>
          <w:szCs w:val="22"/>
        </w:rPr>
        <w:t>YILDIZ'ın</w:t>
      </w:r>
      <w:proofErr w:type="spellEnd"/>
      <w:r w:rsidRPr="00C13673">
        <w:rPr>
          <w:sz w:val="22"/>
          <w:szCs w:val="22"/>
        </w:rPr>
        <w:t xml:space="preserve"> 01.11.2019 tarihli dilekçesi ile Sağlık Bakanlığı tarafından 01.10.2019 tarih ve 30905 sayılı Resmi Gazetede yayımlanan "Ayakta teşhis ve Tedavi Yapılan Özel Sağlık Kuruluşları Hakkında Yönetmelik Değişiklik Yapılmasına Dair </w:t>
      </w:r>
      <w:proofErr w:type="spellStart"/>
      <w:r w:rsidRPr="00C13673">
        <w:rPr>
          <w:sz w:val="22"/>
          <w:szCs w:val="22"/>
        </w:rPr>
        <w:t>Yönetmelik’in</w:t>
      </w:r>
      <w:proofErr w:type="spellEnd"/>
      <w:r w:rsidRPr="00C13673">
        <w:rPr>
          <w:sz w:val="22"/>
          <w:szCs w:val="22"/>
        </w:rPr>
        <w:t xml:space="preserve"> 9. maddesinde "Tıp merkezi müstakil binalarda kurulur. </w:t>
      </w:r>
      <w:proofErr w:type="gramStart"/>
      <w:r w:rsidRPr="00C13673">
        <w:rPr>
          <w:sz w:val="22"/>
          <w:szCs w:val="22"/>
        </w:rPr>
        <w:t>Ancak tıp merkezi binasının toplam kapalı alanı iki bin metrekareden küçük olamaz." ibaresinin yer aldığı belirtilerek parseldeki mevcut yapılaşma koşullarının ilgili yönetmelik kapsamında Özel Sağlık Tesisi Alanı yapmak için yetersiz olduğu gerekçesi ile parselin yapılaşma koşullarının inşaat alanı 2000 m</w:t>
      </w:r>
      <w:r w:rsidRPr="00C13673">
        <w:rPr>
          <w:sz w:val="22"/>
          <w:szCs w:val="22"/>
          <w:vertAlign w:val="superscript"/>
        </w:rPr>
        <w:t>2</w:t>
      </w:r>
      <w:r w:rsidRPr="00C13673">
        <w:rPr>
          <w:sz w:val="22"/>
          <w:szCs w:val="22"/>
        </w:rPr>
        <w:t xml:space="preserve">, </w:t>
      </w:r>
      <w:proofErr w:type="spellStart"/>
      <w:r w:rsidRPr="00C13673">
        <w:rPr>
          <w:sz w:val="22"/>
          <w:szCs w:val="22"/>
        </w:rPr>
        <w:t>Yençok</w:t>
      </w:r>
      <w:proofErr w:type="spellEnd"/>
      <w:r w:rsidRPr="00C13673">
        <w:rPr>
          <w:sz w:val="22"/>
          <w:szCs w:val="22"/>
        </w:rPr>
        <w:t>:3 kat şeklinde yeniden düzenlenmesinin talep edilmesi üzerine söz konusu parselin talebi karşılayacak büyüklükte olmaması nedeniyle teklifinin reddinin uygun görüldüğü,</w:t>
      </w:r>
      <w:proofErr w:type="gramEnd"/>
    </w:p>
    <w:p w:rsidR="00C13673" w:rsidRPr="00C13673" w:rsidRDefault="00C13673" w:rsidP="00C13673">
      <w:pPr>
        <w:ind w:left="40" w:right="20" w:firstLine="668"/>
        <w:jc w:val="both"/>
        <w:rPr>
          <w:sz w:val="22"/>
          <w:szCs w:val="22"/>
        </w:rPr>
      </w:pPr>
    </w:p>
    <w:p w:rsidR="00C13673" w:rsidRPr="00C13673" w:rsidRDefault="00C13673" w:rsidP="00C13673">
      <w:pPr>
        <w:ind w:firstLine="708"/>
        <w:jc w:val="both"/>
        <w:rPr>
          <w:sz w:val="22"/>
          <w:szCs w:val="22"/>
        </w:rPr>
      </w:pPr>
      <w:r w:rsidRPr="00C13673">
        <w:rPr>
          <w:sz w:val="22"/>
          <w:szCs w:val="22"/>
        </w:rPr>
        <w:t xml:space="preserve">Hususları tespit edilmiş olup, Mamak Belediye Meclisinin 02.12.2019 tarih ve 684 sayılı </w:t>
      </w:r>
      <w:proofErr w:type="spellStart"/>
      <w:r w:rsidRPr="00C13673">
        <w:rPr>
          <w:sz w:val="22"/>
          <w:szCs w:val="22"/>
        </w:rPr>
        <w:t>red</w:t>
      </w:r>
      <w:proofErr w:type="spellEnd"/>
      <w:r w:rsidRPr="00C13673">
        <w:rPr>
          <w:sz w:val="22"/>
          <w:szCs w:val="22"/>
        </w:rPr>
        <w:t xml:space="preserve"> kararının onayı komisyonumuzca oybirliğiyle uygun görülmüştür.</w:t>
      </w:r>
    </w:p>
    <w:p w:rsidR="00C13673" w:rsidRPr="00C13673" w:rsidRDefault="00C13673" w:rsidP="00C13673">
      <w:pPr>
        <w:pStyle w:val="ListeParagraf"/>
        <w:tabs>
          <w:tab w:val="left" w:pos="0"/>
        </w:tabs>
        <w:ind w:left="0"/>
        <w:contextualSpacing/>
        <w:jc w:val="both"/>
        <w:rPr>
          <w:sz w:val="22"/>
          <w:szCs w:val="22"/>
        </w:rPr>
      </w:pPr>
    </w:p>
    <w:p w:rsidR="00C13673" w:rsidRPr="00C13673" w:rsidRDefault="00C13673" w:rsidP="00C13673">
      <w:pPr>
        <w:pStyle w:val="ListeParagraf"/>
        <w:tabs>
          <w:tab w:val="left" w:pos="0"/>
        </w:tabs>
        <w:ind w:left="0"/>
        <w:contextualSpacing/>
        <w:jc w:val="both"/>
        <w:rPr>
          <w:sz w:val="22"/>
          <w:szCs w:val="22"/>
        </w:rPr>
      </w:pPr>
      <w:r w:rsidRPr="00C13673">
        <w:rPr>
          <w:color w:val="000000"/>
          <w:sz w:val="22"/>
          <w:szCs w:val="22"/>
        </w:rPr>
        <w:t xml:space="preserve">  </w:t>
      </w:r>
      <w:r w:rsidRPr="00C13673">
        <w:rPr>
          <w:sz w:val="22"/>
          <w:szCs w:val="22"/>
        </w:rPr>
        <w:t xml:space="preserve">         Raporumuz Büyükşehir Belediye Meclisinin onayına arz olunur.</w:t>
      </w:r>
    </w:p>
    <w:p w:rsidR="00C13673" w:rsidRPr="00C13673" w:rsidRDefault="00C13673" w:rsidP="00C13673">
      <w:pPr>
        <w:pStyle w:val="ListeParagraf"/>
        <w:tabs>
          <w:tab w:val="left" w:pos="0"/>
        </w:tabs>
        <w:ind w:left="0"/>
        <w:jc w:val="both"/>
        <w:rPr>
          <w:color w:val="000000"/>
          <w:sz w:val="22"/>
          <w:szCs w:val="22"/>
        </w:rPr>
      </w:pPr>
    </w:p>
    <w:p w:rsidR="00C13673" w:rsidRPr="00C13673" w:rsidRDefault="00C13673" w:rsidP="00C13673">
      <w:pPr>
        <w:jc w:val="both"/>
        <w:rPr>
          <w:sz w:val="22"/>
          <w:szCs w:val="22"/>
        </w:rPr>
      </w:pPr>
      <w:r w:rsidRPr="00C13673">
        <w:rPr>
          <w:sz w:val="22"/>
          <w:szCs w:val="22"/>
        </w:rPr>
        <w:t xml:space="preserve">            Mehmet Emin AYAZ                               Gökhan ARICI</w:t>
      </w:r>
      <w:r w:rsidRPr="00C13673">
        <w:rPr>
          <w:sz w:val="22"/>
          <w:szCs w:val="22"/>
        </w:rPr>
        <w:tab/>
      </w:r>
      <w:r w:rsidRPr="00C13673">
        <w:rPr>
          <w:sz w:val="22"/>
          <w:szCs w:val="22"/>
        </w:rPr>
        <w:tab/>
        <w:t xml:space="preserve">     Kerem ERDEM</w:t>
      </w:r>
    </w:p>
    <w:p w:rsidR="00C13673" w:rsidRPr="00C13673" w:rsidRDefault="00C13673" w:rsidP="00C13673">
      <w:pPr>
        <w:pStyle w:val="ListeParagraf"/>
        <w:tabs>
          <w:tab w:val="left" w:pos="0"/>
          <w:tab w:val="left" w:pos="709"/>
        </w:tabs>
        <w:ind w:left="0"/>
        <w:jc w:val="both"/>
        <w:rPr>
          <w:sz w:val="22"/>
          <w:szCs w:val="22"/>
        </w:rPr>
      </w:pPr>
      <w:r w:rsidRPr="00C13673">
        <w:rPr>
          <w:sz w:val="22"/>
          <w:szCs w:val="22"/>
        </w:rPr>
        <w:t>İmar ve Bayındırlık Komisyonu Başkanı</w:t>
      </w:r>
      <w:r w:rsidRPr="00C13673">
        <w:rPr>
          <w:sz w:val="22"/>
          <w:szCs w:val="22"/>
        </w:rPr>
        <w:tab/>
        <w:t xml:space="preserve">     </w:t>
      </w:r>
      <w:r w:rsidRPr="00C13673">
        <w:rPr>
          <w:sz w:val="22"/>
          <w:szCs w:val="22"/>
        </w:rPr>
        <w:tab/>
        <w:t xml:space="preserve">Başkan V. </w:t>
      </w:r>
      <w:r w:rsidRPr="00C13673">
        <w:rPr>
          <w:sz w:val="22"/>
          <w:szCs w:val="22"/>
        </w:rPr>
        <w:tab/>
        <w:t xml:space="preserve">   </w:t>
      </w:r>
      <w:r w:rsidRPr="00C13673">
        <w:rPr>
          <w:sz w:val="22"/>
          <w:szCs w:val="22"/>
        </w:rPr>
        <w:tab/>
        <w:t xml:space="preserve">    </w:t>
      </w:r>
      <w:r w:rsidRPr="00C13673">
        <w:rPr>
          <w:sz w:val="22"/>
          <w:szCs w:val="22"/>
        </w:rPr>
        <w:tab/>
        <w:t xml:space="preserve"> Üye</w:t>
      </w:r>
    </w:p>
    <w:p w:rsidR="00C13673" w:rsidRPr="00C13673" w:rsidRDefault="00C13673" w:rsidP="00C13673">
      <w:pPr>
        <w:jc w:val="both"/>
        <w:rPr>
          <w:sz w:val="22"/>
          <w:szCs w:val="22"/>
        </w:rPr>
      </w:pPr>
    </w:p>
    <w:p w:rsidR="00C13673" w:rsidRPr="00C13673" w:rsidRDefault="00C13673" w:rsidP="00C13673">
      <w:pPr>
        <w:jc w:val="both"/>
        <w:rPr>
          <w:sz w:val="22"/>
          <w:szCs w:val="22"/>
        </w:rPr>
      </w:pPr>
      <w:r w:rsidRPr="00C13673">
        <w:rPr>
          <w:sz w:val="22"/>
          <w:szCs w:val="22"/>
        </w:rPr>
        <w:t>Yaşar NESLİHANOĞLU</w:t>
      </w:r>
      <w:r w:rsidRPr="00C13673">
        <w:rPr>
          <w:sz w:val="22"/>
          <w:szCs w:val="22"/>
        </w:rPr>
        <w:tab/>
      </w:r>
      <w:r w:rsidRPr="00C13673">
        <w:rPr>
          <w:sz w:val="22"/>
          <w:szCs w:val="22"/>
        </w:rPr>
        <w:tab/>
      </w:r>
      <w:r w:rsidRPr="00C13673">
        <w:rPr>
          <w:sz w:val="22"/>
          <w:szCs w:val="22"/>
        </w:rPr>
        <w:tab/>
        <w:t xml:space="preserve">Yasin YÜKSEL       </w:t>
      </w:r>
      <w:r w:rsidRPr="00C13673">
        <w:rPr>
          <w:sz w:val="22"/>
          <w:szCs w:val="22"/>
        </w:rPr>
        <w:tab/>
        <w:t xml:space="preserve">        </w:t>
      </w:r>
      <w:proofErr w:type="spellStart"/>
      <w:r w:rsidRPr="00C13673">
        <w:rPr>
          <w:sz w:val="22"/>
          <w:szCs w:val="22"/>
        </w:rPr>
        <w:t>Ümmügülsüm</w:t>
      </w:r>
      <w:proofErr w:type="spellEnd"/>
      <w:r w:rsidRPr="00C13673">
        <w:rPr>
          <w:sz w:val="22"/>
          <w:szCs w:val="22"/>
        </w:rPr>
        <w:t xml:space="preserve"> ÜMÜTLÜ</w:t>
      </w:r>
    </w:p>
    <w:p w:rsidR="00C13673" w:rsidRPr="00C13673" w:rsidRDefault="00C13673" w:rsidP="00C13673">
      <w:pPr>
        <w:ind w:firstLine="708"/>
        <w:jc w:val="both"/>
        <w:rPr>
          <w:sz w:val="22"/>
          <w:szCs w:val="22"/>
        </w:rPr>
      </w:pPr>
      <w:r w:rsidRPr="00C13673">
        <w:rPr>
          <w:sz w:val="22"/>
          <w:szCs w:val="22"/>
        </w:rPr>
        <w:t>Üye</w:t>
      </w:r>
      <w:r w:rsidRPr="00C13673">
        <w:rPr>
          <w:sz w:val="22"/>
          <w:szCs w:val="22"/>
        </w:rPr>
        <w:tab/>
      </w:r>
      <w:r w:rsidRPr="00C13673">
        <w:rPr>
          <w:sz w:val="22"/>
          <w:szCs w:val="22"/>
        </w:rPr>
        <w:tab/>
      </w:r>
      <w:r w:rsidRPr="00C13673">
        <w:rPr>
          <w:sz w:val="22"/>
          <w:szCs w:val="22"/>
        </w:rPr>
        <w:tab/>
      </w:r>
      <w:r w:rsidRPr="00C13673">
        <w:rPr>
          <w:sz w:val="22"/>
          <w:szCs w:val="22"/>
        </w:rPr>
        <w:tab/>
      </w:r>
      <w:r w:rsidRPr="00C13673">
        <w:rPr>
          <w:sz w:val="22"/>
          <w:szCs w:val="22"/>
        </w:rPr>
        <w:tab/>
      </w:r>
      <w:r w:rsidRPr="00C13673">
        <w:rPr>
          <w:sz w:val="22"/>
          <w:szCs w:val="22"/>
        </w:rPr>
        <w:tab/>
        <w:t>Üye</w:t>
      </w:r>
      <w:r w:rsidRPr="00C13673">
        <w:rPr>
          <w:sz w:val="22"/>
          <w:szCs w:val="22"/>
        </w:rPr>
        <w:tab/>
      </w:r>
      <w:r w:rsidRPr="00C13673">
        <w:rPr>
          <w:sz w:val="22"/>
          <w:szCs w:val="22"/>
        </w:rPr>
        <w:tab/>
      </w:r>
      <w:r w:rsidRPr="00C13673">
        <w:rPr>
          <w:sz w:val="22"/>
          <w:szCs w:val="22"/>
        </w:rPr>
        <w:tab/>
      </w:r>
      <w:r w:rsidRPr="00C13673">
        <w:rPr>
          <w:sz w:val="22"/>
          <w:szCs w:val="22"/>
        </w:rPr>
        <w:tab/>
        <w:t>Üye</w:t>
      </w:r>
    </w:p>
    <w:p w:rsidR="00C13673" w:rsidRPr="00C13673" w:rsidRDefault="00C13673" w:rsidP="00C13673">
      <w:pPr>
        <w:jc w:val="both"/>
        <w:rPr>
          <w:sz w:val="22"/>
          <w:szCs w:val="22"/>
        </w:rPr>
      </w:pPr>
    </w:p>
    <w:p w:rsidR="00C13673" w:rsidRPr="00C13673" w:rsidRDefault="00C13673" w:rsidP="00C13673">
      <w:pPr>
        <w:jc w:val="both"/>
        <w:rPr>
          <w:sz w:val="22"/>
          <w:szCs w:val="22"/>
        </w:rPr>
      </w:pPr>
    </w:p>
    <w:p w:rsidR="00C13673" w:rsidRPr="00C13673" w:rsidRDefault="00C13673" w:rsidP="00C13673">
      <w:pPr>
        <w:jc w:val="both"/>
        <w:rPr>
          <w:sz w:val="22"/>
          <w:szCs w:val="22"/>
        </w:rPr>
      </w:pPr>
      <w:r w:rsidRPr="00C13673">
        <w:rPr>
          <w:sz w:val="22"/>
          <w:szCs w:val="22"/>
        </w:rPr>
        <w:t>Gürkan DEMİRKESEN</w:t>
      </w:r>
      <w:r w:rsidRPr="00C13673">
        <w:rPr>
          <w:sz w:val="22"/>
          <w:szCs w:val="22"/>
        </w:rPr>
        <w:tab/>
      </w:r>
      <w:r w:rsidRPr="00C13673">
        <w:rPr>
          <w:sz w:val="22"/>
          <w:szCs w:val="22"/>
        </w:rPr>
        <w:tab/>
        <w:t xml:space="preserve">           </w:t>
      </w:r>
      <w:proofErr w:type="spellStart"/>
      <w:r w:rsidRPr="00C13673">
        <w:rPr>
          <w:sz w:val="22"/>
          <w:szCs w:val="22"/>
        </w:rPr>
        <w:t>Müslüm</w:t>
      </w:r>
      <w:proofErr w:type="spellEnd"/>
      <w:r w:rsidRPr="00C13673">
        <w:rPr>
          <w:sz w:val="22"/>
          <w:szCs w:val="22"/>
        </w:rPr>
        <w:t xml:space="preserve"> TEKİN</w:t>
      </w:r>
      <w:r w:rsidRPr="00C13673">
        <w:rPr>
          <w:sz w:val="22"/>
          <w:szCs w:val="22"/>
        </w:rPr>
        <w:tab/>
        <w:t xml:space="preserve">             Fikret KARADAVUT</w:t>
      </w:r>
    </w:p>
    <w:p w:rsidR="00C13673" w:rsidRPr="00C13673" w:rsidRDefault="00C13673" w:rsidP="00C13673">
      <w:pPr>
        <w:jc w:val="both"/>
        <w:rPr>
          <w:sz w:val="22"/>
          <w:szCs w:val="22"/>
        </w:rPr>
      </w:pPr>
      <w:r w:rsidRPr="00C13673">
        <w:rPr>
          <w:sz w:val="22"/>
          <w:szCs w:val="22"/>
        </w:rPr>
        <w:tab/>
        <w:t xml:space="preserve"> Üye</w:t>
      </w:r>
      <w:r w:rsidRPr="00C13673">
        <w:rPr>
          <w:sz w:val="22"/>
          <w:szCs w:val="22"/>
        </w:rPr>
        <w:tab/>
      </w:r>
      <w:r w:rsidRPr="00C13673">
        <w:rPr>
          <w:sz w:val="22"/>
          <w:szCs w:val="22"/>
        </w:rPr>
        <w:tab/>
      </w:r>
      <w:r w:rsidRPr="00C13673">
        <w:rPr>
          <w:sz w:val="22"/>
          <w:szCs w:val="22"/>
        </w:rPr>
        <w:tab/>
      </w:r>
      <w:r w:rsidRPr="00C13673">
        <w:rPr>
          <w:sz w:val="22"/>
          <w:szCs w:val="22"/>
        </w:rPr>
        <w:tab/>
      </w:r>
      <w:r w:rsidRPr="00C13673">
        <w:rPr>
          <w:sz w:val="22"/>
          <w:szCs w:val="22"/>
        </w:rPr>
        <w:tab/>
      </w:r>
      <w:r w:rsidRPr="00C13673">
        <w:rPr>
          <w:sz w:val="22"/>
          <w:szCs w:val="22"/>
        </w:rPr>
        <w:tab/>
        <w:t>Üye</w:t>
      </w:r>
      <w:r w:rsidRPr="00C13673">
        <w:rPr>
          <w:sz w:val="22"/>
          <w:szCs w:val="22"/>
        </w:rPr>
        <w:tab/>
      </w:r>
      <w:r w:rsidRPr="00C13673">
        <w:rPr>
          <w:sz w:val="22"/>
          <w:szCs w:val="22"/>
        </w:rPr>
        <w:tab/>
      </w:r>
      <w:r w:rsidRPr="00C13673">
        <w:rPr>
          <w:sz w:val="22"/>
          <w:szCs w:val="22"/>
        </w:rPr>
        <w:tab/>
      </w:r>
      <w:r w:rsidRPr="00C13673">
        <w:rPr>
          <w:sz w:val="22"/>
          <w:szCs w:val="22"/>
        </w:rPr>
        <w:tab/>
        <w:t>Üye</w:t>
      </w:r>
      <w:r w:rsidRPr="00C13673">
        <w:rPr>
          <w:sz w:val="22"/>
          <w:szCs w:val="22"/>
        </w:rPr>
        <w:tab/>
      </w:r>
    </w:p>
    <w:p w:rsidR="00C13673" w:rsidRPr="00C13673" w:rsidRDefault="00C13673" w:rsidP="00C13673">
      <w:pPr>
        <w:pStyle w:val="ListeParagraf"/>
        <w:tabs>
          <w:tab w:val="left" w:pos="0"/>
          <w:tab w:val="left" w:pos="709"/>
        </w:tabs>
        <w:ind w:left="0"/>
        <w:jc w:val="both"/>
        <w:rPr>
          <w:sz w:val="22"/>
          <w:szCs w:val="22"/>
        </w:rPr>
      </w:pPr>
    </w:p>
    <w:p w:rsidR="00C13673" w:rsidRDefault="00C13673" w:rsidP="00094D9E">
      <w:pPr>
        <w:pStyle w:val="Style3"/>
        <w:widowControl/>
        <w:spacing w:line="240" w:lineRule="auto"/>
        <w:ind w:firstLine="739"/>
      </w:pPr>
    </w:p>
    <w:sectPr w:rsidR="00C1367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5437"/>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14B"/>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18BE"/>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09D7"/>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8F7"/>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0E18"/>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3673"/>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89B"/>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3A7F"/>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886"/>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43F20-B3AB-4C60-B960-D95669DD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814</Words>
  <Characters>5717</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2020-02-17T06:42:00Z</cp:lastPrinted>
  <dcterms:created xsi:type="dcterms:W3CDTF">2020-03-11T08:20:00Z</dcterms:created>
  <dcterms:modified xsi:type="dcterms:W3CDTF">2020-03-18T11:16:00Z</dcterms:modified>
</cp:coreProperties>
</file>