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625" w:rsidRDefault="00544BFA" w:rsidP="00544BFA">
      <w:pPr>
        <w:ind w:left="708" w:firstLine="708"/>
        <w:jc w:val="both"/>
      </w:pPr>
      <w:r>
        <w:t xml:space="preserve">   </w:t>
      </w:r>
    </w:p>
    <w:p w:rsidR="00FF0E37" w:rsidRDefault="00C93625" w:rsidP="00544BFA">
      <w:pPr>
        <w:ind w:left="708" w:firstLine="708"/>
        <w:jc w:val="both"/>
      </w:pPr>
      <w:r>
        <w:t xml:space="preserve">    </w:t>
      </w:r>
      <w:r w:rsidR="00544BFA">
        <w:t xml:space="preserve"> </w:t>
      </w:r>
      <w:r w:rsidR="00FF0E37">
        <w:t>T.C</w:t>
      </w:r>
    </w:p>
    <w:p w:rsidR="00FF0E37" w:rsidRDefault="00FF0E37" w:rsidP="00FF0E37">
      <w:pPr>
        <w:jc w:val="both"/>
      </w:pPr>
      <w:r>
        <w:t>ANKARA BÜYÜKŞEHİR BELEDİYESİ</w:t>
      </w:r>
    </w:p>
    <w:p w:rsidR="00AB7D01" w:rsidRDefault="00FF0E37" w:rsidP="00FF0E37">
      <w:pPr>
        <w:jc w:val="both"/>
      </w:pPr>
      <w:r>
        <w:t xml:space="preserve">                BELEDİYE MECLİSİ</w:t>
      </w: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AB7D01" w:rsidRDefault="00AB7D01" w:rsidP="00FF0E37">
      <w:pPr>
        <w:jc w:val="both"/>
      </w:pPr>
    </w:p>
    <w:p w:rsidR="00FF0E37" w:rsidRDefault="00207377" w:rsidP="00FF0E37">
      <w:pPr>
        <w:jc w:val="both"/>
      </w:pPr>
      <w:r>
        <w:t>Karar No:551</w:t>
      </w:r>
      <w:r w:rsidR="002F41D2">
        <w:tab/>
      </w:r>
      <w:r w:rsidR="00794DBD">
        <w:tab/>
      </w:r>
      <w:r w:rsidR="00987F78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FF0E37">
        <w:tab/>
      </w:r>
      <w:r w:rsidR="007002F5">
        <w:t xml:space="preserve">     </w:t>
      </w:r>
      <w:r w:rsidR="007002F5">
        <w:tab/>
      </w:r>
      <w:r w:rsidR="00767198">
        <w:t>0</w:t>
      </w:r>
      <w:r w:rsidR="002F2453">
        <w:t>8</w:t>
      </w:r>
      <w:r w:rsidR="00F91048">
        <w:t>.0</w:t>
      </w:r>
      <w:r w:rsidR="002F2453">
        <w:t>7</w:t>
      </w:r>
      <w:r w:rsidR="00B859F2">
        <w:t>.2020</w:t>
      </w:r>
    </w:p>
    <w:p w:rsidR="00AB7D01" w:rsidRDefault="00AB7D01" w:rsidP="00304F8A">
      <w:pPr>
        <w:ind w:left="720" w:right="543"/>
        <w:jc w:val="center"/>
      </w:pPr>
    </w:p>
    <w:p w:rsidR="00AB7D01" w:rsidRDefault="00AB7D01" w:rsidP="00304F8A">
      <w:pPr>
        <w:ind w:left="720" w:right="543"/>
        <w:jc w:val="center"/>
      </w:pPr>
    </w:p>
    <w:p w:rsidR="00F51430" w:rsidRDefault="0087500E" w:rsidP="00AB7D01">
      <w:pPr>
        <w:ind w:left="720" w:right="543"/>
        <w:jc w:val="center"/>
      </w:pPr>
      <w:r>
        <w:t>K A R A R</w:t>
      </w:r>
    </w:p>
    <w:p w:rsidR="00AB7D01" w:rsidRDefault="00AB7D01" w:rsidP="00AB7D01">
      <w:pPr>
        <w:ind w:left="720" w:right="543"/>
        <w:jc w:val="center"/>
      </w:pPr>
    </w:p>
    <w:p w:rsidR="00AB7D01" w:rsidRDefault="00AB7D01" w:rsidP="00AB7D01">
      <w:pPr>
        <w:ind w:left="720" w:right="543"/>
        <w:jc w:val="center"/>
      </w:pPr>
    </w:p>
    <w:p w:rsidR="00AB7D01" w:rsidRPr="008857DD" w:rsidRDefault="00AB7D01" w:rsidP="00AB7D01">
      <w:pPr>
        <w:ind w:left="720" w:right="543"/>
        <w:jc w:val="center"/>
      </w:pPr>
    </w:p>
    <w:p w:rsidR="00EC2534" w:rsidRPr="008857DD" w:rsidRDefault="00C93625" w:rsidP="00EC2534">
      <w:pPr>
        <w:ind w:firstLine="708"/>
        <w:jc w:val="both"/>
      </w:pPr>
      <w:r>
        <w:t>Büyükşehir Belediye Meclisinin 12.11.2019 tarih ve 1460 sayılı kararı ile Seğmen Su Turizm İthalat İhracat Sanayi ve Ticaret A.</w:t>
      </w:r>
      <w:proofErr w:type="spellStart"/>
      <w:r>
        <w:t>Ş’ye</w:t>
      </w:r>
      <w:proofErr w:type="spellEnd"/>
      <w:r>
        <w:t xml:space="preserve"> yapılan devrin iptaline </w:t>
      </w:r>
      <w:r w:rsidR="00914FA5">
        <w:t xml:space="preserve">ilişkin </w:t>
      </w:r>
      <w:r>
        <w:t>Destek Hizmetleri</w:t>
      </w:r>
      <w:r w:rsidR="004E1E05">
        <w:t xml:space="preserve"> Dairesi Başkanlığının</w:t>
      </w:r>
      <w:r w:rsidR="00EC2534" w:rsidRPr="008857DD">
        <w:t xml:space="preserve"> </w:t>
      </w:r>
      <w:r>
        <w:t>25</w:t>
      </w:r>
      <w:r w:rsidR="002B5E69">
        <w:t>.</w:t>
      </w:r>
      <w:r>
        <w:t>06</w:t>
      </w:r>
      <w:r w:rsidR="002B5E69">
        <w:t>.2020</w:t>
      </w:r>
      <w:r w:rsidR="00EC2534" w:rsidRPr="008857DD">
        <w:t xml:space="preserve"> tarih ve </w:t>
      </w:r>
      <w:r w:rsidR="00CC1E91">
        <w:t>E.</w:t>
      </w:r>
      <w:r>
        <w:t>10613</w:t>
      </w:r>
      <w:r w:rsidR="00EC2534" w:rsidRPr="008857DD">
        <w:t xml:space="preserve"> sayılı yazısı Büyü</w:t>
      </w:r>
      <w:r w:rsidR="002B5E69">
        <w:t>kşehir Belediye Meclisinin 08.07</w:t>
      </w:r>
      <w:r w:rsidR="00EC2534" w:rsidRPr="008857DD">
        <w:t>.2020 tarihli toplantısında okundu.</w:t>
      </w:r>
    </w:p>
    <w:p w:rsidR="00EC2534" w:rsidRPr="008857DD" w:rsidRDefault="00EC2534" w:rsidP="00EC2534">
      <w:pPr>
        <w:ind w:firstLine="708"/>
        <w:jc w:val="both"/>
      </w:pPr>
    </w:p>
    <w:p w:rsidR="00C93625" w:rsidRDefault="00EC2534" w:rsidP="00C93625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gramStart"/>
      <w:r w:rsidRPr="008857DD">
        <w:t>Konunun Komisyona gönderilmeden görüşülüp karara bağlanmasını isteyen Meclis Başkanı Mansur YAVAŞ ’</w:t>
      </w:r>
      <w:proofErr w:type="spellStart"/>
      <w:r w:rsidRPr="008857DD">
        <w:t>ın</w:t>
      </w:r>
      <w:proofErr w:type="spellEnd"/>
      <w:r w:rsidRPr="008857DD">
        <w:t xml:space="preserve"> şifahi önerisinin kabulü ile konu üzerinde </w:t>
      </w:r>
      <w:r w:rsidR="00544BFA">
        <w:t xml:space="preserve">yapılan görüşmelerden sonra; </w:t>
      </w:r>
      <w:r w:rsidR="00C93625">
        <w:t xml:space="preserve">Mülkiyeti Belediyemize ait, </w:t>
      </w:r>
      <w:proofErr w:type="spellStart"/>
      <w:r w:rsidR="00C93625">
        <w:t>Sinpaş</w:t>
      </w:r>
      <w:proofErr w:type="spellEnd"/>
      <w:r w:rsidR="00C93625">
        <w:t xml:space="preserve"> Oran </w:t>
      </w:r>
      <w:proofErr w:type="spellStart"/>
      <w:r w:rsidR="00C93625">
        <w:t>Güneypark</w:t>
      </w:r>
      <w:proofErr w:type="spellEnd"/>
      <w:r w:rsidR="00C93625">
        <w:t xml:space="preserve">-1 Konutları Küme Evleri No:55 T Blok Zemin Kat 1 </w:t>
      </w:r>
      <w:proofErr w:type="spellStart"/>
      <w:r w:rsidR="00C93625">
        <w:t>No'lu</w:t>
      </w:r>
      <w:proofErr w:type="spellEnd"/>
      <w:r w:rsidR="00C93625">
        <w:t xml:space="preserve"> Sosyal Tesis, Ankara Büyükşehir Belediyesi Meclisi 12.11.2019 tarih 1460 sayılı kararıyla Seğmen Su Turizm İthalat İhracat Sanayi ve Ticaret A.</w:t>
      </w:r>
      <w:proofErr w:type="spellStart"/>
      <w:r w:rsidR="00C93625">
        <w:t>Ş'ye</w:t>
      </w:r>
      <w:proofErr w:type="spellEnd"/>
      <w:r w:rsidR="00C93625">
        <w:t xml:space="preserve"> </w:t>
      </w:r>
      <w:r w:rsidR="00A949D4">
        <w:t>devredilmiştir.</w:t>
      </w:r>
      <w:proofErr w:type="gramEnd"/>
    </w:p>
    <w:p w:rsidR="00C93625" w:rsidRDefault="00C93625" w:rsidP="00C9362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C93625" w:rsidRDefault="00C93625" w:rsidP="00C93625">
      <w:pPr>
        <w:shd w:val="clear" w:color="auto" w:fill="FFFFFF"/>
        <w:autoSpaceDE w:val="0"/>
        <w:autoSpaceDN w:val="0"/>
        <w:adjustRightInd w:val="0"/>
        <w:ind w:firstLine="708"/>
        <w:jc w:val="both"/>
      </w:pPr>
      <w:r>
        <w:t>Adı geçen şirketin, Destek Hizmetleri Dairesi Başkanlığına hitaben vermiş olduğu 12.03.2020 tarih 103 sayılı dilekçesinde; sosyal tesisin tadilatının, yer tesliminin yapılmadığı, tesisin kullanılabilir durumda olmaması sebebiyle 12.11.2019 tarih 1460 sayılı Belediye Meclis Kararının tek taraflı olarak fesih edilmesini talep etmektedir.</w:t>
      </w:r>
    </w:p>
    <w:p w:rsidR="00C93625" w:rsidRDefault="00C93625" w:rsidP="00C93625">
      <w:pPr>
        <w:shd w:val="clear" w:color="auto" w:fill="FFFFFF"/>
        <w:autoSpaceDE w:val="0"/>
        <w:autoSpaceDN w:val="0"/>
        <w:adjustRightInd w:val="0"/>
        <w:ind w:firstLine="708"/>
        <w:jc w:val="both"/>
      </w:pPr>
    </w:p>
    <w:p w:rsidR="008857DD" w:rsidRDefault="00C93625" w:rsidP="00C93625">
      <w:pPr>
        <w:shd w:val="clear" w:color="auto" w:fill="FFFFFF"/>
        <w:autoSpaceDE w:val="0"/>
        <w:autoSpaceDN w:val="0"/>
        <w:adjustRightInd w:val="0"/>
        <w:ind w:firstLine="708"/>
        <w:jc w:val="both"/>
      </w:pPr>
      <w:proofErr w:type="spellStart"/>
      <w:r>
        <w:t>Sinpaş</w:t>
      </w:r>
      <w:proofErr w:type="spellEnd"/>
      <w:r>
        <w:t xml:space="preserve"> Oran </w:t>
      </w:r>
      <w:proofErr w:type="spellStart"/>
      <w:r>
        <w:t>Güneypark</w:t>
      </w:r>
      <w:proofErr w:type="spellEnd"/>
      <w:r>
        <w:t xml:space="preserve">-1 Konutları Küme Evleri No:55 T Blok Zemin Kat 1 </w:t>
      </w:r>
      <w:proofErr w:type="spellStart"/>
      <w:r>
        <w:t>No'lu</w:t>
      </w:r>
      <w:proofErr w:type="spellEnd"/>
      <w:r>
        <w:t xml:space="preserve"> Sosyal Tesisin </w:t>
      </w:r>
      <w:r w:rsidR="00A949D4">
        <w:t xml:space="preserve">Seğmen Su Turizm İthalat İhracat Sanayi ve Ticaret A.Ş’ ye devri </w:t>
      </w:r>
      <w:r>
        <w:t xml:space="preserve">hususunda alınan 12.11.2019 tarih 1460 sayılı Belediye Meclis kararının iptal edilmesine </w:t>
      </w:r>
      <w:r w:rsidR="00EC2534" w:rsidRPr="008857DD">
        <w:t>ilişkin teklif oylanarak oybirliği ile kabul edildi.</w:t>
      </w:r>
    </w:p>
    <w:p w:rsidR="00596CD6" w:rsidRDefault="00596CD6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p w:rsidR="00EE1C5D" w:rsidRDefault="00EE1C5D" w:rsidP="00EE1C5D">
      <w:pPr>
        <w:pStyle w:val="GvdeMetniGirintisi2"/>
        <w:ind w:firstLine="0"/>
      </w:pPr>
    </w:p>
    <w:tbl>
      <w:tblPr>
        <w:tblW w:w="0" w:type="auto"/>
        <w:tblLook w:val="04A0"/>
      </w:tblPr>
      <w:tblGrid>
        <w:gridCol w:w="3119"/>
        <w:gridCol w:w="3119"/>
        <w:gridCol w:w="3120"/>
      </w:tblGrid>
      <w:tr w:rsidR="00596CD6" w:rsidRPr="00596CD6" w:rsidTr="00A949D4">
        <w:trPr>
          <w:trHeight w:val="664"/>
        </w:trPr>
        <w:tc>
          <w:tcPr>
            <w:tcW w:w="3119" w:type="dxa"/>
          </w:tcPr>
          <w:p w:rsidR="00596CD6" w:rsidRPr="00596CD6" w:rsidRDefault="000F0B45" w:rsidP="00596CD6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</w:p>
          <w:p w:rsidR="00596CD6" w:rsidRPr="00596CD6" w:rsidRDefault="000F0B45" w:rsidP="000F0B45">
            <w:pPr>
              <w:autoSpaceDE w:val="0"/>
              <w:autoSpaceDN w:val="0"/>
              <w:adjustRightInd w:val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96CD6" w:rsidRPr="00596CD6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19" w:type="dxa"/>
            <w:vAlign w:val="center"/>
          </w:tcPr>
          <w:p w:rsidR="00596CD6" w:rsidRPr="00596CD6" w:rsidRDefault="00596CD6" w:rsidP="003A05F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96CD6">
              <w:rPr>
                <w:color w:val="000000"/>
              </w:rPr>
              <w:t>Tuğba AYDOS</w:t>
            </w:r>
          </w:p>
          <w:p w:rsidR="00596CD6" w:rsidRPr="00596CD6" w:rsidRDefault="003A05FD" w:rsidP="003A05FD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  <w:tc>
          <w:tcPr>
            <w:tcW w:w="3120" w:type="dxa"/>
            <w:vAlign w:val="center"/>
          </w:tcPr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6CD6" w:rsidRPr="00596CD6" w:rsidRDefault="002F2453" w:rsidP="002F245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 </w:t>
            </w:r>
            <w:r w:rsidR="00596CD6" w:rsidRPr="00596CD6">
              <w:rPr>
                <w:color w:val="000000"/>
              </w:rPr>
              <w:t xml:space="preserve">Divan </w:t>
            </w:r>
            <w:proofErr w:type="gramStart"/>
            <w:r w:rsidR="00596CD6" w:rsidRPr="00596CD6">
              <w:rPr>
                <w:color w:val="000000"/>
              </w:rPr>
              <w:t>Katibi</w:t>
            </w:r>
            <w:proofErr w:type="gramEnd"/>
          </w:p>
        </w:tc>
      </w:tr>
    </w:tbl>
    <w:p w:rsidR="00596CD6" w:rsidRDefault="00596CD6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p w:rsidR="00BD583C" w:rsidRDefault="00BD583C" w:rsidP="00470AB5">
      <w:pPr>
        <w:pStyle w:val="GvdeMetniGirintisi2"/>
      </w:pPr>
    </w:p>
    <w:sectPr w:rsidR="00BD583C" w:rsidSect="00E338B5">
      <w:pgSz w:w="11906" w:h="16838"/>
      <w:pgMar w:top="719" w:right="1274" w:bottom="567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AB514DB"/>
    <w:multiLevelType w:val="hybridMultilevel"/>
    <w:tmpl w:val="F87C75B2"/>
    <w:lvl w:ilvl="0" w:tplc="2AA2D67C">
      <w:start w:val="1"/>
      <w:numFmt w:val="decimal"/>
      <w:lvlText w:val="%1-"/>
      <w:lvlJc w:val="left"/>
      <w:pPr>
        <w:ind w:left="2118" w:hanging="141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8D107B3"/>
    <w:multiLevelType w:val="hybridMultilevel"/>
    <w:tmpl w:val="20A49EFA"/>
    <w:lvl w:ilvl="0" w:tplc="E334F18A">
      <w:start w:val="1"/>
      <w:numFmt w:val="decimal"/>
      <w:lvlText w:val="%1-"/>
      <w:lvlJc w:val="left"/>
      <w:pPr>
        <w:ind w:left="1353" w:hanging="360"/>
      </w:pPr>
      <w:rPr>
        <w:rFonts w:hint="default"/>
        <w:b w:val="0"/>
        <w:color w:val="auto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7AF144C6"/>
    <w:multiLevelType w:val="hybridMultilevel"/>
    <w:tmpl w:val="6E9849EC"/>
    <w:lvl w:ilvl="0" w:tplc="51A82FB6">
      <w:start w:val="1"/>
      <w:numFmt w:val="decimal"/>
      <w:lvlText w:val="%1-"/>
      <w:lvlJc w:val="left"/>
      <w:pPr>
        <w:tabs>
          <w:tab w:val="num" w:pos="989"/>
        </w:tabs>
        <w:ind w:left="989" w:hanging="705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1"/>
  </w:num>
  <w:num w:numId="3">
    <w:abstractNumId w:val="19"/>
  </w:num>
  <w:num w:numId="4">
    <w:abstractNumId w:val="4"/>
  </w:num>
  <w:num w:numId="5">
    <w:abstractNumId w:val="16"/>
  </w:num>
  <w:num w:numId="6">
    <w:abstractNumId w:val="17"/>
  </w:num>
  <w:num w:numId="7">
    <w:abstractNumId w:val="12"/>
  </w:num>
  <w:num w:numId="8">
    <w:abstractNumId w:val="28"/>
  </w:num>
  <w:num w:numId="9">
    <w:abstractNumId w:val="15"/>
  </w:num>
  <w:num w:numId="10">
    <w:abstractNumId w:val="11"/>
  </w:num>
  <w:num w:numId="11">
    <w:abstractNumId w:val="25"/>
  </w:num>
  <w:num w:numId="12">
    <w:abstractNumId w:val="10"/>
  </w:num>
  <w:num w:numId="13">
    <w:abstractNumId w:val="27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</w:num>
  <w:num w:numId="15">
    <w:abstractNumId w:val="9"/>
  </w:num>
  <w:num w:numId="16">
    <w:abstractNumId w:val="5"/>
  </w:num>
  <w:num w:numId="17">
    <w:abstractNumId w:val="1"/>
  </w:num>
  <w:num w:numId="18">
    <w:abstractNumId w:val="20"/>
  </w:num>
  <w:num w:numId="19">
    <w:abstractNumId w:val="22"/>
  </w:num>
  <w:num w:numId="20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26"/>
  </w:num>
  <w:num w:numId="23">
    <w:abstractNumId w:val="7"/>
  </w:num>
  <w:num w:numId="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3"/>
  </w:num>
  <w:num w:numId="28">
    <w:abstractNumId w:val="0"/>
  </w:num>
  <w:num w:numId="29">
    <w:abstractNumId w:val="14"/>
  </w:num>
  <w:num w:numId="30">
    <w:abstractNumId w:val="6"/>
  </w:num>
  <w:num w:numId="31">
    <w:abstractNumId w:val="30"/>
  </w:num>
  <w:num w:numId="32">
    <w:abstractNumId w:val="29"/>
  </w:num>
  <w:num w:numId="33">
    <w:abstractNumId w:val="18"/>
  </w:num>
  <w:num w:numId="3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66D6"/>
    <w:rsid w:val="00007574"/>
    <w:rsid w:val="00016788"/>
    <w:rsid w:val="000178BB"/>
    <w:rsid w:val="00025C76"/>
    <w:rsid w:val="00034D87"/>
    <w:rsid w:val="0003652C"/>
    <w:rsid w:val="0004059B"/>
    <w:rsid w:val="00042938"/>
    <w:rsid w:val="00043A38"/>
    <w:rsid w:val="00044E52"/>
    <w:rsid w:val="00045CBF"/>
    <w:rsid w:val="000465D8"/>
    <w:rsid w:val="0005031B"/>
    <w:rsid w:val="00051A4B"/>
    <w:rsid w:val="00051A7F"/>
    <w:rsid w:val="00051C99"/>
    <w:rsid w:val="00052B32"/>
    <w:rsid w:val="000549A9"/>
    <w:rsid w:val="000626DB"/>
    <w:rsid w:val="00063969"/>
    <w:rsid w:val="00066A58"/>
    <w:rsid w:val="000706EB"/>
    <w:rsid w:val="00071637"/>
    <w:rsid w:val="00071C0D"/>
    <w:rsid w:val="000736ED"/>
    <w:rsid w:val="00073FF7"/>
    <w:rsid w:val="00075AB1"/>
    <w:rsid w:val="00075F07"/>
    <w:rsid w:val="00077A05"/>
    <w:rsid w:val="000819CC"/>
    <w:rsid w:val="0008249A"/>
    <w:rsid w:val="00083A45"/>
    <w:rsid w:val="00083D9A"/>
    <w:rsid w:val="00084A69"/>
    <w:rsid w:val="00086D4A"/>
    <w:rsid w:val="000878B8"/>
    <w:rsid w:val="00092176"/>
    <w:rsid w:val="00096452"/>
    <w:rsid w:val="000A023E"/>
    <w:rsid w:val="000A0779"/>
    <w:rsid w:val="000A19BF"/>
    <w:rsid w:val="000B427E"/>
    <w:rsid w:val="000C1563"/>
    <w:rsid w:val="000C22A3"/>
    <w:rsid w:val="000C3BCF"/>
    <w:rsid w:val="000D0E02"/>
    <w:rsid w:val="000D1EE3"/>
    <w:rsid w:val="000D409A"/>
    <w:rsid w:val="000D753D"/>
    <w:rsid w:val="000D7694"/>
    <w:rsid w:val="000D78C5"/>
    <w:rsid w:val="000E0053"/>
    <w:rsid w:val="000E56C5"/>
    <w:rsid w:val="000E6414"/>
    <w:rsid w:val="000E73AD"/>
    <w:rsid w:val="000F0B45"/>
    <w:rsid w:val="000F10AE"/>
    <w:rsid w:val="000F4C5E"/>
    <w:rsid w:val="000F7E3C"/>
    <w:rsid w:val="00102020"/>
    <w:rsid w:val="00102574"/>
    <w:rsid w:val="00103E33"/>
    <w:rsid w:val="0011278B"/>
    <w:rsid w:val="00113870"/>
    <w:rsid w:val="00122C67"/>
    <w:rsid w:val="00127412"/>
    <w:rsid w:val="00127774"/>
    <w:rsid w:val="00131CE6"/>
    <w:rsid w:val="00135217"/>
    <w:rsid w:val="00140C81"/>
    <w:rsid w:val="00141D3A"/>
    <w:rsid w:val="00142579"/>
    <w:rsid w:val="00143F01"/>
    <w:rsid w:val="0014480A"/>
    <w:rsid w:val="001500EE"/>
    <w:rsid w:val="00152D89"/>
    <w:rsid w:val="001533EA"/>
    <w:rsid w:val="00155FA6"/>
    <w:rsid w:val="001575B4"/>
    <w:rsid w:val="00160C79"/>
    <w:rsid w:val="0016380C"/>
    <w:rsid w:val="00164A1D"/>
    <w:rsid w:val="001724F5"/>
    <w:rsid w:val="0017484E"/>
    <w:rsid w:val="001772BC"/>
    <w:rsid w:val="001805FF"/>
    <w:rsid w:val="00181612"/>
    <w:rsid w:val="00187300"/>
    <w:rsid w:val="001876AD"/>
    <w:rsid w:val="00191B63"/>
    <w:rsid w:val="00191B73"/>
    <w:rsid w:val="0019302D"/>
    <w:rsid w:val="001932F8"/>
    <w:rsid w:val="0019377A"/>
    <w:rsid w:val="00195597"/>
    <w:rsid w:val="00195A16"/>
    <w:rsid w:val="0019745B"/>
    <w:rsid w:val="001A1019"/>
    <w:rsid w:val="001A2CE5"/>
    <w:rsid w:val="001A4542"/>
    <w:rsid w:val="001B5F3F"/>
    <w:rsid w:val="001C053B"/>
    <w:rsid w:val="001C0C38"/>
    <w:rsid w:val="001C633A"/>
    <w:rsid w:val="001C7425"/>
    <w:rsid w:val="001D0F4C"/>
    <w:rsid w:val="001D16CD"/>
    <w:rsid w:val="001D4143"/>
    <w:rsid w:val="001D5BF7"/>
    <w:rsid w:val="001E07A7"/>
    <w:rsid w:val="001E17E0"/>
    <w:rsid w:val="001E1C07"/>
    <w:rsid w:val="001E463B"/>
    <w:rsid w:val="001E598A"/>
    <w:rsid w:val="001E720C"/>
    <w:rsid w:val="001F100C"/>
    <w:rsid w:val="001F40E9"/>
    <w:rsid w:val="001F411A"/>
    <w:rsid w:val="001F5C47"/>
    <w:rsid w:val="001F6B45"/>
    <w:rsid w:val="001F7C34"/>
    <w:rsid w:val="0020145C"/>
    <w:rsid w:val="00205221"/>
    <w:rsid w:val="0020684E"/>
    <w:rsid w:val="00207377"/>
    <w:rsid w:val="002077DB"/>
    <w:rsid w:val="00207A2B"/>
    <w:rsid w:val="00214F22"/>
    <w:rsid w:val="00216282"/>
    <w:rsid w:val="00216500"/>
    <w:rsid w:val="002266A0"/>
    <w:rsid w:val="002306F1"/>
    <w:rsid w:val="002321FD"/>
    <w:rsid w:val="00232584"/>
    <w:rsid w:val="002355F5"/>
    <w:rsid w:val="0024330E"/>
    <w:rsid w:val="00252008"/>
    <w:rsid w:val="00253B72"/>
    <w:rsid w:val="00254F5F"/>
    <w:rsid w:val="00260A02"/>
    <w:rsid w:val="0026273B"/>
    <w:rsid w:val="0027041F"/>
    <w:rsid w:val="00270D11"/>
    <w:rsid w:val="002714D0"/>
    <w:rsid w:val="002750B9"/>
    <w:rsid w:val="0027640B"/>
    <w:rsid w:val="00280E8B"/>
    <w:rsid w:val="00281EA9"/>
    <w:rsid w:val="00283757"/>
    <w:rsid w:val="0028381F"/>
    <w:rsid w:val="002860B9"/>
    <w:rsid w:val="00295177"/>
    <w:rsid w:val="002A3917"/>
    <w:rsid w:val="002A3C24"/>
    <w:rsid w:val="002A4F63"/>
    <w:rsid w:val="002A5072"/>
    <w:rsid w:val="002A54BC"/>
    <w:rsid w:val="002A77F6"/>
    <w:rsid w:val="002B112C"/>
    <w:rsid w:val="002B3B05"/>
    <w:rsid w:val="002B5768"/>
    <w:rsid w:val="002B5E69"/>
    <w:rsid w:val="002C1235"/>
    <w:rsid w:val="002C63CF"/>
    <w:rsid w:val="002C7065"/>
    <w:rsid w:val="002D02AF"/>
    <w:rsid w:val="002D7903"/>
    <w:rsid w:val="002D7FDF"/>
    <w:rsid w:val="002E1379"/>
    <w:rsid w:val="002E4524"/>
    <w:rsid w:val="002E4F2F"/>
    <w:rsid w:val="002F2453"/>
    <w:rsid w:val="002F41D2"/>
    <w:rsid w:val="002F615C"/>
    <w:rsid w:val="002F7083"/>
    <w:rsid w:val="002F7D1F"/>
    <w:rsid w:val="00301BF4"/>
    <w:rsid w:val="00304F8A"/>
    <w:rsid w:val="00306021"/>
    <w:rsid w:val="003100C8"/>
    <w:rsid w:val="0031171E"/>
    <w:rsid w:val="00312622"/>
    <w:rsid w:val="00315D55"/>
    <w:rsid w:val="00317F9F"/>
    <w:rsid w:val="003200A5"/>
    <w:rsid w:val="00320EC7"/>
    <w:rsid w:val="00325871"/>
    <w:rsid w:val="003308DB"/>
    <w:rsid w:val="003311B8"/>
    <w:rsid w:val="00332125"/>
    <w:rsid w:val="0033666D"/>
    <w:rsid w:val="00337CE1"/>
    <w:rsid w:val="00341A7A"/>
    <w:rsid w:val="00341C52"/>
    <w:rsid w:val="00342895"/>
    <w:rsid w:val="00347F05"/>
    <w:rsid w:val="003531F7"/>
    <w:rsid w:val="00353BE3"/>
    <w:rsid w:val="003547B2"/>
    <w:rsid w:val="00357A5A"/>
    <w:rsid w:val="00360610"/>
    <w:rsid w:val="00360C71"/>
    <w:rsid w:val="00370A72"/>
    <w:rsid w:val="003710EC"/>
    <w:rsid w:val="003731A8"/>
    <w:rsid w:val="00373E51"/>
    <w:rsid w:val="00373F75"/>
    <w:rsid w:val="00375C95"/>
    <w:rsid w:val="003807BA"/>
    <w:rsid w:val="003821BC"/>
    <w:rsid w:val="003878F1"/>
    <w:rsid w:val="0039113F"/>
    <w:rsid w:val="00392415"/>
    <w:rsid w:val="00393516"/>
    <w:rsid w:val="00395B3D"/>
    <w:rsid w:val="003A05F6"/>
    <w:rsid w:val="003A05FD"/>
    <w:rsid w:val="003A3157"/>
    <w:rsid w:val="003A4AC1"/>
    <w:rsid w:val="003A54D7"/>
    <w:rsid w:val="003A6160"/>
    <w:rsid w:val="003B0CB3"/>
    <w:rsid w:val="003B2368"/>
    <w:rsid w:val="003B5A23"/>
    <w:rsid w:val="003B6965"/>
    <w:rsid w:val="003C041D"/>
    <w:rsid w:val="003C1736"/>
    <w:rsid w:val="003C6696"/>
    <w:rsid w:val="003D20AC"/>
    <w:rsid w:val="003E0286"/>
    <w:rsid w:val="003E3018"/>
    <w:rsid w:val="003E7D57"/>
    <w:rsid w:val="003F0CC5"/>
    <w:rsid w:val="003F24EF"/>
    <w:rsid w:val="003F3192"/>
    <w:rsid w:val="003F539C"/>
    <w:rsid w:val="003F7F82"/>
    <w:rsid w:val="00401B30"/>
    <w:rsid w:val="00401E09"/>
    <w:rsid w:val="004020AB"/>
    <w:rsid w:val="0040288F"/>
    <w:rsid w:val="00402D67"/>
    <w:rsid w:val="004037AC"/>
    <w:rsid w:val="00404904"/>
    <w:rsid w:val="0040628B"/>
    <w:rsid w:val="0040731F"/>
    <w:rsid w:val="00412878"/>
    <w:rsid w:val="00413BBE"/>
    <w:rsid w:val="00415D59"/>
    <w:rsid w:val="004201A2"/>
    <w:rsid w:val="0042121E"/>
    <w:rsid w:val="004241D3"/>
    <w:rsid w:val="00425519"/>
    <w:rsid w:val="00426E70"/>
    <w:rsid w:val="004273E9"/>
    <w:rsid w:val="00430138"/>
    <w:rsid w:val="00430C90"/>
    <w:rsid w:val="00431414"/>
    <w:rsid w:val="00431FD4"/>
    <w:rsid w:val="00432B37"/>
    <w:rsid w:val="0043488E"/>
    <w:rsid w:val="00436E10"/>
    <w:rsid w:val="0043737A"/>
    <w:rsid w:val="004412D8"/>
    <w:rsid w:val="00442BD6"/>
    <w:rsid w:val="00447A54"/>
    <w:rsid w:val="00450927"/>
    <w:rsid w:val="00450D1D"/>
    <w:rsid w:val="00451332"/>
    <w:rsid w:val="00451F9B"/>
    <w:rsid w:val="00454F21"/>
    <w:rsid w:val="00456628"/>
    <w:rsid w:val="00460F96"/>
    <w:rsid w:val="004643B8"/>
    <w:rsid w:val="004647F8"/>
    <w:rsid w:val="00470AAE"/>
    <w:rsid w:val="00470AB5"/>
    <w:rsid w:val="004717C9"/>
    <w:rsid w:val="00477BF5"/>
    <w:rsid w:val="004808C3"/>
    <w:rsid w:val="00481780"/>
    <w:rsid w:val="00483BDE"/>
    <w:rsid w:val="00484B3D"/>
    <w:rsid w:val="004860B3"/>
    <w:rsid w:val="00487838"/>
    <w:rsid w:val="0049202C"/>
    <w:rsid w:val="004930C4"/>
    <w:rsid w:val="00493BF1"/>
    <w:rsid w:val="00495409"/>
    <w:rsid w:val="004A007C"/>
    <w:rsid w:val="004A0845"/>
    <w:rsid w:val="004A0A57"/>
    <w:rsid w:val="004A36EC"/>
    <w:rsid w:val="004A39C8"/>
    <w:rsid w:val="004B016D"/>
    <w:rsid w:val="004B2444"/>
    <w:rsid w:val="004B4A4F"/>
    <w:rsid w:val="004C1713"/>
    <w:rsid w:val="004C2BF4"/>
    <w:rsid w:val="004C4A4F"/>
    <w:rsid w:val="004C6F0B"/>
    <w:rsid w:val="004C7CF3"/>
    <w:rsid w:val="004D0700"/>
    <w:rsid w:val="004D0B43"/>
    <w:rsid w:val="004D14AB"/>
    <w:rsid w:val="004D2C8D"/>
    <w:rsid w:val="004D518A"/>
    <w:rsid w:val="004E119C"/>
    <w:rsid w:val="004E1E05"/>
    <w:rsid w:val="004E1E54"/>
    <w:rsid w:val="004E23A8"/>
    <w:rsid w:val="004E4822"/>
    <w:rsid w:val="004F0562"/>
    <w:rsid w:val="004F0843"/>
    <w:rsid w:val="004F0B08"/>
    <w:rsid w:val="004F0EFD"/>
    <w:rsid w:val="004F2569"/>
    <w:rsid w:val="004F30F6"/>
    <w:rsid w:val="004F49AC"/>
    <w:rsid w:val="004F4ABF"/>
    <w:rsid w:val="004F4CCF"/>
    <w:rsid w:val="004F5AFD"/>
    <w:rsid w:val="00500389"/>
    <w:rsid w:val="005016D2"/>
    <w:rsid w:val="005036FC"/>
    <w:rsid w:val="0050382D"/>
    <w:rsid w:val="0051067F"/>
    <w:rsid w:val="00511368"/>
    <w:rsid w:val="0051523D"/>
    <w:rsid w:val="00531B64"/>
    <w:rsid w:val="005322A6"/>
    <w:rsid w:val="00544BFA"/>
    <w:rsid w:val="0054624E"/>
    <w:rsid w:val="0055276B"/>
    <w:rsid w:val="00554599"/>
    <w:rsid w:val="00554BFE"/>
    <w:rsid w:val="00555298"/>
    <w:rsid w:val="00555C93"/>
    <w:rsid w:val="00557343"/>
    <w:rsid w:val="00564EA7"/>
    <w:rsid w:val="00566C2A"/>
    <w:rsid w:val="005716DA"/>
    <w:rsid w:val="0057511D"/>
    <w:rsid w:val="00575590"/>
    <w:rsid w:val="0057600D"/>
    <w:rsid w:val="00577309"/>
    <w:rsid w:val="00577345"/>
    <w:rsid w:val="00577E5B"/>
    <w:rsid w:val="00582F46"/>
    <w:rsid w:val="00584D99"/>
    <w:rsid w:val="00593F34"/>
    <w:rsid w:val="00596034"/>
    <w:rsid w:val="005962B5"/>
    <w:rsid w:val="00596CD6"/>
    <w:rsid w:val="005973A4"/>
    <w:rsid w:val="00597906"/>
    <w:rsid w:val="00597F39"/>
    <w:rsid w:val="005A0B9F"/>
    <w:rsid w:val="005B698E"/>
    <w:rsid w:val="005B6F0F"/>
    <w:rsid w:val="005B73E8"/>
    <w:rsid w:val="005B77CF"/>
    <w:rsid w:val="005C1627"/>
    <w:rsid w:val="005C4F12"/>
    <w:rsid w:val="005C50DF"/>
    <w:rsid w:val="005C63AF"/>
    <w:rsid w:val="005C7749"/>
    <w:rsid w:val="005D0A89"/>
    <w:rsid w:val="005D1EA2"/>
    <w:rsid w:val="005D7A89"/>
    <w:rsid w:val="005D7D18"/>
    <w:rsid w:val="005E4192"/>
    <w:rsid w:val="005E6292"/>
    <w:rsid w:val="005E7903"/>
    <w:rsid w:val="005F0ADD"/>
    <w:rsid w:val="005F1A66"/>
    <w:rsid w:val="005F2DB0"/>
    <w:rsid w:val="005F39A6"/>
    <w:rsid w:val="005F6392"/>
    <w:rsid w:val="005F6A63"/>
    <w:rsid w:val="005F7C7A"/>
    <w:rsid w:val="00601F34"/>
    <w:rsid w:val="00625C32"/>
    <w:rsid w:val="00627A0A"/>
    <w:rsid w:val="00630759"/>
    <w:rsid w:val="006312EF"/>
    <w:rsid w:val="00633657"/>
    <w:rsid w:val="006350AC"/>
    <w:rsid w:val="00643102"/>
    <w:rsid w:val="00643135"/>
    <w:rsid w:val="00643FDE"/>
    <w:rsid w:val="00646752"/>
    <w:rsid w:val="006549E9"/>
    <w:rsid w:val="006555B1"/>
    <w:rsid w:val="00656168"/>
    <w:rsid w:val="00664FB9"/>
    <w:rsid w:val="006667AC"/>
    <w:rsid w:val="006705DF"/>
    <w:rsid w:val="00674E46"/>
    <w:rsid w:val="006753FA"/>
    <w:rsid w:val="0067557E"/>
    <w:rsid w:val="0068186D"/>
    <w:rsid w:val="00681AF7"/>
    <w:rsid w:val="00683314"/>
    <w:rsid w:val="00683D66"/>
    <w:rsid w:val="00686895"/>
    <w:rsid w:val="00686B53"/>
    <w:rsid w:val="0069338F"/>
    <w:rsid w:val="00694053"/>
    <w:rsid w:val="006A150F"/>
    <w:rsid w:val="006A2533"/>
    <w:rsid w:val="006A4FD3"/>
    <w:rsid w:val="006A5CD2"/>
    <w:rsid w:val="006B1F54"/>
    <w:rsid w:val="006B28C7"/>
    <w:rsid w:val="006B4124"/>
    <w:rsid w:val="006B6A43"/>
    <w:rsid w:val="006C1077"/>
    <w:rsid w:val="006C222C"/>
    <w:rsid w:val="006C5818"/>
    <w:rsid w:val="006C5FCB"/>
    <w:rsid w:val="006D53E6"/>
    <w:rsid w:val="006D5FBE"/>
    <w:rsid w:val="006D60E7"/>
    <w:rsid w:val="006D61BD"/>
    <w:rsid w:val="006E0383"/>
    <w:rsid w:val="006E35D1"/>
    <w:rsid w:val="006E46DB"/>
    <w:rsid w:val="006E648F"/>
    <w:rsid w:val="006F166B"/>
    <w:rsid w:val="006F6E70"/>
    <w:rsid w:val="006F7287"/>
    <w:rsid w:val="006F7437"/>
    <w:rsid w:val="007002F5"/>
    <w:rsid w:val="007013CA"/>
    <w:rsid w:val="0070309B"/>
    <w:rsid w:val="0070664A"/>
    <w:rsid w:val="00707CCE"/>
    <w:rsid w:val="00710F9A"/>
    <w:rsid w:val="00711212"/>
    <w:rsid w:val="00716C41"/>
    <w:rsid w:val="007206A8"/>
    <w:rsid w:val="00725334"/>
    <w:rsid w:val="00727933"/>
    <w:rsid w:val="00727A12"/>
    <w:rsid w:val="00730B22"/>
    <w:rsid w:val="00733EC2"/>
    <w:rsid w:val="0073626E"/>
    <w:rsid w:val="007410A9"/>
    <w:rsid w:val="00741736"/>
    <w:rsid w:val="00742EC3"/>
    <w:rsid w:val="00743A67"/>
    <w:rsid w:val="0074462C"/>
    <w:rsid w:val="00761EE5"/>
    <w:rsid w:val="0076354F"/>
    <w:rsid w:val="0076504B"/>
    <w:rsid w:val="0076587F"/>
    <w:rsid w:val="00766FC7"/>
    <w:rsid w:val="0076712A"/>
    <w:rsid w:val="00767198"/>
    <w:rsid w:val="007673FB"/>
    <w:rsid w:val="00767F02"/>
    <w:rsid w:val="00770756"/>
    <w:rsid w:val="007716A8"/>
    <w:rsid w:val="007724A7"/>
    <w:rsid w:val="00783A94"/>
    <w:rsid w:val="00783E4B"/>
    <w:rsid w:val="0078604E"/>
    <w:rsid w:val="007869CE"/>
    <w:rsid w:val="00790EED"/>
    <w:rsid w:val="00791058"/>
    <w:rsid w:val="007915B4"/>
    <w:rsid w:val="00793261"/>
    <w:rsid w:val="007948FE"/>
    <w:rsid w:val="00794DBD"/>
    <w:rsid w:val="00794EB2"/>
    <w:rsid w:val="00795686"/>
    <w:rsid w:val="007957C4"/>
    <w:rsid w:val="007A1584"/>
    <w:rsid w:val="007A29B8"/>
    <w:rsid w:val="007A348C"/>
    <w:rsid w:val="007A57ED"/>
    <w:rsid w:val="007B7CFD"/>
    <w:rsid w:val="007C12C9"/>
    <w:rsid w:val="007C2728"/>
    <w:rsid w:val="007C2AC4"/>
    <w:rsid w:val="007C3026"/>
    <w:rsid w:val="007C53C2"/>
    <w:rsid w:val="007C54A2"/>
    <w:rsid w:val="007C7856"/>
    <w:rsid w:val="007D5027"/>
    <w:rsid w:val="007D6817"/>
    <w:rsid w:val="007D7504"/>
    <w:rsid w:val="007E4101"/>
    <w:rsid w:val="007E5645"/>
    <w:rsid w:val="007E64A3"/>
    <w:rsid w:val="007E7A63"/>
    <w:rsid w:val="007F1FA3"/>
    <w:rsid w:val="007F35FA"/>
    <w:rsid w:val="007F61F3"/>
    <w:rsid w:val="00800F07"/>
    <w:rsid w:val="008020B5"/>
    <w:rsid w:val="00813E6C"/>
    <w:rsid w:val="00814109"/>
    <w:rsid w:val="008159C0"/>
    <w:rsid w:val="00824AD5"/>
    <w:rsid w:val="008261C8"/>
    <w:rsid w:val="00831180"/>
    <w:rsid w:val="00831F9F"/>
    <w:rsid w:val="0083211A"/>
    <w:rsid w:val="008344C7"/>
    <w:rsid w:val="00834945"/>
    <w:rsid w:val="00840ED0"/>
    <w:rsid w:val="00841A7B"/>
    <w:rsid w:val="00851113"/>
    <w:rsid w:val="00851151"/>
    <w:rsid w:val="00854339"/>
    <w:rsid w:val="0085632C"/>
    <w:rsid w:val="008621E9"/>
    <w:rsid w:val="0087013B"/>
    <w:rsid w:val="00870E6E"/>
    <w:rsid w:val="0087222B"/>
    <w:rsid w:val="00872DD2"/>
    <w:rsid w:val="00873914"/>
    <w:rsid w:val="00874A2D"/>
    <w:rsid w:val="0087500E"/>
    <w:rsid w:val="00876E57"/>
    <w:rsid w:val="008823A4"/>
    <w:rsid w:val="008857DD"/>
    <w:rsid w:val="00887B1B"/>
    <w:rsid w:val="00890B71"/>
    <w:rsid w:val="0089274B"/>
    <w:rsid w:val="008954D6"/>
    <w:rsid w:val="00895C98"/>
    <w:rsid w:val="0089697B"/>
    <w:rsid w:val="008974D2"/>
    <w:rsid w:val="008A079A"/>
    <w:rsid w:val="008A1C1D"/>
    <w:rsid w:val="008A2BE7"/>
    <w:rsid w:val="008A33E7"/>
    <w:rsid w:val="008B18A3"/>
    <w:rsid w:val="008B1B06"/>
    <w:rsid w:val="008B1E72"/>
    <w:rsid w:val="008B24B0"/>
    <w:rsid w:val="008B360C"/>
    <w:rsid w:val="008B36EF"/>
    <w:rsid w:val="008B7689"/>
    <w:rsid w:val="008C04C4"/>
    <w:rsid w:val="008C23BF"/>
    <w:rsid w:val="008C2506"/>
    <w:rsid w:val="008C4EEE"/>
    <w:rsid w:val="008C61F4"/>
    <w:rsid w:val="008C6EF5"/>
    <w:rsid w:val="008C7912"/>
    <w:rsid w:val="008D04A7"/>
    <w:rsid w:val="008E060A"/>
    <w:rsid w:val="008E0A69"/>
    <w:rsid w:val="008E0C63"/>
    <w:rsid w:val="008E117B"/>
    <w:rsid w:val="008E17F2"/>
    <w:rsid w:val="008E2338"/>
    <w:rsid w:val="008E35C7"/>
    <w:rsid w:val="008E4201"/>
    <w:rsid w:val="008E708F"/>
    <w:rsid w:val="008F0900"/>
    <w:rsid w:val="008F7A0B"/>
    <w:rsid w:val="00902050"/>
    <w:rsid w:val="00914FA5"/>
    <w:rsid w:val="00915126"/>
    <w:rsid w:val="00915C59"/>
    <w:rsid w:val="00920067"/>
    <w:rsid w:val="00920227"/>
    <w:rsid w:val="00920C4F"/>
    <w:rsid w:val="00922189"/>
    <w:rsid w:val="00923182"/>
    <w:rsid w:val="00923E66"/>
    <w:rsid w:val="009274A4"/>
    <w:rsid w:val="009305B4"/>
    <w:rsid w:val="00934C0A"/>
    <w:rsid w:val="009350FF"/>
    <w:rsid w:val="00937786"/>
    <w:rsid w:val="00940253"/>
    <w:rsid w:val="009425A5"/>
    <w:rsid w:val="00946149"/>
    <w:rsid w:val="009466A5"/>
    <w:rsid w:val="0095126D"/>
    <w:rsid w:val="0095351E"/>
    <w:rsid w:val="0095359E"/>
    <w:rsid w:val="0095444D"/>
    <w:rsid w:val="00961676"/>
    <w:rsid w:val="009621B7"/>
    <w:rsid w:val="009678A5"/>
    <w:rsid w:val="00967D4E"/>
    <w:rsid w:val="009729D9"/>
    <w:rsid w:val="009745EE"/>
    <w:rsid w:val="00974D73"/>
    <w:rsid w:val="009760E9"/>
    <w:rsid w:val="0098014C"/>
    <w:rsid w:val="00980B95"/>
    <w:rsid w:val="00984BA7"/>
    <w:rsid w:val="00986EC6"/>
    <w:rsid w:val="00987F78"/>
    <w:rsid w:val="00992E53"/>
    <w:rsid w:val="009956F5"/>
    <w:rsid w:val="009A124A"/>
    <w:rsid w:val="009A17CC"/>
    <w:rsid w:val="009B0A7B"/>
    <w:rsid w:val="009B331C"/>
    <w:rsid w:val="009B4506"/>
    <w:rsid w:val="009B495B"/>
    <w:rsid w:val="009C2F4F"/>
    <w:rsid w:val="009C3579"/>
    <w:rsid w:val="009C6A98"/>
    <w:rsid w:val="009C707C"/>
    <w:rsid w:val="009C7B9C"/>
    <w:rsid w:val="009D61D7"/>
    <w:rsid w:val="009D7772"/>
    <w:rsid w:val="009D7E31"/>
    <w:rsid w:val="009E0754"/>
    <w:rsid w:val="009E1B5F"/>
    <w:rsid w:val="009E4C25"/>
    <w:rsid w:val="009E5464"/>
    <w:rsid w:val="009E6A13"/>
    <w:rsid w:val="009F0BB9"/>
    <w:rsid w:val="009F0C67"/>
    <w:rsid w:val="009F139F"/>
    <w:rsid w:val="009F1D9B"/>
    <w:rsid w:val="009F400A"/>
    <w:rsid w:val="009F6350"/>
    <w:rsid w:val="009F66A1"/>
    <w:rsid w:val="00A01173"/>
    <w:rsid w:val="00A0263A"/>
    <w:rsid w:val="00A0410D"/>
    <w:rsid w:val="00A060F0"/>
    <w:rsid w:val="00A07661"/>
    <w:rsid w:val="00A07E03"/>
    <w:rsid w:val="00A12A62"/>
    <w:rsid w:val="00A16AE7"/>
    <w:rsid w:val="00A17E50"/>
    <w:rsid w:val="00A26034"/>
    <w:rsid w:val="00A32085"/>
    <w:rsid w:val="00A3269F"/>
    <w:rsid w:val="00A32CC5"/>
    <w:rsid w:val="00A3370F"/>
    <w:rsid w:val="00A42171"/>
    <w:rsid w:val="00A421EF"/>
    <w:rsid w:val="00A43456"/>
    <w:rsid w:val="00A51B52"/>
    <w:rsid w:val="00A52D7F"/>
    <w:rsid w:val="00A53978"/>
    <w:rsid w:val="00A56C19"/>
    <w:rsid w:val="00A571FF"/>
    <w:rsid w:val="00A604BC"/>
    <w:rsid w:val="00A60ADB"/>
    <w:rsid w:val="00A703E3"/>
    <w:rsid w:val="00A72276"/>
    <w:rsid w:val="00A762D9"/>
    <w:rsid w:val="00A81745"/>
    <w:rsid w:val="00A85A43"/>
    <w:rsid w:val="00A860D4"/>
    <w:rsid w:val="00A90520"/>
    <w:rsid w:val="00A91E18"/>
    <w:rsid w:val="00A949D4"/>
    <w:rsid w:val="00A9529B"/>
    <w:rsid w:val="00A96CED"/>
    <w:rsid w:val="00AA12BF"/>
    <w:rsid w:val="00AA1761"/>
    <w:rsid w:val="00AA196E"/>
    <w:rsid w:val="00AA47C5"/>
    <w:rsid w:val="00AA6F00"/>
    <w:rsid w:val="00AB2E43"/>
    <w:rsid w:val="00AB3B25"/>
    <w:rsid w:val="00AB7D01"/>
    <w:rsid w:val="00AC2682"/>
    <w:rsid w:val="00AC403F"/>
    <w:rsid w:val="00AC7833"/>
    <w:rsid w:val="00AD2E92"/>
    <w:rsid w:val="00AD6F71"/>
    <w:rsid w:val="00AD727F"/>
    <w:rsid w:val="00AE25AA"/>
    <w:rsid w:val="00AE5DD8"/>
    <w:rsid w:val="00AE6791"/>
    <w:rsid w:val="00AE76F5"/>
    <w:rsid w:val="00AF08C3"/>
    <w:rsid w:val="00AF17C8"/>
    <w:rsid w:val="00AF5300"/>
    <w:rsid w:val="00B02ABE"/>
    <w:rsid w:val="00B03AF5"/>
    <w:rsid w:val="00B04F41"/>
    <w:rsid w:val="00B05962"/>
    <w:rsid w:val="00B11420"/>
    <w:rsid w:val="00B15257"/>
    <w:rsid w:val="00B15491"/>
    <w:rsid w:val="00B20567"/>
    <w:rsid w:val="00B21DCD"/>
    <w:rsid w:val="00B22030"/>
    <w:rsid w:val="00B2661E"/>
    <w:rsid w:val="00B27906"/>
    <w:rsid w:val="00B30C1C"/>
    <w:rsid w:val="00B40779"/>
    <w:rsid w:val="00B43A10"/>
    <w:rsid w:val="00B52D98"/>
    <w:rsid w:val="00B54A2D"/>
    <w:rsid w:val="00B56648"/>
    <w:rsid w:val="00B60300"/>
    <w:rsid w:val="00B6105A"/>
    <w:rsid w:val="00B66522"/>
    <w:rsid w:val="00B70785"/>
    <w:rsid w:val="00B7276C"/>
    <w:rsid w:val="00B73EC9"/>
    <w:rsid w:val="00B75DDB"/>
    <w:rsid w:val="00B7631C"/>
    <w:rsid w:val="00B76545"/>
    <w:rsid w:val="00B82518"/>
    <w:rsid w:val="00B82B71"/>
    <w:rsid w:val="00B859F2"/>
    <w:rsid w:val="00B85F5E"/>
    <w:rsid w:val="00B87437"/>
    <w:rsid w:val="00B909EE"/>
    <w:rsid w:val="00B90E6D"/>
    <w:rsid w:val="00B951FD"/>
    <w:rsid w:val="00B9562A"/>
    <w:rsid w:val="00BA0C06"/>
    <w:rsid w:val="00BA1732"/>
    <w:rsid w:val="00BA1951"/>
    <w:rsid w:val="00BA27CD"/>
    <w:rsid w:val="00BA48D9"/>
    <w:rsid w:val="00BA54C7"/>
    <w:rsid w:val="00BB1E5B"/>
    <w:rsid w:val="00BB3ADD"/>
    <w:rsid w:val="00BB576D"/>
    <w:rsid w:val="00BB5D4C"/>
    <w:rsid w:val="00BC049D"/>
    <w:rsid w:val="00BC0A69"/>
    <w:rsid w:val="00BC4EA3"/>
    <w:rsid w:val="00BC57B5"/>
    <w:rsid w:val="00BD162B"/>
    <w:rsid w:val="00BD3085"/>
    <w:rsid w:val="00BD583C"/>
    <w:rsid w:val="00BD5C93"/>
    <w:rsid w:val="00BE3B53"/>
    <w:rsid w:val="00BE62A3"/>
    <w:rsid w:val="00BE794F"/>
    <w:rsid w:val="00BF6869"/>
    <w:rsid w:val="00C02E59"/>
    <w:rsid w:val="00C05C3D"/>
    <w:rsid w:val="00C1356E"/>
    <w:rsid w:val="00C150EF"/>
    <w:rsid w:val="00C25533"/>
    <w:rsid w:val="00C2647D"/>
    <w:rsid w:val="00C26B79"/>
    <w:rsid w:val="00C26DDB"/>
    <w:rsid w:val="00C27775"/>
    <w:rsid w:val="00C3113B"/>
    <w:rsid w:val="00C3258A"/>
    <w:rsid w:val="00C34EC5"/>
    <w:rsid w:val="00C35F7F"/>
    <w:rsid w:val="00C36947"/>
    <w:rsid w:val="00C40A71"/>
    <w:rsid w:val="00C42F02"/>
    <w:rsid w:val="00C47B6D"/>
    <w:rsid w:val="00C52EBE"/>
    <w:rsid w:val="00C534C7"/>
    <w:rsid w:val="00C55C90"/>
    <w:rsid w:val="00C56721"/>
    <w:rsid w:val="00C60B96"/>
    <w:rsid w:val="00C64297"/>
    <w:rsid w:val="00C661C3"/>
    <w:rsid w:val="00C765DA"/>
    <w:rsid w:val="00C8475D"/>
    <w:rsid w:val="00C8645E"/>
    <w:rsid w:val="00C9204B"/>
    <w:rsid w:val="00C93625"/>
    <w:rsid w:val="00C95D74"/>
    <w:rsid w:val="00C970A2"/>
    <w:rsid w:val="00CA07A1"/>
    <w:rsid w:val="00CA1FAB"/>
    <w:rsid w:val="00CA31CE"/>
    <w:rsid w:val="00CA3EDA"/>
    <w:rsid w:val="00CB50A3"/>
    <w:rsid w:val="00CB58E2"/>
    <w:rsid w:val="00CC1E91"/>
    <w:rsid w:val="00CC2995"/>
    <w:rsid w:val="00CC4F9A"/>
    <w:rsid w:val="00CC64BF"/>
    <w:rsid w:val="00CD17C9"/>
    <w:rsid w:val="00CD5F81"/>
    <w:rsid w:val="00CD7556"/>
    <w:rsid w:val="00CE0759"/>
    <w:rsid w:val="00CE21F4"/>
    <w:rsid w:val="00CE2D69"/>
    <w:rsid w:val="00CE38C1"/>
    <w:rsid w:val="00CE72B3"/>
    <w:rsid w:val="00CE7699"/>
    <w:rsid w:val="00CF04F0"/>
    <w:rsid w:val="00CF0E3F"/>
    <w:rsid w:val="00CF24EE"/>
    <w:rsid w:val="00CF63ED"/>
    <w:rsid w:val="00D00430"/>
    <w:rsid w:val="00D0148B"/>
    <w:rsid w:val="00D050EC"/>
    <w:rsid w:val="00D069B9"/>
    <w:rsid w:val="00D0761B"/>
    <w:rsid w:val="00D12543"/>
    <w:rsid w:val="00D140C0"/>
    <w:rsid w:val="00D14477"/>
    <w:rsid w:val="00D156A9"/>
    <w:rsid w:val="00D23CBC"/>
    <w:rsid w:val="00D261B7"/>
    <w:rsid w:val="00D270FC"/>
    <w:rsid w:val="00D31BB4"/>
    <w:rsid w:val="00D32F2C"/>
    <w:rsid w:val="00D34212"/>
    <w:rsid w:val="00D47A35"/>
    <w:rsid w:val="00D537B9"/>
    <w:rsid w:val="00D5422B"/>
    <w:rsid w:val="00D54807"/>
    <w:rsid w:val="00D549C7"/>
    <w:rsid w:val="00D55C7A"/>
    <w:rsid w:val="00D575C3"/>
    <w:rsid w:val="00D64131"/>
    <w:rsid w:val="00D70454"/>
    <w:rsid w:val="00D70B56"/>
    <w:rsid w:val="00D713BA"/>
    <w:rsid w:val="00D73679"/>
    <w:rsid w:val="00D7481B"/>
    <w:rsid w:val="00D76002"/>
    <w:rsid w:val="00D771D2"/>
    <w:rsid w:val="00D82481"/>
    <w:rsid w:val="00D83CB2"/>
    <w:rsid w:val="00D92E0B"/>
    <w:rsid w:val="00D93783"/>
    <w:rsid w:val="00D939DF"/>
    <w:rsid w:val="00D93C70"/>
    <w:rsid w:val="00D94973"/>
    <w:rsid w:val="00DA222B"/>
    <w:rsid w:val="00DA2DA3"/>
    <w:rsid w:val="00DA55FB"/>
    <w:rsid w:val="00DA630A"/>
    <w:rsid w:val="00DB1088"/>
    <w:rsid w:val="00DB3130"/>
    <w:rsid w:val="00DB46BE"/>
    <w:rsid w:val="00DB4E94"/>
    <w:rsid w:val="00DC0B28"/>
    <w:rsid w:val="00DC1F5B"/>
    <w:rsid w:val="00DC5B25"/>
    <w:rsid w:val="00DC6347"/>
    <w:rsid w:val="00DC6BA5"/>
    <w:rsid w:val="00DC77FD"/>
    <w:rsid w:val="00DD0FEB"/>
    <w:rsid w:val="00DD159F"/>
    <w:rsid w:val="00DD38D1"/>
    <w:rsid w:val="00DD6334"/>
    <w:rsid w:val="00DE32CA"/>
    <w:rsid w:val="00DE4431"/>
    <w:rsid w:val="00DE5593"/>
    <w:rsid w:val="00DF407E"/>
    <w:rsid w:val="00DF5903"/>
    <w:rsid w:val="00DF66D0"/>
    <w:rsid w:val="00E0172A"/>
    <w:rsid w:val="00E033ED"/>
    <w:rsid w:val="00E1058C"/>
    <w:rsid w:val="00E17340"/>
    <w:rsid w:val="00E1750D"/>
    <w:rsid w:val="00E20322"/>
    <w:rsid w:val="00E20EFD"/>
    <w:rsid w:val="00E231CB"/>
    <w:rsid w:val="00E23D2E"/>
    <w:rsid w:val="00E26522"/>
    <w:rsid w:val="00E30557"/>
    <w:rsid w:val="00E338B5"/>
    <w:rsid w:val="00E44502"/>
    <w:rsid w:val="00E45CE3"/>
    <w:rsid w:val="00E46456"/>
    <w:rsid w:val="00E52BC1"/>
    <w:rsid w:val="00E554EE"/>
    <w:rsid w:val="00E5657E"/>
    <w:rsid w:val="00E67136"/>
    <w:rsid w:val="00E7286A"/>
    <w:rsid w:val="00E73A8C"/>
    <w:rsid w:val="00E7597C"/>
    <w:rsid w:val="00E76B6D"/>
    <w:rsid w:val="00E91B28"/>
    <w:rsid w:val="00E92B23"/>
    <w:rsid w:val="00E94387"/>
    <w:rsid w:val="00E96542"/>
    <w:rsid w:val="00E97EEA"/>
    <w:rsid w:val="00EA12AC"/>
    <w:rsid w:val="00EA1F51"/>
    <w:rsid w:val="00EA2D21"/>
    <w:rsid w:val="00EA492D"/>
    <w:rsid w:val="00EA59EB"/>
    <w:rsid w:val="00EA76CA"/>
    <w:rsid w:val="00EB0B46"/>
    <w:rsid w:val="00EB2310"/>
    <w:rsid w:val="00EB4E74"/>
    <w:rsid w:val="00EB4F4E"/>
    <w:rsid w:val="00EB5276"/>
    <w:rsid w:val="00EB7252"/>
    <w:rsid w:val="00EC2534"/>
    <w:rsid w:val="00EC3FFA"/>
    <w:rsid w:val="00EC6F6B"/>
    <w:rsid w:val="00EC70CA"/>
    <w:rsid w:val="00EC757B"/>
    <w:rsid w:val="00ED3768"/>
    <w:rsid w:val="00ED6A65"/>
    <w:rsid w:val="00EE1780"/>
    <w:rsid w:val="00EE1C5D"/>
    <w:rsid w:val="00EE5A00"/>
    <w:rsid w:val="00EF09DD"/>
    <w:rsid w:val="00EF55A8"/>
    <w:rsid w:val="00EF659A"/>
    <w:rsid w:val="00EF6D4A"/>
    <w:rsid w:val="00F00470"/>
    <w:rsid w:val="00F037EA"/>
    <w:rsid w:val="00F04BFE"/>
    <w:rsid w:val="00F052DA"/>
    <w:rsid w:val="00F053AF"/>
    <w:rsid w:val="00F118E9"/>
    <w:rsid w:val="00F142BF"/>
    <w:rsid w:val="00F14744"/>
    <w:rsid w:val="00F153FA"/>
    <w:rsid w:val="00F157D3"/>
    <w:rsid w:val="00F16F55"/>
    <w:rsid w:val="00F207C5"/>
    <w:rsid w:val="00F212DC"/>
    <w:rsid w:val="00F26290"/>
    <w:rsid w:val="00F30A6C"/>
    <w:rsid w:val="00F31404"/>
    <w:rsid w:val="00F357FA"/>
    <w:rsid w:val="00F3611E"/>
    <w:rsid w:val="00F3632D"/>
    <w:rsid w:val="00F42997"/>
    <w:rsid w:val="00F4430C"/>
    <w:rsid w:val="00F4780C"/>
    <w:rsid w:val="00F51430"/>
    <w:rsid w:val="00F520B0"/>
    <w:rsid w:val="00F52C7A"/>
    <w:rsid w:val="00F545C3"/>
    <w:rsid w:val="00F56268"/>
    <w:rsid w:val="00F573A5"/>
    <w:rsid w:val="00F57DEC"/>
    <w:rsid w:val="00F63928"/>
    <w:rsid w:val="00F64D64"/>
    <w:rsid w:val="00F67311"/>
    <w:rsid w:val="00F713A8"/>
    <w:rsid w:val="00F72075"/>
    <w:rsid w:val="00F7539C"/>
    <w:rsid w:val="00F75DD6"/>
    <w:rsid w:val="00F82B80"/>
    <w:rsid w:val="00F82C26"/>
    <w:rsid w:val="00F844F1"/>
    <w:rsid w:val="00F84BE8"/>
    <w:rsid w:val="00F8602C"/>
    <w:rsid w:val="00F90548"/>
    <w:rsid w:val="00F90F48"/>
    <w:rsid w:val="00F91048"/>
    <w:rsid w:val="00F91F13"/>
    <w:rsid w:val="00F93A1C"/>
    <w:rsid w:val="00F97DF5"/>
    <w:rsid w:val="00FA016F"/>
    <w:rsid w:val="00FA0792"/>
    <w:rsid w:val="00FA2CAB"/>
    <w:rsid w:val="00FA5D93"/>
    <w:rsid w:val="00FA7DE6"/>
    <w:rsid w:val="00FB0B0F"/>
    <w:rsid w:val="00FB18E5"/>
    <w:rsid w:val="00FB2602"/>
    <w:rsid w:val="00FB5377"/>
    <w:rsid w:val="00FC0E56"/>
    <w:rsid w:val="00FC14E2"/>
    <w:rsid w:val="00FC3414"/>
    <w:rsid w:val="00FC6D43"/>
    <w:rsid w:val="00FC71B2"/>
    <w:rsid w:val="00FD33CA"/>
    <w:rsid w:val="00FD3536"/>
    <w:rsid w:val="00FD53CD"/>
    <w:rsid w:val="00FE1DE0"/>
    <w:rsid w:val="00FE34B8"/>
    <w:rsid w:val="00FE5000"/>
    <w:rsid w:val="00FF0E37"/>
    <w:rsid w:val="00FF0EC3"/>
    <w:rsid w:val="00FF7C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7CE1"/>
    <w:rPr>
      <w:sz w:val="24"/>
      <w:szCs w:val="24"/>
    </w:rPr>
  </w:style>
  <w:style w:type="paragraph" w:styleId="Balk1">
    <w:name w:val="heading 1"/>
    <w:basedOn w:val="Normal"/>
    <w:next w:val="Normal"/>
    <w:qFormat/>
    <w:rsid w:val="00337CE1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337CE1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337CE1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337CE1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337CE1"/>
    <w:pPr>
      <w:jc w:val="both"/>
    </w:pPr>
  </w:style>
  <w:style w:type="paragraph" w:styleId="GvdeMetniGirintisi">
    <w:name w:val="Body Text Indent"/>
    <w:basedOn w:val="Normal"/>
    <w:link w:val="GvdeMetniGirintisiChar"/>
    <w:rsid w:val="00337CE1"/>
    <w:pPr>
      <w:ind w:firstLine="708"/>
      <w:jc w:val="both"/>
    </w:pPr>
  </w:style>
  <w:style w:type="paragraph" w:styleId="GvdeMetniGirintisi3">
    <w:name w:val="Body Text Indent 3"/>
    <w:basedOn w:val="Normal"/>
    <w:rsid w:val="00337CE1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337CE1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table" w:styleId="TabloKlavuzu">
    <w:name w:val="Table Grid"/>
    <w:basedOn w:val="NormalTablo"/>
    <w:rsid w:val="00045CB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GvdeMetniGirintisiChar">
    <w:name w:val="Gövde Metni Girintisi Char"/>
    <w:basedOn w:val="VarsaylanParagrafYazTipi"/>
    <w:link w:val="GvdeMetniGirintisi"/>
    <w:rsid w:val="00BE3B53"/>
    <w:rPr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D583C"/>
    <w:rPr>
      <w:color w:val="0000FF"/>
      <w:u w:val="single"/>
    </w:rPr>
  </w:style>
  <w:style w:type="character" w:styleId="zlenenKpr">
    <w:name w:val="FollowedHyperlink"/>
    <w:basedOn w:val="VarsaylanParagrafYazTipi"/>
    <w:uiPriority w:val="99"/>
    <w:unhideWhenUsed/>
    <w:rsid w:val="00BD583C"/>
    <w:rPr>
      <w:color w:val="800080"/>
      <w:u w:val="single"/>
    </w:rPr>
  </w:style>
  <w:style w:type="paragraph" w:customStyle="1" w:styleId="xl65">
    <w:name w:val="xl65"/>
    <w:basedOn w:val="Normal"/>
    <w:rsid w:val="00BD583C"/>
    <w:pPr>
      <w:spacing w:before="100" w:beforeAutospacing="1" w:after="100" w:afterAutospacing="1"/>
    </w:pPr>
  </w:style>
  <w:style w:type="paragraph" w:customStyle="1" w:styleId="xl66">
    <w:name w:val="xl66"/>
    <w:basedOn w:val="Normal"/>
    <w:rsid w:val="00BD583C"/>
    <w:pPr>
      <w:spacing w:before="100" w:beforeAutospacing="1" w:after="100" w:afterAutospacing="1"/>
    </w:pPr>
  </w:style>
  <w:style w:type="paragraph" w:customStyle="1" w:styleId="xl67">
    <w:name w:val="xl67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68">
    <w:name w:val="xl68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9">
    <w:name w:val="xl69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70">
    <w:name w:val="xl70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1">
    <w:name w:val="xl71"/>
    <w:basedOn w:val="Normal"/>
    <w:rsid w:val="00BD583C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2">
    <w:name w:val="xl72"/>
    <w:basedOn w:val="Normal"/>
    <w:rsid w:val="00BD583C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3">
    <w:name w:val="xl73"/>
    <w:basedOn w:val="Normal"/>
    <w:rsid w:val="00BD583C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75">
    <w:name w:val="xl75"/>
    <w:basedOn w:val="Normal"/>
    <w:rsid w:val="00BD583C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76">
    <w:name w:val="xl76"/>
    <w:basedOn w:val="Normal"/>
    <w:rsid w:val="00BD583C"/>
    <w:pPr>
      <w:spacing w:before="100" w:beforeAutospacing="1" w:after="100" w:afterAutospacing="1"/>
    </w:pPr>
  </w:style>
  <w:style w:type="paragraph" w:customStyle="1" w:styleId="xl77">
    <w:name w:val="xl77"/>
    <w:basedOn w:val="Normal"/>
    <w:rsid w:val="00BD583C"/>
    <w:pPr>
      <w:pBdr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78">
    <w:name w:val="xl78"/>
    <w:basedOn w:val="Normal"/>
    <w:rsid w:val="00BD583C"/>
    <w:pPr>
      <w:spacing w:before="100" w:beforeAutospacing="1" w:after="100" w:afterAutospacing="1"/>
      <w:jc w:val="center"/>
      <w:textAlignment w:val="center"/>
    </w:pPr>
    <w:rPr>
      <w:b/>
      <w:bCs/>
      <w:u w:val="single"/>
    </w:rPr>
  </w:style>
  <w:style w:type="paragraph" w:customStyle="1" w:styleId="xl79">
    <w:name w:val="xl79"/>
    <w:basedOn w:val="Normal"/>
    <w:rsid w:val="00BD583C"/>
    <w:pPr>
      <w:spacing w:before="100" w:beforeAutospacing="1" w:after="100" w:afterAutospacing="1"/>
    </w:pPr>
    <w:rPr>
      <w:sz w:val="20"/>
      <w:szCs w:val="20"/>
    </w:rPr>
  </w:style>
  <w:style w:type="paragraph" w:customStyle="1" w:styleId="xl80">
    <w:name w:val="xl80"/>
    <w:basedOn w:val="Normal"/>
    <w:rsid w:val="00BD583C"/>
    <w:pPr>
      <w:spacing w:before="100" w:beforeAutospacing="1" w:after="100" w:afterAutospacing="1"/>
    </w:pPr>
  </w:style>
  <w:style w:type="paragraph" w:customStyle="1" w:styleId="xl81">
    <w:name w:val="xl81"/>
    <w:basedOn w:val="Normal"/>
    <w:rsid w:val="00BD583C"/>
    <w:pPr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styleId="ListeParagraf">
    <w:name w:val="List Paragraph"/>
    <w:basedOn w:val="Normal"/>
    <w:uiPriority w:val="34"/>
    <w:qFormat/>
    <w:rsid w:val="00FB0B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ECEA2D-8A6D-40F3-898C-633C19DC4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209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huseyin.gokduz</cp:lastModifiedBy>
  <cp:revision>4</cp:revision>
  <cp:lastPrinted>2020-07-13T09:51:00Z</cp:lastPrinted>
  <dcterms:created xsi:type="dcterms:W3CDTF">2020-07-10T10:37:00Z</dcterms:created>
  <dcterms:modified xsi:type="dcterms:W3CDTF">2020-07-13T09:51:00Z</dcterms:modified>
</cp:coreProperties>
</file>