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B02C1B" w:rsidTr="009A4753">
        <w:trPr>
          <w:trHeight w:val="1000"/>
        </w:trPr>
        <w:tc>
          <w:tcPr>
            <w:tcW w:w="3085" w:type="dxa"/>
            <w:vAlign w:val="center"/>
          </w:tcPr>
          <w:p w:rsidR="00AB074A" w:rsidRPr="00B02C1B" w:rsidRDefault="00D37913" w:rsidP="00D37913">
            <w:pPr>
              <w:jc w:val="center"/>
            </w:pPr>
            <w:r w:rsidRPr="00B02C1B">
              <w:t xml:space="preserve"> </w:t>
            </w:r>
            <w:r w:rsidR="00DC725A" w:rsidRPr="00B02C1B">
              <w:t>T.C.</w:t>
            </w:r>
          </w:p>
          <w:p w:rsidR="00DC725A" w:rsidRPr="00B02C1B" w:rsidRDefault="00DC725A" w:rsidP="00AB074A">
            <w:pPr>
              <w:jc w:val="center"/>
            </w:pPr>
            <w:r w:rsidRPr="00B02C1B">
              <w:t>ANKARA BÜYÜKŞEHİR</w:t>
            </w:r>
          </w:p>
          <w:p w:rsidR="00DC725A" w:rsidRPr="00B02C1B" w:rsidRDefault="00DC725A" w:rsidP="00AB074A">
            <w:pPr>
              <w:jc w:val="center"/>
            </w:pPr>
            <w:r w:rsidRPr="00B02C1B">
              <w:t>BELEDİYE MECLİSİ</w:t>
            </w:r>
          </w:p>
          <w:p w:rsidR="00DC725A" w:rsidRPr="00B02C1B" w:rsidRDefault="00DC725A" w:rsidP="00AB074A">
            <w:pPr>
              <w:jc w:val="center"/>
            </w:pPr>
          </w:p>
        </w:tc>
      </w:tr>
    </w:tbl>
    <w:p w:rsidR="00243250" w:rsidRPr="00B02C1B" w:rsidRDefault="00243250" w:rsidP="002F33D3">
      <w:pPr>
        <w:ind w:right="-1"/>
        <w:jc w:val="both"/>
      </w:pPr>
    </w:p>
    <w:p w:rsidR="00F033F6" w:rsidRPr="00B02C1B" w:rsidRDefault="00F033F6" w:rsidP="002F33D3">
      <w:pPr>
        <w:ind w:right="-1"/>
        <w:jc w:val="both"/>
      </w:pPr>
    </w:p>
    <w:p w:rsidR="00F033F6" w:rsidRPr="00B02C1B" w:rsidRDefault="002856BD" w:rsidP="002F33D3">
      <w:pPr>
        <w:ind w:right="-1"/>
        <w:jc w:val="both"/>
      </w:pPr>
      <w:r w:rsidRPr="00B02C1B">
        <w:t>Karar No:</w:t>
      </w:r>
      <w:r w:rsidR="005D7778" w:rsidRPr="00B02C1B">
        <w:t>1</w:t>
      </w:r>
      <w:r w:rsidR="002D15A4" w:rsidRPr="00B02C1B">
        <w:t>7</w:t>
      </w:r>
      <w:r w:rsidR="00485533" w:rsidRPr="00B02C1B">
        <w:t>2</w:t>
      </w:r>
      <w:r w:rsidR="007253F9" w:rsidRPr="00B02C1B">
        <w:t>7</w:t>
      </w:r>
      <w:r w:rsidRPr="00B02C1B">
        <w:tab/>
        <w:t xml:space="preserve">     </w:t>
      </w:r>
      <w:r w:rsidR="00106A13" w:rsidRPr="00B02C1B">
        <w:tab/>
      </w:r>
      <w:r w:rsidR="00106A13" w:rsidRPr="00B02C1B">
        <w:tab/>
      </w:r>
      <w:r w:rsidR="00EB0EEC" w:rsidRPr="00B02C1B">
        <w:tab/>
      </w:r>
      <w:r w:rsidR="00EA7EF5" w:rsidRPr="00B02C1B">
        <w:t xml:space="preserve">        </w:t>
      </w:r>
      <w:r w:rsidR="00F02854" w:rsidRPr="00B02C1B">
        <w:t xml:space="preserve"> </w:t>
      </w:r>
      <w:r w:rsidR="00DA29AD" w:rsidRPr="00B02C1B">
        <w:t xml:space="preserve">         </w:t>
      </w:r>
      <w:r w:rsidR="003155C1" w:rsidRPr="00B02C1B">
        <w:t xml:space="preserve">       </w:t>
      </w:r>
      <w:r w:rsidR="00C56209" w:rsidRPr="00B02C1B">
        <w:t xml:space="preserve">          </w:t>
      </w:r>
      <w:r w:rsidR="007E481C" w:rsidRPr="00B02C1B">
        <w:t xml:space="preserve">    </w:t>
      </w:r>
      <w:r w:rsidR="00C56209" w:rsidRPr="00B02C1B">
        <w:t xml:space="preserve"> </w:t>
      </w:r>
      <w:r w:rsidR="008F24B3" w:rsidRPr="00B02C1B">
        <w:t xml:space="preserve"> </w:t>
      </w:r>
      <w:r w:rsidR="00D22F7D" w:rsidRPr="00B02C1B">
        <w:t xml:space="preserve">       </w:t>
      </w:r>
      <w:r w:rsidR="00347C34" w:rsidRPr="00B02C1B">
        <w:t xml:space="preserve"> </w:t>
      </w:r>
      <w:r w:rsidR="00FA56B5" w:rsidRPr="00B02C1B">
        <w:t xml:space="preserve">          </w:t>
      </w:r>
      <w:r w:rsidR="002D15A4" w:rsidRPr="00B02C1B">
        <w:t xml:space="preserve">    </w:t>
      </w:r>
      <w:r w:rsidR="00FA56B5" w:rsidRPr="00B02C1B">
        <w:t>13</w:t>
      </w:r>
      <w:r w:rsidRPr="00B02C1B">
        <w:t>.</w:t>
      </w:r>
      <w:r w:rsidR="003228AC" w:rsidRPr="00B02C1B">
        <w:t>0</w:t>
      </w:r>
      <w:r w:rsidR="00CF0390" w:rsidRPr="00B02C1B">
        <w:t>8</w:t>
      </w:r>
      <w:r w:rsidRPr="00B02C1B">
        <w:t>.20</w:t>
      </w:r>
      <w:r w:rsidR="003228AC" w:rsidRPr="00B02C1B">
        <w:t>21</w:t>
      </w:r>
    </w:p>
    <w:p w:rsidR="000E33A0" w:rsidRPr="00B02C1B" w:rsidRDefault="000E33A0" w:rsidP="002F33D3">
      <w:pPr>
        <w:ind w:right="543"/>
        <w:jc w:val="both"/>
      </w:pPr>
    </w:p>
    <w:p w:rsidR="00D22F7D" w:rsidRPr="00B02C1B" w:rsidRDefault="002856BD" w:rsidP="00485533">
      <w:pPr>
        <w:ind w:right="-1"/>
        <w:jc w:val="center"/>
      </w:pPr>
      <w:r w:rsidRPr="00B02C1B">
        <w:t>K A R A R</w:t>
      </w:r>
    </w:p>
    <w:p w:rsidR="00D22F7D" w:rsidRPr="00B02C1B" w:rsidRDefault="00D22F7D" w:rsidP="002F33D3">
      <w:pPr>
        <w:ind w:right="543"/>
        <w:jc w:val="center"/>
      </w:pPr>
    </w:p>
    <w:p w:rsidR="00AB074A" w:rsidRPr="00B02C1B" w:rsidRDefault="00AB074A" w:rsidP="00D6511D">
      <w:pPr>
        <w:ind w:right="543"/>
      </w:pPr>
    </w:p>
    <w:p w:rsidR="00AB074A" w:rsidRPr="00B02C1B" w:rsidRDefault="00AB074A" w:rsidP="002F33D3">
      <w:pPr>
        <w:ind w:right="543"/>
        <w:jc w:val="center"/>
      </w:pPr>
    </w:p>
    <w:p w:rsidR="003C7385" w:rsidRPr="00B02C1B" w:rsidRDefault="00527D3D" w:rsidP="003C7385">
      <w:pPr>
        <w:ind w:firstLine="708"/>
        <w:jc w:val="both"/>
      </w:pPr>
      <w:r w:rsidRPr="00B02C1B">
        <w:t>Büyükşehir Belediyesi tarafından ilçe belediyelerinin ilçe tanıtımlarını yapabilmelerini ve vatandaşlarımızı bilgilendirmelerini sağlamak amacıyla ilan tabelaları ve totemler yapmalarına</w:t>
      </w:r>
      <w:r w:rsidR="00D37913" w:rsidRPr="00B02C1B">
        <w:t xml:space="preserve"> </w:t>
      </w:r>
      <w:r w:rsidR="008E5B64" w:rsidRPr="00B02C1B">
        <w:t xml:space="preserve">ilişkin </w:t>
      </w:r>
      <w:r w:rsidR="00D37913" w:rsidRPr="00B02C1B">
        <w:t>Hukuk ve Tarifeler</w:t>
      </w:r>
      <w:r w:rsidR="002D15A4" w:rsidRPr="00B02C1B">
        <w:t xml:space="preserve"> Komisyonun</w:t>
      </w:r>
      <w:r w:rsidR="00830B36" w:rsidRPr="00B02C1B">
        <w:t>un</w:t>
      </w:r>
      <w:r w:rsidR="002D15A4" w:rsidRPr="00B02C1B">
        <w:t xml:space="preserve"> 16.07.2021 tarihli </w:t>
      </w:r>
      <w:r w:rsidRPr="00B02C1B">
        <w:t>85</w:t>
      </w:r>
      <w:r w:rsidR="002D15A4" w:rsidRPr="00B02C1B">
        <w:t xml:space="preserve"> sayılı Raporu</w:t>
      </w:r>
      <w:r w:rsidR="008E5B64" w:rsidRPr="00B02C1B">
        <w:t xml:space="preserve"> Belediye Meclisinin </w:t>
      </w:r>
      <w:r w:rsidR="002D15A4" w:rsidRPr="00B02C1B">
        <w:t>13</w:t>
      </w:r>
      <w:r w:rsidR="008E5B64" w:rsidRPr="00B02C1B">
        <w:t>.08.2021 tarihli toplantısında okundu.</w:t>
      </w:r>
    </w:p>
    <w:p w:rsidR="003C7385" w:rsidRPr="00B02C1B" w:rsidRDefault="003C7385" w:rsidP="003C7385">
      <w:pPr>
        <w:ind w:firstLine="708"/>
        <w:jc w:val="both"/>
      </w:pPr>
    </w:p>
    <w:p w:rsidR="00527D3D" w:rsidRPr="00B02C1B" w:rsidRDefault="00407B20" w:rsidP="00527D3D">
      <w:pPr>
        <w:autoSpaceDE w:val="0"/>
        <w:autoSpaceDN w:val="0"/>
        <w:adjustRightInd w:val="0"/>
        <w:ind w:firstLine="708"/>
        <w:jc w:val="both"/>
        <w:rPr>
          <w:bCs/>
        </w:rPr>
      </w:pPr>
      <w:proofErr w:type="gramStart"/>
      <w:r w:rsidRPr="00B02C1B">
        <w:t>Konu</w:t>
      </w:r>
      <w:r w:rsidR="002D15A4" w:rsidRPr="00B02C1B">
        <w:t xml:space="preserve"> üzerinde yapılan görüşmelerden sonra</w:t>
      </w:r>
      <w:r w:rsidRPr="00B02C1B">
        <w:t>;</w:t>
      </w:r>
      <w:r w:rsidR="00762E7B" w:rsidRPr="00B02C1B">
        <w:t xml:space="preserve"> </w:t>
      </w:r>
      <w:r w:rsidR="00527D3D" w:rsidRPr="00B02C1B">
        <w:rPr>
          <w:bCs/>
        </w:rPr>
        <w:t>5216 sayılı Büyükşehir Belediyesi Kanununun 7. maddesinin birinci fıkrasının (g) bendinde Büyükşehir Belediyesinin yetki alanındaki mahalleleri ilçe merkezine bağlayan yollar, meydan, bulvar, cadde ve ana yolları yapmak yaptırmak bakım ve onarım ile bu yolların temizliği ve karla mücadele çalışmalarını yürütmek; kentsel tasarım projelerine uygun olarak bu yerlere cephesi bulunan yapılara ilişkin yükümlülükler koymak ilan ve reklam asılacak yerleri ve bunların şekil w ebadını belirlemek meydan, bulvar, cadde, yol ve sokak ad ve numaralan ile bunlar üzerindeki binalara numara verilmesi işlerini gerçekleştirmek ibaresi yer aldığı,</w:t>
      </w:r>
      <w:proofErr w:type="gramEnd"/>
    </w:p>
    <w:p w:rsidR="00527D3D" w:rsidRPr="00B02C1B" w:rsidRDefault="00527D3D" w:rsidP="00527D3D">
      <w:pPr>
        <w:autoSpaceDE w:val="0"/>
        <w:autoSpaceDN w:val="0"/>
        <w:adjustRightInd w:val="0"/>
        <w:jc w:val="both"/>
        <w:rPr>
          <w:bCs/>
        </w:rPr>
      </w:pPr>
    </w:p>
    <w:p w:rsidR="00527D3D" w:rsidRPr="00B02C1B" w:rsidRDefault="00527D3D" w:rsidP="00527D3D">
      <w:pPr>
        <w:autoSpaceDE w:val="0"/>
        <w:autoSpaceDN w:val="0"/>
        <w:adjustRightInd w:val="0"/>
        <w:ind w:firstLine="708"/>
        <w:jc w:val="both"/>
        <w:rPr>
          <w:bCs/>
        </w:rPr>
      </w:pPr>
      <w:r w:rsidRPr="00B02C1B">
        <w:rPr>
          <w:bCs/>
        </w:rPr>
        <w:t>Bununla birlikte ilçe Belediyelerimizin ilçe tanıtımlarını yapabilmeleri ve vatandaşlarımızı bilgilendirebilmeleri amacıyla ilan tabelaları ve totemler yapmasının büyük bir ihtiyaç olduğu da kaçınılmaz bir gerçektir.</w:t>
      </w:r>
    </w:p>
    <w:p w:rsidR="00527D3D" w:rsidRPr="00B02C1B" w:rsidRDefault="00527D3D" w:rsidP="00527D3D">
      <w:pPr>
        <w:autoSpaceDE w:val="0"/>
        <w:autoSpaceDN w:val="0"/>
        <w:adjustRightInd w:val="0"/>
        <w:jc w:val="both"/>
        <w:rPr>
          <w:bCs/>
        </w:rPr>
      </w:pPr>
    </w:p>
    <w:p w:rsidR="00DF4BE2" w:rsidRPr="00B02C1B" w:rsidRDefault="00527D3D" w:rsidP="00527D3D">
      <w:pPr>
        <w:autoSpaceDE w:val="0"/>
        <w:autoSpaceDN w:val="0"/>
        <w:adjustRightInd w:val="0"/>
        <w:ind w:firstLine="708"/>
        <w:jc w:val="both"/>
      </w:pPr>
      <w:proofErr w:type="gramStart"/>
      <w:r w:rsidRPr="00B02C1B">
        <w:rPr>
          <w:bCs/>
        </w:rPr>
        <w:t>Bu itibarla Ankara Büyükşehir Belediyesi sınırları içerisinde yer alan ilçe Belediyelerinin ticari bir içeriğe sahip olmamak üzere Belediyenin ilan ve duyurularını yapılan hizmetleri ile ilçenin tanıtımını yapmaları için ilçe nüfusunun 1/1000’i oranındaki sayıda ilan tabelası veya totem yapmalarına müsaade edilmesine ilişkin herhangi bir idari yaptırım uygulanmaması konusunun “ilgilisine iadesine” ilişkin</w:t>
      </w:r>
      <w:r w:rsidR="00FA56B5" w:rsidRPr="00B02C1B">
        <w:t xml:space="preserve"> </w:t>
      </w:r>
      <w:r w:rsidR="00D37913" w:rsidRPr="00B02C1B">
        <w:t>Hukuk ve Tarifeler</w:t>
      </w:r>
      <w:r w:rsidR="002D15A4" w:rsidRPr="00B02C1B">
        <w:t xml:space="preserve"> Komisyonu Raporu</w:t>
      </w:r>
      <w:r w:rsidR="0033484D" w:rsidRPr="00B02C1B">
        <w:t xml:space="preserve"> </w:t>
      </w:r>
      <w:r w:rsidR="00DF4BE2" w:rsidRPr="00B02C1B">
        <w:t>oylanarak</w:t>
      </w:r>
      <w:r w:rsidR="0033484D" w:rsidRPr="00B02C1B">
        <w:t xml:space="preserve"> </w:t>
      </w:r>
      <w:r w:rsidRPr="00B02C1B">
        <w:t>oybirliği</w:t>
      </w:r>
      <w:r w:rsidR="00DF4BE2" w:rsidRPr="00B02C1B">
        <w:t xml:space="preserve"> </w:t>
      </w:r>
      <w:r w:rsidR="0033484D" w:rsidRPr="00B02C1B">
        <w:t xml:space="preserve">ile </w:t>
      </w:r>
      <w:r w:rsidR="00DF4BE2" w:rsidRPr="00B02C1B">
        <w:t>kabul edildi.</w:t>
      </w:r>
      <w:proofErr w:type="gramEnd"/>
    </w:p>
    <w:p w:rsidR="00DF4BE2" w:rsidRPr="00B02C1B" w:rsidRDefault="00DF4BE2" w:rsidP="0033484D">
      <w:pPr>
        <w:pStyle w:val="GvdeMetni"/>
        <w:tabs>
          <w:tab w:val="left" w:pos="9356"/>
        </w:tabs>
        <w:contextualSpacing/>
      </w:pPr>
    </w:p>
    <w:p w:rsidR="00FA56B5" w:rsidRPr="00B02C1B" w:rsidRDefault="00FA56B5" w:rsidP="007E481C">
      <w:pPr>
        <w:jc w:val="both"/>
      </w:pPr>
    </w:p>
    <w:p w:rsidR="004006F8" w:rsidRPr="00B02C1B" w:rsidRDefault="004006F8" w:rsidP="007E481C">
      <w:pPr>
        <w:jc w:val="both"/>
      </w:pPr>
    </w:p>
    <w:p w:rsidR="004006F8" w:rsidRPr="00B02C1B" w:rsidRDefault="004006F8" w:rsidP="007E481C">
      <w:pPr>
        <w:jc w:val="both"/>
      </w:pPr>
    </w:p>
    <w:p w:rsidR="004006F8" w:rsidRPr="00B02C1B" w:rsidRDefault="004006F8" w:rsidP="007E481C">
      <w:pPr>
        <w:jc w:val="both"/>
      </w:pPr>
    </w:p>
    <w:p w:rsidR="004006F8" w:rsidRPr="00B02C1B" w:rsidRDefault="004006F8" w:rsidP="007E481C">
      <w:pPr>
        <w:jc w:val="both"/>
      </w:pPr>
    </w:p>
    <w:p w:rsidR="00FA56B5" w:rsidRPr="00B02C1B" w:rsidRDefault="00FA56B5"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A56B5" w:rsidRPr="00B02C1B" w:rsidTr="00CB1AA4">
        <w:trPr>
          <w:trHeight w:val="594"/>
          <w:jc w:val="center"/>
        </w:trPr>
        <w:tc>
          <w:tcPr>
            <w:tcW w:w="3147" w:type="dxa"/>
          </w:tcPr>
          <w:p w:rsidR="00FA56B5" w:rsidRPr="00B02C1B" w:rsidRDefault="00FA56B5" w:rsidP="00CB1AA4">
            <w:pPr>
              <w:autoSpaceDE w:val="0"/>
              <w:autoSpaceDN w:val="0"/>
              <w:adjustRightInd w:val="0"/>
              <w:jc w:val="center"/>
              <w:rPr>
                <w:color w:val="000000"/>
              </w:rPr>
            </w:pPr>
            <w:r w:rsidRPr="00B02C1B">
              <w:rPr>
                <w:color w:val="000000"/>
              </w:rPr>
              <w:t>Fatih ÜNAL</w:t>
            </w:r>
          </w:p>
          <w:p w:rsidR="00FA56B5" w:rsidRPr="00B02C1B" w:rsidRDefault="00FA56B5" w:rsidP="00CB1AA4">
            <w:pPr>
              <w:autoSpaceDE w:val="0"/>
              <w:autoSpaceDN w:val="0"/>
              <w:adjustRightInd w:val="0"/>
              <w:jc w:val="center"/>
              <w:rPr>
                <w:color w:val="000000"/>
              </w:rPr>
            </w:pPr>
            <w:r w:rsidRPr="00B02C1B">
              <w:rPr>
                <w:color w:val="000000"/>
              </w:rPr>
              <w:t>Meclis 1.Başkan V.</w:t>
            </w:r>
          </w:p>
        </w:tc>
        <w:tc>
          <w:tcPr>
            <w:tcW w:w="3147" w:type="dxa"/>
            <w:vAlign w:val="center"/>
          </w:tcPr>
          <w:p w:rsidR="00FA56B5" w:rsidRPr="00B02C1B" w:rsidRDefault="00FA56B5" w:rsidP="00CB1AA4">
            <w:pPr>
              <w:autoSpaceDE w:val="0"/>
              <w:autoSpaceDN w:val="0"/>
              <w:adjustRightInd w:val="0"/>
              <w:jc w:val="center"/>
              <w:rPr>
                <w:color w:val="000000"/>
              </w:rPr>
            </w:pPr>
            <w:r w:rsidRPr="00B02C1B">
              <w:rPr>
                <w:color w:val="000000"/>
              </w:rPr>
              <w:t>Tuğba AYDOS</w:t>
            </w:r>
          </w:p>
          <w:p w:rsidR="00FA56B5" w:rsidRPr="00B02C1B" w:rsidRDefault="00FA56B5" w:rsidP="00CB1AA4">
            <w:pPr>
              <w:tabs>
                <w:tab w:val="left" w:pos="3268"/>
              </w:tabs>
              <w:jc w:val="center"/>
              <w:rPr>
                <w:color w:val="000000"/>
              </w:rPr>
            </w:pPr>
            <w:r w:rsidRPr="00B02C1B">
              <w:rPr>
                <w:color w:val="000000"/>
              </w:rPr>
              <w:t xml:space="preserve">Divan </w:t>
            </w:r>
            <w:proofErr w:type="gramStart"/>
            <w:r w:rsidRPr="00B02C1B">
              <w:rPr>
                <w:color w:val="000000"/>
              </w:rPr>
              <w:t>Katibi</w:t>
            </w:r>
            <w:proofErr w:type="gramEnd"/>
          </w:p>
        </w:tc>
        <w:tc>
          <w:tcPr>
            <w:tcW w:w="3062" w:type="dxa"/>
            <w:vAlign w:val="center"/>
          </w:tcPr>
          <w:p w:rsidR="00FA56B5" w:rsidRPr="00B02C1B" w:rsidRDefault="00FA56B5" w:rsidP="00CB1AA4">
            <w:pPr>
              <w:autoSpaceDE w:val="0"/>
              <w:autoSpaceDN w:val="0"/>
              <w:adjustRightInd w:val="0"/>
              <w:jc w:val="center"/>
              <w:rPr>
                <w:color w:val="000000"/>
              </w:rPr>
            </w:pPr>
            <w:r w:rsidRPr="00B02C1B">
              <w:rPr>
                <w:color w:val="000000"/>
              </w:rPr>
              <w:t>Naci BAYANLI</w:t>
            </w:r>
          </w:p>
          <w:p w:rsidR="00FA56B5" w:rsidRPr="00B02C1B" w:rsidRDefault="00FA56B5" w:rsidP="00CB1AA4">
            <w:pPr>
              <w:autoSpaceDE w:val="0"/>
              <w:autoSpaceDN w:val="0"/>
              <w:adjustRightInd w:val="0"/>
              <w:jc w:val="center"/>
              <w:rPr>
                <w:color w:val="000000"/>
              </w:rPr>
            </w:pPr>
            <w:r w:rsidRPr="00B02C1B">
              <w:rPr>
                <w:color w:val="000000"/>
              </w:rPr>
              <w:t xml:space="preserve">Divan </w:t>
            </w:r>
            <w:proofErr w:type="gramStart"/>
            <w:r w:rsidRPr="00B02C1B">
              <w:rPr>
                <w:color w:val="000000"/>
              </w:rPr>
              <w:t>Katibi</w:t>
            </w:r>
            <w:proofErr w:type="gramEnd"/>
          </w:p>
        </w:tc>
      </w:tr>
    </w:tbl>
    <w:p w:rsidR="00FA56B5" w:rsidRPr="00B02C1B" w:rsidRDefault="00FA56B5" w:rsidP="007E481C">
      <w:pPr>
        <w:jc w:val="both"/>
      </w:pPr>
    </w:p>
    <w:p w:rsidR="00B02C1B" w:rsidRPr="00B02C1B" w:rsidRDefault="00B02C1B" w:rsidP="007E481C">
      <w:pPr>
        <w:jc w:val="both"/>
      </w:pPr>
    </w:p>
    <w:p w:rsidR="00B02C1B" w:rsidRPr="00B02C1B" w:rsidRDefault="00B02C1B" w:rsidP="007E481C">
      <w:pPr>
        <w:jc w:val="both"/>
      </w:pPr>
    </w:p>
    <w:p w:rsidR="00B02C1B" w:rsidRPr="00B02C1B" w:rsidRDefault="00B02C1B" w:rsidP="007E481C">
      <w:pPr>
        <w:jc w:val="both"/>
      </w:pPr>
    </w:p>
    <w:p w:rsidR="00B02C1B" w:rsidRPr="00B02C1B" w:rsidRDefault="00B02C1B" w:rsidP="007E481C">
      <w:pPr>
        <w:jc w:val="both"/>
      </w:pPr>
    </w:p>
    <w:p w:rsidR="00B02C1B" w:rsidRPr="00B02C1B" w:rsidRDefault="00B02C1B" w:rsidP="007E481C">
      <w:pPr>
        <w:jc w:val="both"/>
      </w:pPr>
    </w:p>
    <w:p w:rsidR="00B02C1B" w:rsidRPr="00B02C1B" w:rsidRDefault="00B02C1B" w:rsidP="007E481C">
      <w:pPr>
        <w:jc w:val="both"/>
      </w:pPr>
    </w:p>
    <w:p w:rsidR="00B02C1B" w:rsidRPr="00B02C1B" w:rsidRDefault="00B02C1B" w:rsidP="007E481C">
      <w:pPr>
        <w:jc w:val="both"/>
      </w:pPr>
    </w:p>
    <w:p w:rsidR="00B02C1B" w:rsidRPr="00B02C1B" w:rsidRDefault="00B02C1B" w:rsidP="007E481C">
      <w:pPr>
        <w:jc w:val="both"/>
      </w:pPr>
    </w:p>
    <w:p w:rsidR="00B02C1B" w:rsidRPr="00B02C1B" w:rsidRDefault="00B02C1B" w:rsidP="00B02C1B">
      <w:pPr>
        <w:jc w:val="center"/>
      </w:pPr>
    </w:p>
    <w:p w:rsidR="00B02C1B" w:rsidRPr="00B02C1B" w:rsidRDefault="00B02C1B" w:rsidP="00B02C1B">
      <w:pPr>
        <w:jc w:val="center"/>
      </w:pPr>
      <w:r w:rsidRPr="00B02C1B">
        <w:lastRenderedPageBreak/>
        <w:t>T.C.</w:t>
      </w:r>
    </w:p>
    <w:p w:rsidR="00B02C1B" w:rsidRPr="00B02C1B" w:rsidRDefault="00B02C1B" w:rsidP="00B02C1B">
      <w:pPr>
        <w:jc w:val="center"/>
      </w:pPr>
      <w:r w:rsidRPr="00B02C1B">
        <w:t>ANKARA BÜYÜKŞEHİR BELEDİYE MECLİSİ</w:t>
      </w:r>
    </w:p>
    <w:p w:rsidR="00B02C1B" w:rsidRPr="00B02C1B" w:rsidRDefault="00B02C1B" w:rsidP="00B02C1B">
      <w:pPr>
        <w:jc w:val="center"/>
      </w:pPr>
      <w:r w:rsidRPr="00B02C1B">
        <w:t>Hukuk ve Tarifeler Komisyonu Raporu</w:t>
      </w:r>
    </w:p>
    <w:p w:rsidR="00B02C1B" w:rsidRPr="00B02C1B" w:rsidRDefault="00B02C1B" w:rsidP="00B02C1B">
      <w:pPr>
        <w:jc w:val="center"/>
      </w:pPr>
    </w:p>
    <w:p w:rsidR="00B02C1B" w:rsidRPr="00B02C1B" w:rsidRDefault="00B02C1B" w:rsidP="00B02C1B">
      <w:pPr>
        <w:jc w:val="center"/>
      </w:pPr>
      <w:r w:rsidRPr="00B02C1B">
        <w:t xml:space="preserve">Rapor No: 85 </w:t>
      </w:r>
      <w:r w:rsidRPr="00B02C1B">
        <w:tab/>
      </w:r>
      <w:r w:rsidRPr="00B02C1B">
        <w:tab/>
      </w:r>
      <w:r w:rsidRPr="00B02C1B">
        <w:tab/>
      </w:r>
      <w:r w:rsidRPr="00B02C1B">
        <w:tab/>
      </w:r>
      <w:r w:rsidRPr="00B02C1B">
        <w:tab/>
      </w:r>
      <w:r w:rsidRPr="00B02C1B">
        <w:tab/>
      </w:r>
      <w:r w:rsidRPr="00B02C1B">
        <w:tab/>
      </w:r>
      <w:r w:rsidRPr="00B02C1B">
        <w:tab/>
        <w:t xml:space="preserve">                          16.07.2021</w:t>
      </w:r>
    </w:p>
    <w:p w:rsidR="00B02C1B" w:rsidRPr="00B02C1B" w:rsidRDefault="00B02C1B" w:rsidP="00B02C1B">
      <w:pPr>
        <w:jc w:val="center"/>
      </w:pPr>
    </w:p>
    <w:p w:rsidR="00B02C1B" w:rsidRPr="00B02C1B" w:rsidRDefault="00B02C1B" w:rsidP="00B02C1B">
      <w:pPr>
        <w:tabs>
          <w:tab w:val="left" w:pos="9639"/>
        </w:tabs>
      </w:pPr>
    </w:p>
    <w:p w:rsidR="00B02C1B" w:rsidRPr="00B02C1B" w:rsidRDefault="00B02C1B" w:rsidP="00B02C1B">
      <w:pPr>
        <w:jc w:val="center"/>
      </w:pPr>
      <w:r w:rsidRPr="00B02C1B">
        <w:t>BÜYÜKŞEHİR BELEDİYE MECLİSİ BAŞKANLIĞINA</w:t>
      </w:r>
    </w:p>
    <w:p w:rsidR="00B02C1B" w:rsidRPr="00B02C1B" w:rsidRDefault="00B02C1B" w:rsidP="00B02C1B"/>
    <w:p w:rsidR="00B02C1B" w:rsidRPr="00B02C1B" w:rsidRDefault="00B02C1B" w:rsidP="00B02C1B">
      <w:pPr>
        <w:jc w:val="center"/>
      </w:pPr>
    </w:p>
    <w:p w:rsidR="00B02C1B" w:rsidRPr="00B02C1B" w:rsidRDefault="00B02C1B" w:rsidP="00B02C1B">
      <w:pPr>
        <w:pStyle w:val="GvdeMetni"/>
        <w:ind w:firstLine="708"/>
      </w:pPr>
      <w:r w:rsidRPr="00B02C1B">
        <w:t>Büyükşehir Belediyesi tarafından ilçe belediyelerinin ilçe tanıtımlarını yapabilmelerini ve vatandaşlarımızı bilgilendirmelerini sağlamak amacıyla ilan tabelaları ve totemler yapmalarına ilişkin Hukuk ve Tarifeler Komisyonunun 18.06.2021 tarihli ve 49 sayılı raporu ile komisyonumuza yeniden havale edilen dosya incelendi.</w:t>
      </w:r>
    </w:p>
    <w:p w:rsidR="00B02C1B" w:rsidRPr="00B02C1B" w:rsidRDefault="00B02C1B" w:rsidP="00B02C1B">
      <w:pPr>
        <w:pStyle w:val="GvdeMetni"/>
      </w:pPr>
    </w:p>
    <w:p w:rsidR="00B02C1B" w:rsidRPr="00B02C1B" w:rsidRDefault="00B02C1B" w:rsidP="00B02C1B">
      <w:pPr>
        <w:autoSpaceDE w:val="0"/>
        <w:autoSpaceDN w:val="0"/>
        <w:adjustRightInd w:val="0"/>
        <w:ind w:firstLine="708"/>
        <w:jc w:val="both"/>
        <w:rPr>
          <w:bCs/>
        </w:rPr>
      </w:pPr>
      <w:proofErr w:type="gramStart"/>
      <w:r w:rsidRPr="00B02C1B">
        <w:t xml:space="preserve">Komisyonumuzca yapılan incelemeler neticesinde; </w:t>
      </w:r>
      <w:r w:rsidRPr="00B02C1B">
        <w:rPr>
          <w:bCs/>
        </w:rPr>
        <w:t>5216 sayılı Büyükşehir Belediyesi Kanununun 7. maddesinin birinci fıkrasının (g) bendinde Büyükşehir Belediyesinin yetki alanındaki mahalleleri ilçe merkezine bağlayan yollar, meydan, bulvar, cadde ve ana yolları yapmak yaptırmak bakım ve onarım ile bu yolların temizliği ve karla mücadele çalışmalarını yürütmek; kentsel tasarım projelerine uygun olarak bu yerlere cephesi bulunan yapılara ilişkin yükümlülükler koymak ilan ve reklam asılacak yerleri ve bunların şekil w ebadını belirlemek meydan, bulvar, cadde, yol ve sokak ad ve numaralan ile bunlar üzerindeki binalara numara verilmesi işlerini gerçekleştirmek ibaresi yer aldığı,</w:t>
      </w:r>
      <w:proofErr w:type="gramEnd"/>
    </w:p>
    <w:p w:rsidR="00B02C1B" w:rsidRPr="00B02C1B" w:rsidRDefault="00B02C1B" w:rsidP="00B02C1B">
      <w:pPr>
        <w:autoSpaceDE w:val="0"/>
        <w:autoSpaceDN w:val="0"/>
        <w:adjustRightInd w:val="0"/>
        <w:jc w:val="both"/>
        <w:rPr>
          <w:bCs/>
        </w:rPr>
      </w:pPr>
    </w:p>
    <w:p w:rsidR="00B02C1B" w:rsidRPr="00B02C1B" w:rsidRDefault="00B02C1B" w:rsidP="00B02C1B">
      <w:pPr>
        <w:autoSpaceDE w:val="0"/>
        <w:autoSpaceDN w:val="0"/>
        <w:adjustRightInd w:val="0"/>
        <w:ind w:firstLine="708"/>
        <w:jc w:val="both"/>
        <w:rPr>
          <w:bCs/>
        </w:rPr>
      </w:pPr>
      <w:r w:rsidRPr="00B02C1B">
        <w:rPr>
          <w:bCs/>
        </w:rPr>
        <w:t>Bununla birlikte ilçe Belediyelerimizin ilçe tanıtımlarını yapabilmeleri ve vatandaşlarımızı bilgilendirebilmeleri amacıyla ilan tabelaları ve totemler yapmasının büyük bir ihtiyaç olduğu da kaçınılmaz bir gerçektir.</w:t>
      </w:r>
    </w:p>
    <w:p w:rsidR="00B02C1B" w:rsidRPr="00B02C1B" w:rsidRDefault="00B02C1B" w:rsidP="00B02C1B">
      <w:pPr>
        <w:autoSpaceDE w:val="0"/>
        <w:autoSpaceDN w:val="0"/>
        <w:adjustRightInd w:val="0"/>
        <w:jc w:val="both"/>
        <w:rPr>
          <w:bCs/>
        </w:rPr>
      </w:pPr>
    </w:p>
    <w:p w:rsidR="00B02C1B" w:rsidRPr="00B02C1B" w:rsidRDefault="00B02C1B" w:rsidP="00B02C1B">
      <w:pPr>
        <w:pStyle w:val="Gvdemetni1"/>
        <w:shd w:val="clear" w:color="auto" w:fill="auto"/>
        <w:spacing w:line="240" w:lineRule="auto"/>
        <w:ind w:firstLine="708"/>
        <w:jc w:val="both"/>
        <w:rPr>
          <w:rFonts w:ascii="Times New Roman" w:hAnsi="Times New Roman" w:cs="Times New Roman"/>
          <w:bCs/>
          <w:sz w:val="24"/>
          <w:szCs w:val="24"/>
        </w:rPr>
      </w:pPr>
      <w:proofErr w:type="gramStart"/>
      <w:r w:rsidRPr="00B02C1B">
        <w:rPr>
          <w:rFonts w:ascii="Times New Roman" w:hAnsi="Times New Roman" w:cs="Times New Roman"/>
          <w:bCs/>
          <w:sz w:val="24"/>
          <w:szCs w:val="24"/>
        </w:rPr>
        <w:t>Bu itibarla Ankara Büyükşehir Belediyesi sınırları içerisinde yer alan ilçe Belediyelerinin ticari bir içeriğe sahip olmamak üzere Belediyenin ilan ve duyurularını yapılan hizmetleri ile ilçenin tanıtımını yapmaları için ilçe nüfusunun 1/1000’i oranındaki sayıda ilan tabelası veya totem yapmalarına müsaade edilmesine ilişkin herhangi bir idari yaptırım uygulanmaması konusunun ilgilisine iadesi komisyonumuzca uygun görülmüştür.</w:t>
      </w:r>
      <w:proofErr w:type="gramEnd"/>
    </w:p>
    <w:p w:rsidR="00B02C1B" w:rsidRPr="00B02C1B" w:rsidRDefault="00B02C1B" w:rsidP="00B02C1B">
      <w:pPr>
        <w:pStyle w:val="Gvdemetni1"/>
        <w:shd w:val="clear" w:color="auto" w:fill="auto"/>
        <w:spacing w:line="240" w:lineRule="auto"/>
        <w:ind w:firstLine="708"/>
        <w:jc w:val="both"/>
        <w:rPr>
          <w:rFonts w:ascii="Times New Roman" w:hAnsi="Times New Roman" w:cs="Times New Roman"/>
          <w:bCs/>
          <w:sz w:val="24"/>
          <w:szCs w:val="24"/>
        </w:rPr>
      </w:pPr>
    </w:p>
    <w:p w:rsidR="00B02C1B" w:rsidRPr="00B02C1B" w:rsidRDefault="00B02C1B" w:rsidP="00B02C1B">
      <w:pPr>
        <w:pStyle w:val="Gvdemetni1"/>
        <w:shd w:val="clear" w:color="auto" w:fill="auto"/>
        <w:spacing w:line="240" w:lineRule="auto"/>
        <w:ind w:firstLine="708"/>
        <w:jc w:val="both"/>
        <w:rPr>
          <w:rFonts w:ascii="Times New Roman" w:hAnsi="Times New Roman" w:cs="Times New Roman"/>
          <w:sz w:val="24"/>
          <w:szCs w:val="24"/>
        </w:rPr>
      </w:pPr>
      <w:r w:rsidRPr="00B02C1B">
        <w:rPr>
          <w:rFonts w:ascii="Times New Roman" w:hAnsi="Times New Roman" w:cs="Times New Roman"/>
          <w:sz w:val="24"/>
          <w:szCs w:val="24"/>
        </w:rPr>
        <w:t>Raporumuz Büyükşehir Belediye Meclisinin onayına arz olunur.</w:t>
      </w:r>
    </w:p>
    <w:p w:rsidR="00B02C1B" w:rsidRPr="00B02C1B" w:rsidRDefault="00B02C1B" w:rsidP="00B02C1B">
      <w:pPr>
        <w:tabs>
          <w:tab w:val="left" w:pos="709"/>
          <w:tab w:val="left" w:pos="3828"/>
          <w:tab w:val="left" w:pos="4678"/>
          <w:tab w:val="left" w:pos="5387"/>
          <w:tab w:val="left" w:pos="9356"/>
        </w:tabs>
        <w:contextualSpacing/>
        <w:jc w:val="both"/>
      </w:pPr>
    </w:p>
    <w:p w:rsidR="00B02C1B" w:rsidRPr="00B02C1B" w:rsidRDefault="00B02C1B" w:rsidP="00B02C1B">
      <w:pPr>
        <w:tabs>
          <w:tab w:val="left" w:pos="709"/>
          <w:tab w:val="left" w:pos="3828"/>
          <w:tab w:val="left" w:pos="4678"/>
          <w:tab w:val="left" w:pos="5387"/>
          <w:tab w:val="left" w:pos="9356"/>
        </w:tabs>
        <w:contextualSpacing/>
        <w:jc w:val="both"/>
      </w:pPr>
    </w:p>
    <w:tbl>
      <w:tblPr>
        <w:tblpPr w:leftFromText="141" w:rightFromText="141" w:vertAnchor="text" w:tblpY="-74"/>
        <w:tblW w:w="9294" w:type="dxa"/>
        <w:shd w:val="clear" w:color="auto" w:fill="FFFFFF" w:themeFill="background1"/>
        <w:tblLook w:val="04A0"/>
      </w:tblPr>
      <w:tblGrid>
        <w:gridCol w:w="3097"/>
        <w:gridCol w:w="3097"/>
        <w:gridCol w:w="3100"/>
      </w:tblGrid>
      <w:tr w:rsidR="00B02C1B" w:rsidRPr="00B02C1B" w:rsidTr="00B02C1B">
        <w:trPr>
          <w:trHeight w:val="976"/>
        </w:trPr>
        <w:tc>
          <w:tcPr>
            <w:tcW w:w="3097" w:type="dxa"/>
            <w:shd w:val="clear" w:color="auto" w:fill="FFFFFF" w:themeFill="background1"/>
          </w:tcPr>
          <w:p w:rsidR="00B02C1B" w:rsidRPr="00B02C1B" w:rsidRDefault="00B02C1B" w:rsidP="0011271C">
            <w:pPr>
              <w:jc w:val="center"/>
            </w:pPr>
            <w:r w:rsidRPr="00B02C1B">
              <w:t>Ercan KINACI</w:t>
            </w:r>
          </w:p>
          <w:p w:rsidR="00B02C1B" w:rsidRPr="00B02C1B" w:rsidRDefault="00B02C1B" w:rsidP="0011271C">
            <w:pPr>
              <w:jc w:val="center"/>
            </w:pPr>
            <w:r w:rsidRPr="00B02C1B">
              <w:t>Komisyon Başkanı</w:t>
            </w:r>
          </w:p>
        </w:tc>
        <w:tc>
          <w:tcPr>
            <w:tcW w:w="3097" w:type="dxa"/>
            <w:shd w:val="clear" w:color="auto" w:fill="FFFFFF" w:themeFill="background1"/>
          </w:tcPr>
          <w:p w:rsidR="00B02C1B" w:rsidRPr="00B02C1B" w:rsidRDefault="00B02C1B" w:rsidP="0011271C">
            <w:pPr>
              <w:jc w:val="center"/>
            </w:pPr>
            <w:r w:rsidRPr="00B02C1B">
              <w:t>Abdullah Emin TEKİN</w:t>
            </w:r>
          </w:p>
          <w:p w:rsidR="00B02C1B" w:rsidRPr="00B02C1B" w:rsidRDefault="00B02C1B" w:rsidP="0011271C">
            <w:pPr>
              <w:jc w:val="center"/>
            </w:pPr>
            <w:r w:rsidRPr="00B02C1B">
              <w:t>Başkan Vekili</w:t>
            </w:r>
          </w:p>
        </w:tc>
        <w:tc>
          <w:tcPr>
            <w:tcW w:w="3100" w:type="dxa"/>
            <w:shd w:val="clear" w:color="auto" w:fill="FFFFFF" w:themeFill="background1"/>
          </w:tcPr>
          <w:p w:rsidR="00B02C1B" w:rsidRPr="00B02C1B" w:rsidRDefault="00B02C1B" w:rsidP="0011271C">
            <w:pPr>
              <w:jc w:val="center"/>
            </w:pPr>
            <w:proofErr w:type="spellStart"/>
            <w:r w:rsidRPr="00B02C1B">
              <w:t>Aysun</w:t>
            </w:r>
            <w:proofErr w:type="spellEnd"/>
            <w:r w:rsidRPr="00B02C1B">
              <w:t xml:space="preserve"> Liman YAŞACAN</w:t>
            </w:r>
          </w:p>
          <w:p w:rsidR="00B02C1B" w:rsidRPr="00B02C1B" w:rsidRDefault="00B02C1B" w:rsidP="0011271C">
            <w:pPr>
              <w:jc w:val="center"/>
            </w:pPr>
            <w:r w:rsidRPr="00B02C1B">
              <w:t>Üye</w:t>
            </w:r>
          </w:p>
        </w:tc>
      </w:tr>
      <w:tr w:rsidR="00B02C1B" w:rsidRPr="00B02C1B" w:rsidTr="00B02C1B">
        <w:trPr>
          <w:trHeight w:val="976"/>
        </w:trPr>
        <w:tc>
          <w:tcPr>
            <w:tcW w:w="3097" w:type="dxa"/>
            <w:shd w:val="clear" w:color="auto" w:fill="FFFFFF" w:themeFill="background1"/>
            <w:vAlign w:val="center"/>
          </w:tcPr>
          <w:p w:rsidR="00B02C1B" w:rsidRPr="00B02C1B" w:rsidRDefault="00B02C1B" w:rsidP="0011271C">
            <w:pPr>
              <w:jc w:val="center"/>
            </w:pPr>
            <w:r w:rsidRPr="00B02C1B">
              <w:t>Burak KOCA</w:t>
            </w:r>
          </w:p>
          <w:p w:rsidR="00B02C1B" w:rsidRPr="00B02C1B" w:rsidRDefault="00B02C1B" w:rsidP="0011271C">
            <w:pPr>
              <w:jc w:val="center"/>
            </w:pPr>
            <w:r w:rsidRPr="00B02C1B">
              <w:t>Üye</w:t>
            </w:r>
          </w:p>
        </w:tc>
        <w:tc>
          <w:tcPr>
            <w:tcW w:w="3097" w:type="dxa"/>
            <w:shd w:val="clear" w:color="auto" w:fill="FFFFFF" w:themeFill="background1"/>
            <w:vAlign w:val="center"/>
          </w:tcPr>
          <w:p w:rsidR="00B02C1B" w:rsidRPr="00B02C1B" w:rsidRDefault="00B02C1B" w:rsidP="0011271C">
            <w:pPr>
              <w:jc w:val="center"/>
            </w:pPr>
            <w:r w:rsidRPr="00B02C1B">
              <w:t>Edip BALCI</w:t>
            </w:r>
          </w:p>
          <w:p w:rsidR="00B02C1B" w:rsidRPr="00B02C1B" w:rsidRDefault="00B02C1B" w:rsidP="0011271C">
            <w:pPr>
              <w:jc w:val="center"/>
            </w:pPr>
            <w:r w:rsidRPr="00B02C1B">
              <w:t>Üye</w:t>
            </w:r>
          </w:p>
        </w:tc>
        <w:tc>
          <w:tcPr>
            <w:tcW w:w="3100" w:type="dxa"/>
            <w:shd w:val="clear" w:color="auto" w:fill="FFFFFF" w:themeFill="background1"/>
            <w:vAlign w:val="center"/>
          </w:tcPr>
          <w:p w:rsidR="00B02C1B" w:rsidRPr="00B02C1B" w:rsidRDefault="00B02C1B" w:rsidP="0011271C">
            <w:pPr>
              <w:jc w:val="center"/>
            </w:pPr>
            <w:r w:rsidRPr="00B02C1B">
              <w:t>Mehmet ÜÇÖZ</w:t>
            </w:r>
          </w:p>
          <w:p w:rsidR="00B02C1B" w:rsidRPr="00B02C1B" w:rsidRDefault="00B02C1B" w:rsidP="0011271C">
            <w:pPr>
              <w:jc w:val="center"/>
            </w:pPr>
            <w:r w:rsidRPr="00B02C1B">
              <w:t>Üye</w:t>
            </w:r>
          </w:p>
        </w:tc>
      </w:tr>
      <w:tr w:rsidR="00B02C1B" w:rsidRPr="00B02C1B" w:rsidTr="00B02C1B">
        <w:trPr>
          <w:trHeight w:val="976"/>
        </w:trPr>
        <w:tc>
          <w:tcPr>
            <w:tcW w:w="3097" w:type="dxa"/>
            <w:shd w:val="clear" w:color="auto" w:fill="FFFFFF" w:themeFill="background1"/>
            <w:vAlign w:val="bottom"/>
          </w:tcPr>
          <w:p w:rsidR="00B02C1B" w:rsidRPr="00B02C1B" w:rsidRDefault="00B02C1B" w:rsidP="0011271C">
            <w:pPr>
              <w:jc w:val="center"/>
            </w:pPr>
            <w:r w:rsidRPr="00B02C1B">
              <w:t>Ömer KOÇAK</w:t>
            </w:r>
          </w:p>
          <w:p w:rsidR="00B02C1B" w:rsidRPr="00B02C1B" w:rsidRDefault="00B02C1B" w:rsidP="0011271C">
            <w:pPr>
              <w:jc w:val="center"/>
            </w:pPr>
            <w:r w:rsidRPr="00B02C1B">
              <w:t>Üye</w:t>
            </w:r>
          </w:p>
        </w:tc>
        <w:tc>
          <w:tcPr>
            <w:tcW w:w="3097" w:type="dxa"/>
            <w:shd w:val="clear" w:color="auto" w:fill="FFFFFF" w:themeFill="background1"/>
            <w:vAlign w:val="bottom"/>
          </w:tcPr>
          <w:p w:rsidR="00B02C1B" w:rsidRPr="00B02C1B" w:rsidRDefault="00B02C1B" w:rsidP="0011271C">
            <w:pPr>
              <w:jc w:val="center"/>
            </w:pPr>
            <w:r w:rsidRPr="00B02C1B">
              <w:t>Haydar DEMİR</w:t>
            </w:r>
          </w:p>
          <w:p w:rsidR="00B02C1B" w:rsidRPr="00B02C1B" w:rsidRDefault="00B02C1B" w:rsidP="0011271C">
            <w:pPr>
              <w:jc w:val="center"/>
            </w:pPr>
            <w:r w:rsidRPr="00B02C1B">
              <w:t>Üye</w:t>
            </w:r>
          </w:p>
        </w:tc>
        <w:tc>
          <w:tcPr>
            <w:tcW w:w="3100" w:type="dxa"/>
            <w:shd w:val="clear" w:color="auto" w:fill="FFFFFF" w:themeFill="background1"/>
            <w:vAlign w:val="bottom"/>
          </w:tcPr>
          <w:p w:rsidR="00B02C1B" w:rsidRPr="00B02C1B" w:rsidRDefault="00B02C1B" w:rsidP="0011271C">
            <w:pPr>
              <w:jc w:val="center"/>
            </w:pPr>
            <w:r w:rsidRPr="00B02C1B">
              <w:t>Selim ÇIRPANOĞLU</w:t>
            </w:r>
          </w:p>
          <w:p w:rsidR="00B02C1B" w:rsidRPr="00B02C1B" w:rsidRDefault="00B02C1B" w:rsidP="0011271C">
            <w:pPr>
              <w:jc w:val="center"/>
            </w:pPr>
            <w:r w:rsidRPr="00B02C1B">
              <w:t>Üye</w:t>
            </w:r>
          </w:p>
        </w:tc>
      </w:tr>
    </w:tbl>
    <w:p w:rsidR="00B02C1B" w:rsidRPr="00B02C1B" w:rsidRDefault="00B02C1B" w:rsidP="00B02C1B">
      <w:pPr>
        <w:tabs>
          <w:tab w:val="left" w:pos="709"/>
          <w:tab w:val="left" w:pos="3828"/>
          <w:tab w:val="left" w:pos="4678"/>
          <w:tab w:val="left" w:pos="5387"/>
          <w:tab w:val="left" w:pos="9072"/>
        </w:tabs>
        <w:contextualSpacing/>
        <w:jc w:val="both"/>
      </w:pPr>
    </w:p>
    <w:p w:rsidR="00B02C1B" w:rsidRPr="00B02C1B" w:rsidRDefault="00B02C1B" w:rsidP="00B02C1B">
      <w:pPr>
        <w:jc w:val="both"/>
      </w:pPr>
    </w:p>
    <w:p w:rsidR="00B02C1B" w:rsidRPr="00B02C1B" w:rsidRDefault="00B02C1B" w:rsidP="007E481C">
      <w:pPr>
        <w:jc w:val="both"/>
      </w:pPr>
    </w:p>
    <w:sectPr w:rsidR="00B02C1B" w:rsidRPr="00B02C1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96"/>
    <w:rsid w:val="0000133F"/>
    <w:rsid w:val="00003874"/>
    <w:rsid w:val="00003E8A"/>
    <w:rsid w:val="000042CD"/>
    <w:rsid w:val="00005C47"/>
    <w:rsid w:val="000066D6"/>
    <w:rsid w:val="00007574"/>
    <w:rsid w:val="0001039E"/>
    <w:rsid w:val="00014633"/>
    <w:rsid w:val="00015EBB"/>
    <w:rsid w:val="00016D8E"/>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0C4"/>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2F4"/>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17C73"/>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707"/>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392"/>
    <w:rsid w:val="00294458"/>
    <w:rsid w:val="00294F44"/>
    <w:rsid w:val="00295177"/>
    <w:rsid w:val="0029520F"/>
    <w:rsid w:val="00296600"/>
    <w:rsid w:val="00296829"/>
    <w:rsid w:val="00297A2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2A1"/>
    <w:rsid w:val="002D15A4"/>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84D"/>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385"/>
    <w:rsid w:val="003C7E52"/>
    <w:rsid w:val="003D20AC"/>
    <w:rsid w:val="003D2FE5"/>
    <w:rsid w:val="003D3ABE"/>
    <w:rsid w:val="003D4F32"/>
    <w:rsid w:val="003D5D20"/>
    <w:rsid w:val="003D5FE2"/>
    <w:rsid w:val="003E01B3"/>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836"/>
    <w:rsid w:val="003F7F7D"/>
    <w:rsid w:val="003F7F82"/>
    <w:rsid w:val="004006F8"/>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81"/>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533"/>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1067F"/>
    <w:rsid w:val="00512BF2"/>
    <w:rsid w:val="00512E0A"/>
    <w:rsid w:val="0051523D"/>
    <w:rsid w:val="00515816"/>
    <w:rsid w:val="00516168"/>
    <w:rsid w:val="005167C4"/>
    <w:rsid w:val="0052067D"/>
    <w:rsid w:val="00521A16"/>
    <w:rsid w:val="0052203C"/>
    <w:rsid w:val="005239FE"/>
    <w:rsid w:val="005275B2"/>
    <w:rsid w:val="005279E1"/>
    <w:rsid w:val="00527D3D"/>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778"/>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155C"/>
    <w:rsid w:val="007031C5"/>
    <w:rsid w:val="0070360D"/>
    <w:rsid w:val="00704BFA"/>
    <w:rsid w:val="0070533A"/>
    <w:rsid w:val="0070664A"/>
    <w:rsid w:val="007074C1"/>
    <w:rsid w:val="00707547"/>
    <w:rsid w:val="00707C2C"/>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53F9"/>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97A"/>
    <w:rsid w:val="007A1584"/>
    <w:rsid w:val="007A1B24"/>
    <w:rsid w:val="007A29B8"/>
    <w:rsid w:val="007A348C"/>
    <w:rsid w:val="007A368C"/>
    <w:rsid w:val="007A57ED"/>
    <w:rsid w:val="007A6566"/>
    <w:rsid w:val="007A7B9E"/>
    <w:rsid w:val="007B0AEE"/>
    <w:rsid w:val="007B1151"/>
    <w:rsid w:val="007B18C3"/>
    <w:rsid w:val="007B3E02"/>
    <w:rsid w:val="007B3E3F"/>
    <w:rsid w:val="007B49D9"/>
    <w:rsid w:val="007B5BE8"/>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0B36"/>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3F6A"/>
    <w:rsid w:val="00845AED"/>
    <w:rsid w:val="00851113"/>
    <w:rsid w:val="00851E9C"/>
    <w:rsid w:val="00851FE8"/>
    <w:rsid w:val="00854339"/>
    <w:rsid w:val="00854746"/>
    <w:rsid w:val="0085632C"/>
    <w:rsid w:val="00857FB1"/>
    <w:rsid w:val="00860C9C"/>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695"/>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887"/>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B9C"/>
    <w:rsid w:val="009D213B"/>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4B75"/>
    <w:rsid w:val="009F535A"/>
    <w:rsid w:val="009F5AD8"/>
    <w:rsid w:val="009F6350"/>
    <w:rsid w:val="009F66A1"/>
    <w:rsid w:val="00A01173"/>
    <w:rsid w:val="00A0222E"/>
    <w:rsid w:val="00A0263A"/>
    <w:rsid w:val="00A0410D"/>
    <w:rsid w:val="00A049B1"/>
    <w:rsid w:val="00A04D07"/>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754"/>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828"/>
    <w:rsid w:val="00AB0108"/>
    <w:rsid w:val="00AB074A"/>
    <w:rsid w:val="00AB0BDE"/>
    <w:rsid w:val="00AB0F68"/>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548"/>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2C1B"/>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A76EA"/>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57E68"/>
    <w:rsid w:val="00C60B96"/>
    <w:rsid w:val="00C6144C"/>
    <w:rsid w:val="00C6186F"/>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390"/>
    <w:rsid w:val="00CF04F0"/>
    <w:rsid w:val="00CF09FF"/>
    <w:rsid w:val="00CF0E3F"/>
    <w:rsid w:val="00CF1907"/>
    <w:rsid w:val="00CF24EE"/>
    <w:rsid w:val="00CF3C11"/>
    <w:rsid w:val="00CF63ED"/>
    <w:rsid w:val="00CF763E"/>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37913"/>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4BE2"/>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499"/>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6B5"/>
    <w:rsid w:val="00FA59D8"/>
    <w:rsid w:val="00FA5D93"/>
    <w:rsid w:val="00FA64A9"/>
    <w:rsid w:val="00FA72D8"/>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1E042-10CE-4FDF-8DC1-8F971440A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3566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2021-08-17T08:42:00Z</cp:lastPrinted>
  <dcterms:created xsi:type="dcterms:W3CDTF">2021-08-16T08:56:00Z</dcterms:created>
  <dcterms:modified xsi:type="dcterms:W3CDTF">2021-08-17T10:33:00Z</dcterms:modified>
</cp:coreProperties>
</file>