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F460A3" w:rsidRDefault="00F460A3" w:rsidP="007F1B72">
      <w:pPr>
        <w:ind w:right="-1"/>
      </w:pPr>
    </w:p>
    <w:p w:rsidR="00BF7B5A" w:rsidRDefault="00BF7B5A" w:rsidP="007F1B72">
      <w:pPr>
        <w:ind w:right="-1"/>
      </w:pPr>
    </w:p>
    <w:p w:rsidR="002C5242" w:rsidRDefault="002856BD" w:rsidP="003E28AC">
      <w:pPr>
        <w:ind w:right="-1"/>
      </w:pPr>
      <w:r>
        <w:t>Karar No:</w:t>
      </w:r>
      <w:r w:rsidR="001C62FC">
        <w:t xml:space="preserve"> </w:t>
      </w:r>
      <w:r w:rsidR="002864AA">
        <w:t>1</w:t>
      </w:r>
      <w:r w:rsidR="000B5F2F">
        <w:t>850</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10</w:t>
      </w:r>
      <w:r w:rsidR="002864AA">
        <w:t>.0</w:t>
      </w:r>
      <w:r w:rsidR="002844A5">
        <w:t>9</w:t>
      </w:r>
      <w:r w:rsidR="002864AA">
        <w:t>.2021</w:t>
      </w:r>
    </w:p>
    <w:p w:rsidR="00BF7B5A" w:rsidRDefault="00BF7B5A" w:rsidP="003E28AC">
      <w:pPr>
        <w:tabs>
          <w:tab w:val="left" w:pos="9355"/>
        </w:tabs>
        <w:ind w:right="-1"/>
        <w:jc w:val="center"/>
      </w:pPr>
    </w:p>
    <w:p w:rsidR="00AF0538" w:rsidRDefault="00AF0538" w:rsidP="003E28AC">
      <w:pPr>
        <w:tabs>
          <w:tab w:val="left" w:pos="9355"/>
        </w:tabs>
        <w:ind w:right="-1"/>
        <w:jc w:val="center"/>
      </w:pPr>
    </w:p>
    <w:p w:rsidR="00BF7B5A" w:rsidRDefault="002856BD" w:rsidP="003E28AC">
      <w:pPr>
        <w:tabs>
          <w:tab w:val="left" w:pos="9355"/>
        </w:tabs>
        <w:ind w:right="-1"/>
        <w:jc w:val="center"/>
      </w:pPr>
      <w:r>
        <w:t>K A R A R</w:t>
      </w:r>
    </w:p>
    <w:p w:rsidR="00AF0538" w:rsidRDefault="00AF0538" w:rsidP="003E28AC">
      <w:pPr>
        <w:tabs>
          <w:tab w:val="left" w:pos="9355"/>
        </w:tabs>
        <w:ind w:right="-1"/>
        <w:jc w:val="center"/>
      </w:pPr>
    </w:p>
    <w:p w:rsidR="00C41752" w:rsidRDefault="00C41752" w:rsidP="00CF548F">
      <w:pPr>
        <w:jc w:val="both"/>
      </w:pPr>
    </w:p>
    <w:p w:rsidR="0057182F" w:rsidRDefault="0057182F" w:rsidP="00452A05">
      <w:pPr>
        <w:jc w:val="both"/>
      </w:pPr>
    </w:p>
    <w:p w:rsidR="00576BD3" w:rsidRPr="006D00CC" w:rsidRDefault="000B5F2F" w:rsidP="00576BD3">
      <w:pPr>
        <w:tabs>
          <w:tab w:val="left" w:pos="8789"/>
          <w:tab w:val="left" w:pos="8931"/>
        </w:tabs>
        <w:ind w:firstLine="708"/>
        <w:jc w:val="both"/>
      </w:pPr>
      <w:r w:rsidRPr="00F9365E">
        <w:t>Çankaya İlçesi Üniversiteler (</w:t>
      </w:r>
      <w:proofErr w:type="spellStart"/>
      <w:r w:rsidRPr="00F9365E">
        <w:t>Lodumlu</w:t>
      </w:r>
      <w:proofErr w:type="spellEnd"/>
      <w:r w:rsidRPr="00F9365E">
        <w:t>) Mahallesi 29173 ada 3 parselde 1/1000 ölçekli uygulama imar plan değişikliğine</w:t>
      </w:r>
      <w:r w:rsidR="00543EF2" w:rsidRPr="006D00CC">
        <w:t xml:space="preserve"> </w:t>
      </w:r>
      <w:r w:rsidR="00576BD3" w:rsidRPr="006D00CC">
        <w:t xml:space="preserve">ilişkin </w:t>
      </w:r>
      <w:r w:rsidR="00576BD3">
        <w:t xml:space="preserve">İmar ve Bayındırlık </w:t>
      </w:r>
      <w:r w:rsidR="00576BD3" w:rsidRPr="006D00CC">
        <w:t xml:space="preserve">Komisyonunun </w:t>
      </w:r>
      <w:r w:rsidR="0003094A">
        <w:t>26</w:t>
      </w:r>
      <w:r w:rsidR="00576BD3" w:rsidRPr="006D00CC">
        <w:t>.0</w:t>
      </w:r>
      <w:r w:rsidR="00576BD3">
        <w:t>8</w:t>
      </w:r>
      <w:r w:rsidR="00576BD3" w:rsidRPr="006D00CC">
        <w:t xml:space="preserve">.2021 gün ve </w:t>
      </w:r>
      <w:r>
        <w:t>501</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0B5F2F" w:rsidRDefault="00576BD3" w:rsidP="000B5F2F">
      <w:pPr>
        <w:ind w:firstLine="709"/>
        <w:jc w:val="both"/>
      </w:pPr>
      <w:proofErr w:type="gramStart"/>
      <w:r w:rsidRPr="006D00CC">
        <w:t xml:space="preserve">Konu üzerinde yapılan görüşmelerden sonra; </w:t>
      </w:r>
      <w:r w:rsidR="000B5F2F" w:rsidRPr="00F9365E">
        <w:t>Çankaya Belediye Başkanlığı Yazı İşleri Müdürlüğü'nün 05.04.2021 tarih ve E.51857 sayılı yazısı ile Çankaya Belediye Meclisinin 02.04.2021 tarih ve 2021-210 sayılı kararı ile uygun görülen Üniversiteler (</w:t>
      </w:r>
      <w:proofErr w:type="spellStart"/>
      <w:r w:rsidR="000B5F2F" w:rsidRPr="00F9365E">
        <w:t>Lodumlu</w:t>
      </w:r>
      <w:proofErr w:type="spellEnd"/>
      <w:r w:rsidR="000B5F2F" w:rsidRPr="00F9365E">
        <w:t xml:space="preserve">) Mahallesi 29173 ada 3 sayılı parsele ilişkin 1/1000 ölçekli </w:t>
      </w:r>
      <w:r w:rsidR="000B5F2F">
        <w:t xml:space="preserve">Uygulama İmar Planı Değişikliğinin </w:t>
      </w:r>
      <w:r w:rsidR="000B5F2F" w:rsidRPr="00F9365E">
        <w:t xml:space="preserve">değerlendirilmek üzere </w:t>
      </w:r>
      <w:r w:rsidR="000B5F2F">
        <w:t xml:space="preserve">İmar ve Şehircilik Dairesi </w:t>
      </w:r>
      <w:r w:rsidR="000B5F2F" w:rsidRPr="00F9365E">
        <w:t>Başkanlığı</w:t>
      </w:r>
      <w:r w:rsidR="000B5F2F">
        <w:t>na sunulduğu,</w:t>
      </w:r>
      <w:proofErr w:type="gramEnd"/>
    </w:p>
    <w:p w:rsidR="000B5F2F" w:rsidRPr="00F9365E" w:rsidRDefault="000B5F2F" w:rsidP="000B5F2F">
      <w:pPr>
        <w:ind w:firstLine="709"/>
        <w:jc w:val="both"/>
      </w:pPr>
    </w:p>
    <w:p w:rsidR="000B5F2F" w:rsidRDefault="000B5F2F" w:rsidP="000B5F2F">
      <w:pPr>
        <w:ind w:firstLine="709"/>
        <w:jc w:val="both"/>
      </w:pPr>
      <w:r w:rsidRPr="00F9365E">
        <w:t>Yapılan incelemede;</w:t>
      </w:r>
    </w:p>
    <w:p w:rsidR="000B5F2F" w:rsidRPr="00F9365E" w:rsidRDefault="000B5F2F" w:rsidP="000B5F2F">
      <w:pPr>
        <w:ind w:firstLine="709"/>
        <w:jc w:val="both"/>
      </w:pPr>
    </w:p>
    <w:p w:rsidR="000B5F2F" w:rsidRDefault="000B5F2F" w:rsidP="000B5F2F">
      <w:pPr>
        <w:ind w:firstLine="709"/>
        <w:jc w:val="both"/>
      </w:pPr>
      <w:r w:rsidRPr="00F9365E">
        <w:t>Mülkiyeti Maliye Hazinesine ait ve yüzölçümü 5591 m</w:t>
      </w:r>
      <w:r w:rsidRPr="00F9365E">
        <w:rPr>
          <w:vertAlign w:val="superscript"/>
        </w:rPr>
        <w:t>2</w:t>
      </w:r>
      <w:r w:rsidRPr="00F9365E">
        <w:t xml:space="preserve"> olan 29173 ada 3 sayılı parsel; Çankaya Belediye Meclisi'nin 01.10.1998 tarih ve 331 sayılı kararı ile uygun görülerek Ankara Büyükşehir Belediyesinin 19.10.1998 tarihinde onaylamış olduğu "</w:t>
      </w:r>
      <w:proofErr w:type="spellStart"/>
      <w:r w:rsidRPr="00F9365E">
        <w:t>Lodumlu</w:t>
      </w:r>
      <w:proofErr w:type="spellEnd"/>
      <w:r w:rsidRPr="00F9365E">
        <w:t xml:space="preserve"> Eskişehir Yolu Güneyi İmar Planı" kapsamında kaldığı, kullanım kararının Köy Hizmetleri Genel Müdürlüğü, yapı</w:t>
      </w:r>
      <w:r>
        <w:t xml:space="preserve">laşma koşullarının E=0.50 </w:t>
      </w:r>
      <w:proofErr w:type="spellStart"/>
      <w:proofErr w:type="gramStart"/>
      <w:r>
        <w:t>Hmax</w:t>
      </w:r>
      <w:proofErr w:type="spellEnd"/>
      <w:r>
        <w:t>:</w:t>
      </w:r>
      <w:r w:rsidRPr="00F9365E">
        <w:t>Serbest</w:t>
      </w:r>
      <w:proofErr w:type="gramEnd"/>
      <w:r w:rsidRPr="00F9365E">
        <w:t xml:space="preserve"> olarak belirlendiği,</w:t>
      </w:r>
    </w:p>
    <w:p w:rsidR="000B5F2F" w:rsidRPr="00F9365E" w:rsidRDefault="000B5F2F" w:rsidP="000B5F2F">
      <w:pPr>
        <w:ind w:firstLine="709"/>
        <w:jc w:val="both"/>
      </w:pPr>
    </w:p>
    <w:p w:rsidR="000B5F2F" w:rsidRDefault="000B5F2F" w:rsidP="000B5F2F">
      <w:pPr>
        <w:ind w:firstLine="709"/>
        <w:jc w:val="both"/>
      </w:pPr>
      <w:r w:rsidRPr="00F9365E">
        <w:t xml:space="preserve">Daha sonra Bayındırlık ve </w:t>
      </w:r>
      <w:proofErr w:type="gramStart"/>
      <w:r w:rsidRPr="00F9365E">
        <w:t>İskan</w:t>
      </w:r>
      <w:proofErr w:type="gramEnd"/>
      <w:r w:rsidRPr="00F9365E">
        <w:t xml:space="preserve"> Bakanlığı'nca 03.07.2007 tarihinde onaylanan </w:t>
      </w:r>
      <w:proofErr w:type="spellStart"/>
      <w:r w:rsidRPr="00F9365E">
        <w:t>L</w:t>
      </w:r>
      <w:r>
        <w:t>o</w:t>
      </w:r>
      <w:r w:rsidRPr="00F9365E">
        <w:t>dum</w:t>
      </w:r>
      <w:r>
        <w:t>l</w:t>
      </w:r>
      <w:r w:rsidRPr="00F9365E">
        <w:t>u</w:t>
      </w:r>
      <w:proofErr w:type="spellEnd"/>
      <w:r w:rsidRPr="00F9365E">
        <w:t xml:space="preserve"> Revizyon İmar Planı kapsamında kaldığı, bu planda kullanım kararının Resmi Kurum Alanı (Tarım ve Köy İşle</w:t>
      </w:r>
      <w:r>
        <w:t>ri) yapılaşma koşullarının Emsal</w:t>
      </w:r>
      <w:r w:rsidRPr="00F9365E">
        <w:t>=</w:t>
      </w:r>
      <w:r>
        <w:t>1</w:t>
      </w:r>
      <w:r w:rsidRPr="00F9365E">
        <w:t xml:space="preserve">.50 </w:t>
      </w:r>
      <w:proofErr w:type="spellStart"/>
      <w:r w:rsidRPr="00F9365E">
        <w:t>Hmax</w:t>
      </w:r>
      <w:proofErr w:type="spellEnd"/>
      <w:r w:rsidRPr="00F9365E">
        <w:t>: Serbest olarak belirlendiği,</w:t>
      </w:r>
    </w:p>
    <w:p w:rsidR="000B5F2F" w:rsidRPr="00F9365E" w:rsidRDefault="000B5F2F" w:rsidP="000B5F2F">
      <w:pPr>
        <w:ind w:firstLine="709"/>
        <w:jc w:val="both"/>
      </w:pPr>
    </w:p>
    <w:p w:rsidR="000B5F2F" w:rsidRDefault="000B5F2F" w:rsidP="000B5F2F">
      <w:pPr>
        <w:ind w:firstLine="709"/>
        <w:jc w:val="both"/>
      </w:pPr>
      <w:r w:rsidRPr="00F9365E">
        <w:t>Söz konusu planın 81211 sayılı parselasyon planı ile kesinleştiği,</w:t>
      </w:r>
    </w:p>
    <w:p w:rsidR="000B5F2F" w:rsidRPr="00F9365E" w:rsidRDefault="000B5F2F" w:rsidP="000B5F2F">
      <w:pPr>
        <w:ind w:firstLine="709"/>
        <w:jc w:val="both"/>
      </w:pPr>
    </w:p>
    <w:p w:rsidR="000B5F2F" w:rsidRDefault="000B5F2F" w:rsidP="000B5F2F">
      <w:pPr>
        <w:ind w:firstLine="709"/>
        <w:jc w:val="both"/>
      </w:pPr>
      <w:r w:rsidRPr="00F9365E">
        <w:t xml:space="preserve">T.C. Danıştay Genel </w:t>
      </w:r>
      <w:r>
        <w:t>S</w:t>
      </w:r>
      <w:r w:rsidRPr="00F9365E">
        <w:t>ekreterliği'nin 18.11.2020 tarih ve E.72670 ile 19.02.2021 tarih ve E.32260 sayılı yazılarında; Çankaya İlçesi Üniversiteler (</w:t>
      </w:r>
      <w:proofErr w:type="spellStart"/>
      <w:r w:rsidRPr="00F9365E">
        <w:t>Lodumlu</w:t>
      </w:r>
      <w:proofErr w:type="spellEnd"/>
      <w:r w:rsidRPr="00F9365E">
        <w:t xml:space="preserve">) Mahallesi 29173 ada 3 sayılı taşınmazın 5018 sayılı Kamu Mali Yönetimi ve Kontrol Kanununun 47. Maddesi ile 178 sayılı Maliye Bakanlığının Teşkilat ve Görevleri Hakkındaki Kanun Hükmünde Kararnamenin 13. Maddesinin (d) bendi uyarınca, ek hizmet binası ve eğitim tesisi olarak değerlendirilmek üzere 05.08.2015 tarihinde Danıştay Başkanlığı'na tahsis edildiği belirtilerek, onaylı imar planında yapılaşma koşulu </w:t>
      </w:r>
      <w:proofErr w:type="spellStart"/>
      <w:proofErr w:type="gramStart"/>
      <w:r w:rsidRPr="00F9365E">
        <w:t>Hmax</w:t>
      </w:r>
      <w:proofErr w:type="spellEnd"/>
      <w:r w:rsidRPr="00F9365E">
        <w:t>:Serbest</w:t>
      </w:r>
      <w:proofErr w:type="gramEnd"/>
      <w:r w:rsidRPr="00F9365E">
        <w:t xml:space="preserve"> olarak belirlenen alanın kat yüksekliğinin 7221 sayılı Coğrafi Bilgi Sistemleri ile Bazı Kanunlarda Değişiklik Yapılması Hakkında Kanun ile 3194 sayılı İmar Kanunun çeşitli maddelerinin yanı sıra 8.Maddesinde yapılan değişiklik nedeni ile </w:t>
      </w:r>
      <w:proofErr w:type="spellStart"/>
      <w:r w:rsidRPr="00F9365E">
        <w:t>Yençok</w:t>
      </w:r>
      <w:proofErr w:type="spellEnd"/>
      <w:r w:rsidRPr="00F9365E">
        <w:t>:6 Kat olarak belirlenmesi ve cephe aldığı yoldan 5 metre mesafeye kadar yeraltında otopark düzenlenebilecek şekilde plan notu ilavesi yapılması talep edildiği,</w:t>
      </w:r>
    </w:p>
    <w:p w:rsidR="000B5F2F" w:rsidRPr="00F9365E" w:rsidRDefault="000B5F2F" w:rsidP="000B5F2F">
      <w:pPr>
        <w:ind w:firstLine="709"/>
        <w:jc w:val="both"/>
      </w:pPr>
    </w:p>
    <w:p w:rsidR="000B5F2F" w:rsidRDefault="000B5F2F" w:rsidP="000B5F2F">
      <w:pPr>
        <w:ind w:firstLine="709"/>
        <w:jc w:val="both"/>
      </w:pPr>
      <w:r w:rsidRPr="00F9365E">
        <w:t xml:space="preserve">Danıştay Başkanlığı Genel Sekreterliğinin talepleri doğrultusunda Çankaya Belediye Başkanlığınca </w:t>
      </w:r>
      <w:proofErr w:type="spellStart"/>
      <w:r w:rsidRPr="00F9365E">
        <w:t>Re'sen</w:t>
      </w:r>
      <w:proofErr w:type="spellEnd"/>
      <w:r w:rsidRPr="00F9365E">
        <w:t xml:space="preserve"> hazırlanan Üniversiteler Mahallesi (</w:t>
      </w:r>
      <w:proofErr w:type="spellStart"/>
      <w:r w:rsidRPr="00F9365E">
        <w:t>Lodumlu</w:t>
      </w:r>
      <w:proofErr w:type="spellEnd"/>
      <w:r w:rsidRPr="00F9365E">
        <w:t>) 29173 ada 3 sayılı parsele ilişkin 1/1000 ölçekli Uygulama İmar Planı Değişikliği'nde;</w:t>
      </w:r>
    </w:p>
    <w:p w:rsidR="000B5F2F" w:rsidRDefault="000B5F2F" w:rsidP="000B5F2F">
      <w:pPr>
        <w:ind w:firstLine="709"/>
        <w:jc w:val="both"/>
      </w:pPr>
    </w:p>
    <w:p w:rsidR="000B5F2F" w:rsidRDefault="000B5F2F" w:rsidP="000B5F2F">
      <w:pPr>
        <w:ind w:firstLine="709"/>
        <w:jc w:val="both"/>
      </w:pPr>
    </w:p>
    <w:p w:rsidR="000B5F2F" w:rsidRDefault="000B5F2F" w:rsidP="000B5F2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B5F2F" w:rsidTr="000538B1">
        <w:trPr>
          <w:trHeight w:val="1008"/>
        </w:trPr>
        <w:tc>
          <w:tcPr>
            <w:tcW w:w="3510" w:type="dxa"/>
          </w:tcPr>
          <w:p w:rsidR="000B5F2F" w:rsidRDefault="000B5F2F" w:rsidP="000538B1">
            <w:pPr>
              <w:jc w:val="center"/>
            </w:pPr>
            <w:r>
              <w:lastRenderedPageBreak/>
              <w:t>T.C.</w:t>
            </w:r>
          </w:p>
          <w:p w:rsidR="000B5F2F" w:rsidRDefault="000B5F2F" w:rsidP="000538B1">
            <w:pPr>
              <w:jc w:val="center"/>
            </w:pPr>
            <w:r>
              <w:t>ANKARA BÜYÜKŞEHİR</w:t>
            </w:r>
          </w:p>
          <w:p w:rsidR="000B5F2F" w:rsidRDefault="000B5F2F" w:rsidP="000538B1">
            <w:pPr>
              <w:jc w:val="center"/>
            </w:pPr>
            <w:r>
              <w:t>BELEDİYE MECLİSİ</w:t>
            </w:r>
          </w:p>
        </w:tc>
      </w:tr>
    </w:tbl>
    <w:p w:rsidR="000B5F2F" w:rsidRDefault="000B5F2F" w:rsidP="000B5F2F">
      <w:pPr>
        <w:ind w:right="-1"/>
      </w:pPr>
    </w:p>
    <w:p w:rsidR="000B5F2F" w:rsidRDefault="000B5F2F" w:rsidP="000B5F2F">
      <w:pPr>
        <w:ind w:right="-1"/>
      </w:pPr>
    </w:p>
    <w:p w:rsidR="000B5F2F" w:rsidRDefault="000B5F2F" w:rsidP="000B5F2F">
      <w:pPr>
        <w:ind w:right="-1"/>
      </w:pPr>
      <w:r>
        <w:t xml:space="preserve">Karar No: 1850 </w:t>
      </w:r>
      <w:r>
        <w:tab/>
      </w:r>
      <w:r>
        <w:tab/>
        <w:t xml:space="preserve">  </w:t>
      </w:r>
      <w:r>
        <w:tab/>
      </w:r>
      <w:r>
        <w:tab/>
      </w:r>
      <w:r>
        <w:tab/>
        <w:t xml:space="preserve">                                                   10.09.2021</w:t>
      </w:r>
    </w:p>
    <w:p w:rsidR="000B5F2F" w:rsidRDefault="000B5F2F" w:rsidP="000B5F2F">
      <w:pPr>
        <w:jc w:val="center"/>
      </w:pPr>
    </w:p>
    <w:p w:rsidR="000B5F2F" w:rsidRDefault="000B5F2F" w:rsidP="000B5F2F">
      <w:pPr>
        <w:jc w:val="center"/>
      </w:pPr>
    </w:p>
    <w:p w:rsidR="000B5F2F" w:rsidRDefault="000B5F2F" w:rsidP="000B5F2F">
      <w:pPr>
        <w:jc w:val="center"/>
      </w:pPr>
      <w:r>
        <w:t>-2-</w:t>
      </w:r>
    </w:p>
    <w:p w:rsidR="000B5F2F" w:rsidRDefault="000B5F2F" w:rsidP="000B5F2F">
      <w:pPr>
        <w:ind w:firstLine="709"/>
        <w:jc w:val="both"/>
      </w:pPr>
    </w:p>
    <w:p w:rsidR="000B5F2F" w:rsidRPr="00F9365E" w:rsidRDefault="000B5F2F" w:rsidP="000B5F2F">
      <w:pPr>
        <w:ind w:firstLine="709"/>
        <w:jc w:val="both"/>
      </w:pPr>
    </w:p>
    <w:p w:rsidR="000B5F2F" w:rsidRDefault="000B5F2F" w:rsidP="000B5F2F">
      <w:pPr>
        <w:ind w:firstLine="709"/>
        <w:jc w:val="both"/>
      </w:pPr>
      <w:r>
        <w:t xml:space="preserve">- </w:t>
      </w:r>
      <w:r w:rsidRPr="00F9365E">
        <w:t>Kullanım kararı "Resmi Kurum Alanı" olarak korunduğu, "Tarım ve Köy İşleri" ibaresinin "Danıştay Başkanlığı Hizmet Alanı" olarak değiştirildiği,</w:t>
      </w:r>
    </w:p>
    <w:p w:rsidR="000B5F2F" w:rsidRPr="00F9365E" w:rsidRDefault="000B5F2F" w:rsidP="000B5F2F">
      <w:pPr>
        <w:ind w:firstLine="709"/>
        <w:jc w:val="both"/>
      </w:pPr>
    </w:p>
    <w:p w:rsidR="000B5F2F" w:rsidRPr="00F9365E" w:rsidRDefault="000B5F2F" w:rsidP="000B5F2F">
      <w:pPr>
        <w:ind w:firstLine="709"/>
        <w:jc w:val="both"/>
      </w:pPr>
      <w:r>
        <w:t>- Emsal (E)=1</w:t>
      </w:r>
      <w:r w:rsidRPr="00F9365E">
        <w:t xml:space="preserve">.50 olarak korunduğu, kat yüksekliği </w:t>
      </w:r>
      <w:proofErr w:type="spellStart"/>
      <w:r w:rsidRPr="00F9365E">
        <w:t>Yençok</w:t>
      </w:r>
      <w:proofErr w:type="spellEnd"/>
      <w:r w:rsidRPr="00F9365E">
        <w:t>:6 Kat olarak belirlendiği,</w:t>
      </w:r>
    </w:p>
    <w:p w:rsidR="000B5F2F" w:rsidRDefault="000B5F2F" w:rsidP="000B5F2F">
      <w:pPr>
        <w:ind w:firstLine="709"/>
        <w:jc w:val="both"/>
      </w:pPr>
      <w:r>
        <w:t xml:space="preserve">- </w:t>
      </w:r>
      <w:r w:rsidRPr="00F9365E">
        <w:t>Yapı yaklaşma mesafeleri güneyde 25 metre, doğuda 10 metre olarak korunduğu, önceki planda belirlenmemiş olan çekme mesafeleri kuzeyde 3 metre, batıda 5 metre olacak şekilde belirlendiği,</w:t>
      </w:r>
    </w:p>
    <w:p w:rsidR="000B5F2F" w:rsidRPr="00F9365E" w:rsidRDefault="000B5F2F" w:rsidP="000B5F2F">
      <w:pPr>
        <w:ind w:firstLine="709"/>
        <w:jc w:val="both"/>
      </w:pPr>
    </w:p>
    <w:p w:rsidR="000B5F2F" w:rsidRPr="00F9365E" w:rsidRDefault="000B5F2F" w:rsidP="000B5F2F">
      <w:pPr>
        <w:ind w:firstLine="709"/>
        <w:jc w:val="both"/>
      </w:pPr>
      <w:r w:rsidRPr="00F9365E">
        <w:t>Yapılaşmaya ilişkin olarak;</w:t>
      </w:r>
    </w:p>
    <w:p w:rsidR="000B5F2F" w:rsidRPr="00F9365E" w:rsidRDefault="000B5F2F" w:rsidP="000B5F2F">
      <w:pPr>
        <w:ind w:firstLine="709"/>
        <w:jc w:val="both"/>
      </w:pPr>
      <w:r w:rsidRPr="00F9365E">
        <w:t>" 1. Resmi Kurum Alanında (Danıştay Başk</w:t>
      </w:r>
      <w:r>
        <w:t xml:space="preserve">anlığı Hizmet Alanı) Emsal(E)=1.50 </w:t>
      </w:r>
      <w:proofErr w:type="spellStart"/>
      <w:r>
        <w:t>Yençok</w:t>
      </w:r>
      <w:proofErr w:type="spellEnd"/>
      <w:r>
        <w:t>:</w:t>
      </w:r>
      <w:r w:rsidRPr="00F9365E">
        <w:t>6 Kat'tır.</w:t>
      </w:r>
    </w:p>
    <w:p w:rsidR="000B5F2F" w:rsidRDefault="000B5F2F" w:rsidP="000B5F2F">
      <w:pPr>
        <w:pStyle w:val="ListeParagraf"/>
        <w:numPr>
          <w:ilvl w:val="0"/>
          <w:numId w:val="47"/>
        </w:numPr>
        <w:ind w:left="0" w:firstLine="709"/>
        <w:jc w:val="both"/>
      </w:pPr>
      <w:r w:rsidRPr="00F9365E">
        <w:t>Kitleler yoldan veya tabii zeminden kotlandırılabilir. ±0.00 kotunu belirlemeye İmar ve Şehircilik Müdürlüğü yetkilidir.</w:t>
      </w:r>
    </w:p>
    <w:p w:rsidR="000B5F2F" w:rsidRDefault="000B5F2F" w:rsidP="000B5F2F">
      <w:pPr>
        <w:pStyle w:val="ListeParagraf"/>
        <w:numPr>
          <w:ilvl w:val="0"/>
          <w:numId w:val="47"/>
        </w:numPr>
        <w:ind w:left="0" w:firstLine="709"/>
        <w:jc w:val="both"/>
      </w:pPr>
      <w:r w:rsidRPr="00F9365E">
        <w:t>Parselin cephe aldığı yola 5 metre mesafeye kadar tamamen gömüde kalmak koşulu ile yeraltında otopark yapılabilir.</w:t>
      </w:r>
    </w:p>
    <w:p w:rsidR="000B5F2F" w:rsidRDefault="000B5F2F" w:rsidP="000B5F2F">
      <w:pPr>
        <w:pStyle w:val="ListeParagraf"/>
        <w:numPr>
          <w:ilvl w:val="0"/>
          <w:numId w:val="47"/>
        </w:numPr>
        <w:ind w:left="0" w:firstLine="709"/>
        <w:jc w:val="both"/>
      </w:pPr>
      <w:r w:rsidRPr="00F9365E">
        <w:t xml:space="preserve">08.06.2007 tarihinde Ankara Valiliği, Bayındırlık ve </w:t>
      </w:r>
      <w:proofErr w:type="gramStart"/>
      <w:r w:rsidRPr="00F9365E">
        <w:t>İskan</w:t>
      </w:r>
      <w:proofErr w:type="gramEnd"/>
      <w:r w:rsidRPr="00F9365E">
        <w:t xml:space="preserve"> Bakanlığı Afet İşleri Genel Müdürlüğü tarafından onaylanan Jeolojik ve </w:t>
      </w:r>
      <w:proofErr w:type="spellStart"/>
      <w:r w:rsidRPr="00F9365E">
        <w:t>Jeoteknik</w:t>
      </w:r>
      <w:proofErr w:type="spellEnd"/>
      <w:r w:rsidRPr="00F9365E">
        <w:t xml:space="preserve"> etüt raporlarına uyulacaktır. Parsel bazında laboratuara dayalı sondajlı zemin ve temel etüdü yapılmadan mimari proje onayı yapılamaz, yapı ruhsatı verilemez.</w:t>
      </w:r>
    </w:p>
    <w:p w:rsidR="000B5F2F" w:rsidRPr="00F9365E" w:rsidRDefault="000B5F2F" w:rsidP="000B5F2F">
      <w:pPr>
        <w:pStyle w:val="ListeParagraf"/>
        <w:numPr>
          <w:ilvl w:val="0"/>
          <w:numId w:val="47"/>
        </w:numPr>
        <w:ind w:left="0" w:firstLine="709"/>
        <w:jc w:val="both"/>
      </w:pPr>
      <w:r w:rsidRPr="00F9365E">
        <w:t>Planda ve plan notlarında belirtilmeyen hususlarda 3194 sayılı İmar Kanunu ve ilgili yönetmelikleri hükümleri geçerlidir."</w:t>
      </w:r>
    </w:p>
    <w:p w:rsidR="000B5F2F" w:rsidRDefault="000B5F2F" w:rsidP="000B5F2F">
      <w:pPr>
        <w:ind w:firstLine="709"/>
        <w:jc w:val="both"/>
      </w:pPr>
    </w:p>
    <w:p w:rsidR="000B5F2F" w:rsidRPr="00F9365E" w:rsidRDefault="000B5F2F" w:rsidP="000B5F2F">
      <w:pPr>
        <w:ind w:firstLine="709"/>
        <w:jc w:val="both"/>
      </w:pPr>
      <w:r>
        <w:t>Ş</w:t>
      </w:r>
      <w:r w:rsidRPr="00F9365E">
        <w:t>eklinde 5 adet plan notu oluşturulduğu,</w:t>
      </w:r>
    </w:p>
    <w:p w:rsidR="000B5F2F" w:rsidRDefault="000B5F2F" w:rsidP="000B5F2F">
      <w:pPr>
        <w:ind w:firstLine="709"/>
        <w:jc w:val="both"/>
      </w:pPr>
    </w:p>
    <w:p w:rsidR="007F1B72" w:rsidRDefault="000B5F2F" w:rsidP="000B5F2F">
      <w:pPr>
        <w:ind w:firstLine="709"/>
        <w:jc w:val="both"/>
      </w:pPr>
      <w:r w:rsidRPr="00F9365E">
        <w:t xml:space="preserve">Hususları </w:t>
      </w:r>
      <w:r>
        <w:t>tespit edilmiş</w:t>
      </w:r>
      <w:r w:rsidRPr="00F9365E">
        <w:t xml:space="preserve"> olup</w:t>
      </w:r>
      <w:r>
        <w:t>,</w:t>
      </w:r>
      <w:r w:rsidRPr="00F9365E">
        <w:t xml:space="preserve"> Çankaya İlçesi Üniversiteler (</w:t>
      </w:r>
      <w:proofErr w:type="spellStart"/>
      <w:r w:rsidRPr="00F9365E">
        <w:t>Lodumlu</w:t>
      </w:r>
      <w:proofErr w:type="spellEnd"/>
      <w:r w:rsidRPr="00F9365E">
        <w:t>) Mahallesi 29173 ada 3 parselde 1/1000 ölçekli uygulama i</w:t>
      </w:r>
      <w:r>
        <w:t>mar planı değişikliğinin</w:t>
      </w:r>
      <w:r w:rsidRPr="00F9365E">
        <w:t xml:space="preserve"> </w:t>
      </w:r>
      <w:r>
        <w:t>“</w:t>
      </w:r>
      <w:proofErr w:type="spellStart"/>
      <w:r>
        <w:t>onayı”na</w:t>
      </w:r>
      <w:proofErr w:type="spellEnd"/>
      <w:r>
        <w:t xml:space="preserve"> ilişkin</w:t>
      </w:r>
      <w:r w:rsidR="00576BD3">
        <w:t xml:space="preserve"> İmar ve Bayındırlık </w:t>
      </w:r>
      <w:r w:rsidR="00576BD3" w:rsidRPr="006D00CC">
        <w:t>Komisyonu Raporu oyla</w:t>
      </w:r>
      <w:r w:rsidR="00E744ED">
        <w:t xml:space="preserve">narak </w:t>
      </w:r>
      <w:r w:rsidR="00543EF2">
        <w:t>oy</w:t>
      </w:r>
      <w:r>
        <w:t>birliği</w:t>
      </w:r>
      <w:r w:rsidR="00543EF2" w:rsidRPr="006D00CC">
        <w:t xml:space="preserve"> </w:t>
      </w:r>
      <w:r w:rsidR="00576BD3" w:rsidRPr="006D00CC">
        <w:t>ile kabul edildi.</w:t>
      </w:r>
    </w:p>
    <w:p w:rsidR="007F1B72" w:rsidRDefault="007F1B72" w:rsidP="00B85B77">
      <w:pPr>
        <w:ind w:firstLine="708"/>
        <w:jc w:val="both"/>
      </w:pPr>
    </w:p>
    <w:p w:rsidR="00521349" w:rsidRDefault="00521349" w:rsidP="00B85B77">
      <w:pPr>
        <w:ind w:firstLine="708"/>
        <w:jc w:val="both"/>
      </w:pPr>
    </w:p>
    <w:p w:rsidR="00791BDF" w:rsidRDefault="00791BDF" w:rsidP="00B85B77">
      <w:pPr>
        <w:ind w:firstLine="708"/>
        <w:jc w:val="both"/>
      </w:pPr>
    </w:p>
    <w:p w:rsidR="00AF0538" w:rsidRDefault="00AF0538"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196157">
      <w:pPr>
        <w:jc w:val="both"/>
      </w:pPr>
    </w:p>
    <w:p w:rsidR="00196157" w:rsidRDefault="00196157" w:rsidP="00196157">
      <w:pPr>
        <w:jc w:val="both"/>
      </w:pPr>
    </w:p>
    <w:p w:rsidR="00196157" w:rsidRDefault="00196157" w:rsidP="00196157">
      <w:pPr>
        <w:jc w:val="both"/>
      </w:pPr>
    </w:p>
    <w:p w:rsidR="00196157" w:rsidRDefault="00196157" w:rsidP="00196157">
      <w:pPr>
        <w:jc w:val="both"/>
      </w:pPr>
    </w:p>
    <w:p w:rsidR="00196157" w:rsidRDefault="00196157" w:rsidP="00196157">
      <w:pPr>
        <w:jc w:val="both"/>
      </w:pPr>
    </w:p>
    <w:p w:rsidR="00196157" w:rsidRDefault="00196157" w:rsidP="00196157">
      <w:pPr>
        <w:jc w:val="both"/>
      </w:pPr>
    </w:p>
    <w:p w:rsidR="00196157" w:rsidRDefault="00196157" w:rsidP="00196157">
      <w:pPr>
        <w:jc w:val="both"/>
      </w:pPr>
    </w:p>
    <w:p w:rsidR="00196157" w:rsidRDefault="00196157" w:rsidP="00196157">
      <w:pPr>
        <w:jc w:val="both"/>
      </w:pPr>
    </w:p>
    <w:p w:rsidR="00196157" w:rsidRDefault="00196157" w:rsidP="00196157">
      <w:pPr>
        <w:tabs>
          <w:tab w:val="center" w:pos="4748"/>
          <w:tab w:val="left" w:pos="5430"/>
        </w:tabs>
      </w:pPr>
    </w:p>
    <w:p w:rsidR="00196157" w:rsidRDefault="00196157" w:rsidP="00196157">
      <w:pPr>
        <w:tabs>
          <w:tab w:val="center" w:pos="4748"/>
          <w:tab w:val="left" w:pos="5430"/>
        </w:tabs>
        <w:jc w:val="center"/>
      </w:pPr>
      <w:r>
        <w:lastRenderedPageBreak/>
        <w:t>T.C.</w:t>
      </w:r>
    </w:p>
    <w:p w:rsidR="00196157" w:rsidRDefault="00196157" w:rsidP="00196157">
      <w:pPr>
        <w:jc w:val="center"/>
      </w:pPr>
      <w:r>
        <w:t>ANKARA BÜYÜKŞEHİR BELEDİYE MECLİSİ</w:t>
      </w:r>
    </w:p>
    <w:p w:rsidR="00196157" w:rsidRDefault="00196157" w:rsidP="00196157">
      <w:pPr>
        <w:jc w:val="center"/>
      </w:pPr>
      <w:r>
        <w:t>İmar ve Bayındırlık Komisyonu Raporu</w:t>
      </w:r>
    </w:p>
    <w:p w:rsidR="00196157" w:rsidRDefault="00196157" w:rsidP="00196157">
      <w:pPr>
        <w:jc w:val="center"/>
      </w:pPr>
    </w:p>
    <w:p w:rsidR="00196157" w:rsidRDefault="00196157" w:rsidP="00196157">
      <w:pPr>
        <w:jc w:val="center"/>
      </w:pPr>
      <w:r>
        <w:t>Rapor No: 501</w:t>
      </w:r>
      <w:r>
        <w:tab/>
        <w:t xml:space="preserve">     </w:t>
      </w:r>
      <w:r>
        <w:tab/>
        <w:t xml:space="preserve">                 </w:t>
      </w:r>
      <w:r>
        <w:tab/>
      </w:r>
      <w:r>
        <w:tab/>
        <w:t xml:space="preserve">         </w:t>
      </w:r>
      <w:r>
        <w:tab/>
      </w:r>
      <w:r>
        <w:tab/>
      </w:r>
      <w:r>
        <w:tab/>
        <w:t xml:space="preserve">                   26.08.2021</w:t>
      </w:r>
    </w:p>
    <w:p w:rsidR="00196157" w:rsidRDefault="00196157" w:rsidP="00196157">
      <w:pPr>
        <w:jc w:val="center"/>
      </w:pPr>
    </w:p>
    <w:p w:rsidR="00196157" w:rsidRDefault="00196157" w:rsidP="00196157">
      <w:pPr>
        <w:pStyle w:val="Balk7"/>
        <w:jc w:val="center"/>
      </w:pPr>
      <w:r>
        <w:t>BÜYÜKŞEHİR BELEDİYE MECLİSİ BAŞKANLIĞINA</w:t>
      </w:r>
    </w:p>
    <w:p w:rsidR="00196157" w:rsidRDefault="00196157" w:rsidP="00196157">
      <w:pPr>
        <w:ind w:firstLine="709"/>
        <w:jc w:val="both"/>
      </w:pPr>
    </w:p>
    <w:p w:rsidR="00196157" w:rsidRPr="00F9365E" w:rsidRDefault="00196157" w:rsidP="00196157">
      <w:pPr>
        <w:jc w:val="both"/>
      </w:pPr>
    </w:p>
    <w:p w:rsidR="00196157" w:rsidRPr="00F9365E" w:rsidRDefault="00196157" w:rsidP="00196157">
      <w:pPr>
        <w:ind w:firstLine="709"/>
        <w:jc w:val="both"/>
      </w:pPr>
    </w:p>
    <w:p w:rsidR="00196157" w:rsidRPr="00F9365E" w:rsidRDefault="00196157" w:rsidP="00196157">
      <w:pPr>
        <w:ind w:firstLine="709"/>
        <w:jc w:val="both"/>
      </w:pPr>
      <w:r w:rsidRPr="00F9365E">
        <w:t>Çankaya İlçesi Üniversiteler (</w:t>
      </w:r>
      <w:proofErr w:type="spellStart"/>
      <w:r w:rsidRPr="00F9365E">
        <w:t>Lodumlu</w:t>
      </w:r>
      <w:proofErr w:type="spellEnd"/>
      <w:r w:rsidRPr="00F9365E">
        <w:t>) Mahallesi 29173 ada 3 parselde 1/1000 ölçekli uygulama imar plan değişikliğine ilişkin Büyükşehir Belediye Meclisinin 11.08.2021 tarih ve 22. gündem maddesi olarak komisyonumuza havale edilen dosya incelendi.</w:t>
      </w:r>
    </w:p>
    <w:p w:rsidR="00196157" w:rsidRPr="00F9365E" w:rsidRDefault="00196157" w:rsidP="00196157">
      <w:pPr>
        <w:ind w:firstLine="709"/>
        <w:jc w:val="both"/>
      </w:pPr>
    </w:p>
    <w:p w:rsidR="00196157" w:rsidRDefault="00196157" w:rsidP="00196157">
      <w:pPr>
        <w:ind w:firstLine="709"/>
        <w:jc w:val="both"/>
      </w:pPr>
      <w:proofErr w:type="gramStart"/>
      <w:r w:rsidRPr="00F9365E">
        <w:t>Komisyonumuzca yapılan incelemeler neticesinde; Çankaya Belediye Başkanlığı Yazı İşleri Müdürlüğü'nün 05.04.2021 tarih ve E.51857 sayılı yazısı ile Çankaya Belediye Meclisinin 02.04.2021 tarih ve 2021-210 sayılı kararı ile uygun görülen Üniversiteler (</w:t>
      </w:r>
      <w:proofErr w:type="spellStart"/>
      <w:r w:rsidRPr="00F9365E">
        <w:t>Lodumlu</w:t>
      </w:r>
      <w:proofErr w:type="spellEnd"/>
      <w:r w:rsidRPr="00F9365E">
        <w:t xml:space="preserve">) Mahallesi 29173 ada 3 sayılı parsele ilişkin 1/1000 ölçekli </w:t>
      </w:r>
      <w:r>
        <w:t xml:space="preserve">Uygulama İmar Planı Değişikliğinin </w:t>
      </w:r>
      <w:r w:rsidRPr="00F9365E">
        <w:t xml:space="preserve">değerlendirilmek üzere </w:t>
      </w:r>
      <w:r>
        <w:t xml:space="preserve">İmar ve Şehircilik Dairesi </w:t>
      </w:r>
      <w:r w:rsidRPr="00F9365E">
        <w:t>Başkanlığı</w:t>
      </w:r>
      <w:r>
        <w:t>na sunulduğu,</w:t>
      </w:r>
      <w:proofErr w:type="gramEnd"/>
    </w:p>
    <w:p w:rsidR="00196157" w:rsidRPr="00F9365E" w:rsidRDefault="00196157" w:rsidP="00196157">
      <w:pPr>
        <w:ind w:firstLine="709"/>
        <w:jc w:val="both"/>
      </w:pPr>
    </w:p>
    <w:p w:rsidR="00196157" w:rsidRDefault="00196157" w:rsidP="00196157">
      <w:pPr>
        <w:ind w:firstLine="709"/>
        <w:jc w:val="both"/>
      </w:pPr>
      <w:r w:rsidRPr="00F9365E">
        <w:t>Yapılan incelemede;</w:t>
      </w:r>
    </w:p>
    <w:p w:rsidR="00196157" w:rsidRPr="00F9365E" w:rsidRDefault="00196157" w:rsidP="00196157">
      <w:pPr>
        <w:ind w:firstLine="709"/>
        <w:jc w:val="both"/>
      </w:pPr>
    </w:p>
    <w:p w:rsidR="00196157" w:rsidRDefault="00196157" w:rsidP="00196157">
      <w:pPr>
        <w:ind w:firstLine="709"/>
        <w:jc w:val="both"/>
      </w:pPr>
      <w:r w:rsidRPr="00F9365E">
        <w:t>Mülkiyeti Maliye Hazinesine ait ve yüzölçümü 5591 m</w:t>
      </w:r>
      <w:r w:rsidRPr="00F9365E">
        <w:rPr>
          <w:vertAlign w:val="superscript"/>
        </w:rPr>
        <w:t>2</w:t>
      </w:r>
      <w:r w:rsidRPr="00F9365E">
        <w:t xml:space="preserve"> olan 29173 ada 3 sayılı parsel; Çankaya Belediye Meclisi'nin 01.10.1998 tarih ve 331 sayılı kararı ile uygun görülerek Ankara Büyükşehir Belediyesinin 19.10.1998 tarihinde onaylamış olduğu "</w:t>
      </w:r>
      <w:proofErr w:type="spellStart"/>
      <w:r w:rsidRPr="00F9365E">
        <w:t>Lodumlu</w:t>
      </w:r>
      <w:proofErr w:type="spellEnd"/>
      <w:r w:rsidRPr="00F9365E">
        <w:t xml:space="preserve"> Eskişehir Yolu Güneyi İmar Planı" kapsamında kaldığı, kullanım kararının Köy Hizmetleri Genel Müdürlüğü, yapı</w:t>
      </w:r>
      <w:r>
        <w:t xml:space="preserve">laşma koşullarının E=0.50 </w:t>
      </w:r>
      <w:proofErr w:type="spellStart"/>
      <w:proofErr w:type="gramStart"/>
      <w:r>
        <w:t>Hmax</w:t>
      </w:r>
      <w:proofErr w:type="spellEnd"/>
      <w:r>
        <w:t>:</w:t>
      </w:r>
      <w:r w:rsidRPr="00F9365E">
        <w:t>Serbest</w:t>
      </w:r>
      <w:proofErr w:type="gramEnd"/>
      <w:r w:rsidRPr="00F9365E">
        <w:t xml:space="preserve"> olarak belirlendiği,</w:t>
      </w:r>
    </w:p>
    <w:p w:rsidR="00196157" w:rsidRPr="00F9365E" w:rsidRDefault="00196157" w:rsidP="00196157">
      <w:pPr>
        <w:ind w:firstLine="709"/>
        <w:jc w:val="both"/>
      </w:pPr>
    </w:p>
    <w:p w:rsidR="00196157" w:rsidRDefault="00196157" w:rsidP="00196157">
      <w:pPr>
        <w:ind w:firstLine="709"/>
        <w:jc w:val="both"/>
      </w:pPr>
      <w:r w:rsidRPr="00F9365E">
        <w:t xml:space="preserve">Daha sonra Bayındırlık ve </w:t>
      </w:r>
      <w:proofErr w:type="gramStart"/>
      <w:r w:rsidRPr="00F9365E">
        <w:t>İskan</w:t>
      </w:r>
      <w:proofErr w:type="gramEnd"/>
      <w:r w:rsidRPr="00F9365E">
        <w:t xml:space="preserve"> Bakanlığı'nca 03.07.2007 tarihinde onaylanan </w:t>
      </w:r>
      <w:proofErr w:type="spellStart"/>
      <w:r w:rsidRPr="00F9365E">
        <w:t>L</w:t>
      </w:r>
      <w:r>
        <w:t>o</w:t>
      </w:r>
      <w:r w:rsidRPr="00F9365E">
        <w:t>dum</w:t>
      </w:r>
      <w:r>
        <w:t>l</w:t>
      </w:r>
      <w:r w:rsidRPr="00F9365E">
        <w:t>u</w:t>
      </w:r>
      <w:proofErr w:type="spellEnd"/>
      <w:r w:rsidRPr="00F9365E">
        <w:t xml:space="preserve"> Revizyon İmar Planı kapsamında kaldığı, bu planda kullanım kararının Resmi Kurum Alanı (Tarım ve Köy İşle</w:t>
      </w:r>
      <w:r>
        <w:t>ri) yapılaşma koşullarının Emsal</w:t>
      </w:r>
      <w:r w:rsidRPr="00F9365E">
        <w:t>=</w:t>
      </w:r>
      <w:r>
        <w:t>1</w:t>
      </w:r>
      <w:r w:rsidRPr="00F9365E">
        <w:t xml:space="preserve">.50 </w:t>
      </w:r>
      <w:proofErr w:type="spellStart"/>
      <w:r w:rsidRPr="00F9365E">
        <w:t>Hmax</w:t>
      </w:r>
      <w:proofErr w:type="spellEnd"/>
      <w:r w:rsidRPr="00F9365E">
        <w:t>: Serbest olarak belirlendiği,</w:t>
      </w:r>
    </w:p>
    <w:p w:rsidR="00196157" w:rsidRPr="00F9365E" w:rsidRDefault="00196157" w:rsidP="00196157">
      <w:pPr>
        <w:ind w:firstLine="709"/>
        <w:jc w:val="both"/>
      </w:pPr>
    </w:p>
    <w:p w:rsidR="00196157" w:rsidRDefault="00196157" w:rsidP="00196157">
      <w:pPr>
        <w:ind w:firstLine="709"/>
        <w:jc w:val="both"/>
      </w:pPr>
      <w:r w:rsidRPr="00F9365E">
        <w:t>Söz konusu planın 81211 sayılı parselasyon planı ile kesinleştiği,</w:t>
      </w:r>
    </w:p>
    <w:p w:rsidR="00196157" w:rsidRPr="00F9365E" w:rsidRDefault="00196157" w:rsidP="00196157">
      <w:pPr>
        <w:ind w:firstLine="709"/>
        <w:jc w:val="both"/>
      </w:pPr>
    </w:p>
    <w:p w:rsidR="00196157" w:rsidRDefault="00196157" w:rsidP="00196157">
      <w:pPr>
        <w:ind w:firstLine="709"/>
        <w:jc w:val="both"/>
      </w:pPr>
      <w:r w:rsidRPr="00F9365E">
        <w:t xml:space="preserve">T.C. Danıştay Genel </w:t>
      </w:r>
      <w:r>
        <w:t>S</w:t>
      </w:r>
      <w:r w:rsidRPr="00F9365E">
        <w:t>ekreterliği'nin 18.11.2020 tarih ve E.72670 ile 19.02.2021 tarih ve E.32260 sayılı yazılarında; Çankaya İlçesi Üniversiteler (</w:t>
      </w:r>
      <w:proofErr w:type="spellStart"/>
      <w:r w:rsidRPr="00F9365E">
        <w:t>Lodumlu</w:t>
      </w:r>
      <w:proofErr w:type="spellEnd"/>
      <w:r w:rsidRPr="00F9365E">
        <w:t xml:space="preserve">) Mahallesi 29173 ada 3 sayılı taşınmazın 5018 sayılı Kamu Mali Yönetimi ve Kontrol Kanununun 47. Maddesi ile 178 sayılı Maliye Bakanlığının Teşkilat ve Görevleri Hakkındaki Kanun Hükmünde Kararnamenin 13. Maddesinin (d) bendi uyarınca, ek hizmet binası ve eğitim tesisi olarak değerlendirilmek üzere 05.08.2015 tarihinde Danıştay Başkanlığı'na tahsis edildiği belirtilerek, onaylı imar planında yapılaşma koşulu </w:t>
      </w:r>
      <w:proofErr w:type="spellStart"/>
      <w:proofErr w:type="gramStart"/>
      <w:r w:rsidRPr="00F9365E">
        <w:t>Hmax</w:t>
      </w:r>
      <w:proofErr w:type="spellEnd"/>
      <w:r w:rsidRPr="00F9365E">
        <w:t>:Serbest</w:t>
      </w:r>
      <w:proofErr w:type="gramEnd"/>
      <w:r w:rsidRPr="00F9365E">
        <w:t xml:space="preserve"> olarak belirlenen alanın kat yüksekliğinin 7221 sayılı Coğrafi Bilgi Sistemleri ile Bazı Kanunlarda Değişiklik Yapılması Hakkında Kanun ile 3194 sayılı İmar Kanunun çeşitli maddelerinin yanı sıra 8.Maddesinde yapılan değişiklik nedeni ile </w:t>
      </w:r>
      <w:proofErr w:type="spellStart"/>
      <w:r w:rsidRPr="00F9365E">
        <w:t>Yençok</w:t>
      </w:r>
      <w:proofErr w:type="spellEnd"/>
      <w:r w:rsidRPr="00F9365E">
        <w:t>:6 Kat olarak belirlenmesi ve cephe aldığı yoldan 5 metre mesafeye kadar yeraltında otopark düzenlenebilecek şekilde plan notu ilavesi yapılması talep edildiği,</w:t>
      </w:r>
    </w:p>
    <w:p w:rsidR="00196157" w:rsidRPr="00F9365E" w:rsidRDefault="00196157" w:rsidP="00196157">
      <w:pPr>
        <w:ind w:firstLine="709"/>
        <w:jc w:val="both"/>
      </w:pPr>
    </w:p>
    <w:p w:rsidR="00196157" w:rsidRDefault="00196157" w:rsidP="00196157">
      <w:pPr>
        <w:ind w:firstLine="709"/>
        <w:jc w:val="both"/>
      </w:pPr>
      <w:r w:rsidRPr="00F9365E">
        <w:t xml:space="preserve">Danıştay Başkanlığı Genel Sekreterliğinin talepleri doğrultusunda Çankaya Belediye Başkanlığınca </w:t>
      </w:r>
      <w:proofErr w:type="spellStart"/>
      <w:r w:rsidRPr="00F9365E">
        <w:t>Re'sen</w:t>
      </w:r>
      <w:proofErr w:type="spellEnd"/>
      <w:r w:rsidRPr="00F9365E">
        <w:t xml:space="preserve"> hazırlanan Üniversiteler Mahallesi (</w:t>
      </w:r>
      <w:proofErr w:type="spellStart"/>
      <w:r w:rsidRPr="00F9365E">
        <w:t>Lodumlu</w:t>
      </w:r>
      <w:proofErr w:type="spellEnd"/>
      <w:r w:rsidRPr="00F9365E">
        <w:t>) 29173 ada 3 sayılı parsele ilişkin 1/1000 ölçekli Uygulama İmar Planı Değişikliği'nde;</w:t>
      </w:r>
    </w:p>
    <w:p w:rsidR="00196157" w:rsidRDefault="00196157" w:rsidP="00196157">
      <w:pPr>
        <w:ind w:firstLine="709"/>
        <w:jc w:val="both"/>
      </w:pPr>
    </w:p>
    <w:p w:rsidR="00196157" w:rsidRDefault="00196157" w:rsidP="00196157">
      <w:pPr>
        <w:jc w:val="both"/>
      </w:pPr>
    </w:p>
    <w:p w:rsidR="00196157" w:rsidRDefault="00196157" w:rsidP="00196157">
      <w:pPr>
        <w:tabs>
          <w:tab w:val="center" w:pos="4748"/>
          <w:tab w:val="left" w:pos="5430"/>
        </w:tabs>
        <w:jc w:val="center"/>
      </w:pPr>
    </w:p>
    <w:p w:rsidR="00196157" w:rsidRDefault="00196157" w:rsidP="00196157">
      <w:pPr>
        <w:tabs>
          <w:tab w:val="center" w:pos="4748"/>
          <w:tab w:val="left" w:pos="5430"/>
        </w:tabs>
        <w:jc w:val="center"/>
      </w:pPr>
      <w:r>
        <w:t>T.C.</w:t>
      </w:r>
    </w:p>
    <w:p w:rsidR="00196157" w:rsidRDefault="00196157" w:rsidP="00196157">
      <w:pPr>
        <w:jc w:val="center"/>
      </w:pPr>
      <w:r>
        <w:t>ANKARA BÜYÜKŞEHİR BELEDİYE MECLİSİ</w:t>
      </w:r>
    </w:p>
    <w:p w:rsidR="00196157" w:rsidRDefault="00196157" w:rsidP="00196157">
      <w:pPr>
        <w:jc w:val="center"/>
      </w:pPr>
      <w:r>
        <w:lastRenderedPageBreak/>
        <w:t>İmar ve Bayındırlık Komisyonu Raporu</w:t>
      </w:r>
    </w:p>
    <w:p w:rsidR="00196157" w:rsidRDefault="00196157" w:rsidP="00196157">
      <w:pPr>
        <w:jc w:val="center"/>
      </w:pPr>
    </w:p>
    <w:p w:rsidR="00196157" w:rsidRDefault="00196157" w:rsidP="00196157">
      <w:pPr>
        <w:jc w:val="center"/>
      </w:pPr>
      <w:r>
        <w:t>Rapor No: 501</w:t>
      </w:r>
      <w:r>
        <w:tab/>
        <w:t xml:space="preserve">     </w:t>
      </w:r>
      <w:r>
        <w:tab/>
        <w:t xml:space="preserve">                 </w:t>
      </w:r>
      <w:r>
        <w:tab/>
      </w:r>
      <w:r>
        <w:tab/>
        <w:t xml:space="preserve">         </w:t>
      </w:r>
      <w:r>
        <w:tab/>
      </w:r>
      <w:r>
        <w:tab/>
      </w:r>
      <w:r>
        <w:tab/>
        <w:t xml:space="preserve">                   26.08.2021</w:t>
      </w:r>
    </w:p>
    <w:p w:rsidR="00196157" w:rsidRDefault="00196157" w:rsidP="00196157">
      <w:pPr>
        <w:jc w:val="center"/>
      </w:pPr>
    </w:p>
    <w:p w:rsidR="00196157" w:rsidRDefault="00196157" w:rsidP="00196157">
      <w:pPr>
        <w:jc w:val="center"/>
      </w:pPr>
      <w:r>
        <w:t>-2-</w:t>
      </w:r>
    </w:p>
    <w:p w:rsidR="00196157" w:rsidRDefault="00196157" w:rsidP="00196157">
      <w:pPr>
        <w:ind w:firstLine="709"/>
        <w:jc w:val="both"/>
      </w:pPr>
    </w:p>
    <w:p w:rsidR="00196157" w:rsidRPr="00F9365E" w:rsidRDefault="00196157" w:rsidP="00196157">
      <w:pPr>
        <w:ind w:firstLine="709"/>
        <w:jc w:val="both"/>
      </w:pPr>
    </w:p>
    <w:p w:rsidR="00196157" w:rsidRDefault="00196157" w:rsidP="00196157">
      <w:pPr>
        <w:ind w:firstLine="709"/>
        <w:jc w:val="both"/>
      </w:pPr>
      <w:r>
        <w:t xml:space="preserve">- </w:t>
      </w:r>
      <w:r w:rsidRPr="00F9365E">
        <w:t>Kullanım kararı "Resmi Kurum Alanı" olarak korunduğu, "Tarım ve Köy İşleri" ibaresinin "Danıştay Başkanlığı Hizmet Alanı" olarak değiştirildiği,</w:t>
      </w:r>
    </w:p>
    <w:p w:rsidR="00196157" w:rsidRPr="00F9365E" w:rsidRDefault="00196157" w:rsidP="00196157">
      <w:pPr>
        <w:ind w:firstLine="709"/>
        <w:jc w:val="both"/>
      </w:pPr>
    </w:p>
    <w:p w:rsidR="00196157" w:rsidRPr="00F9365E" w:rsidRDefault="00196157" w:rsidP="00196157">
      <w:pPr>
        <w:ind w:firstLine="709"/>
        <w:jc w:val="both"/>
      </w:pPr>
      <w:r>
        <w:t>- Emsal (E)=1</w:t>
      </w:r>
      <w:r w:rsidRPr="00F9365E">
        <w:t xml:space="preserve">.50 olarak korunduğu, kat yüksekliği </w:t>
      </w:r>
      <w:proofErr w:type="spellStart"/>
      <w:r w:rsidRPr="00F9365E">
        <w:t>Yençok</w:t>
      </w:r>
      <w:proofErr w:type="spellEnd"/>
      <w:r w:rsidRPr="00F9365E">
        <w:t>:6 Kat olarak belirlendiği,</w:t>
      </w:r>
    </w:p>
    <w:p w:rsidR="00196157" w:rsidRDefault="00196157" w:rsidP="00196157">
      <w:pPr>
        <w:ind w:firstLine="709"/>
        <w:jc w:val="both"/>
      </w:pPr>
      <w:r>
        <w:t xml:space="preserve">- </w:t>
      </w:r>
      <w:r w:rsidRPr="00F9365E">
        <w:t>Yapı yaklaşma mesafeleri güneyde 25 metre, doğuda 10 metre olarak korunduğu, önceki planda belirlenmemiş olan çekme mesafeleri kuzeyde 3 metre, batıda 5 metre olacak şekilde belirlendiği,</w:t>
      </w:r>
    </w:p>
    <w:p w:rsidR="00196157" w:rsidRPr="00F9365E" w:rsidRDefault="00196157" w:rsidP="00196157">
      <w:pPr>
        <w:ind w:firstLine="709"/>
        <w:jc w:val="both"/>
      </w:pPr>
    </w:p>
    <w:p w:rsidR="00196157" w:rsidRPr="00F9365E" w:rsidRDefault="00196157" w:rsidP="00196157">
      <w:pPr>
        <w:ind w:firstLine="709"/>
        <w:jc w:val="both"/>
      </w:pPr>
      <w:r w:rsidRPr="00F9365E">
        <w:t>Yapılaşmaya ilişkin olarak;</w:t>
      </w:r>
    </w:p>
    <w:p w:rsidR="00196157" w:rsidRPr="00F9365E" w:rsidRDefault="00196157" w:rsidP="00196157">
      <w:pPr>
        <w:ind w:firstLine="709"/>
        <w:jc w:val="both"/>
      </w:pPr>
      <w:r w:rsidRPr="00F9365E">
        <w:t>" 1. Resmi Kurum Alanında (Danıştay Başk</w:t>
      </w:r>
      <w:r>
        <w:t xml:space="preserve">anlığı Hizmet Alanı) Emsal(E)=1.50 </w:t>
      </w:r>
      <w:proofErr w:type="spellStart"/>
      <w:r>
        <w:t>Yençok</w:t>
      </w:r>
      <w:proofErr w:type="spellEnd"/>
      <w:r>
        <w:t>:</w:t>
      </w:r>
      <w:r w:rsidRPr="00F9365E">
        <w:t>6 Kat'tır.</w:t>
      </w:r>
    </w:p>
    <w:p w:rsidR="00196157" w:rsidRDefault="00196157" w:rsidP="00196157">
      <w:pPr>
        <w:pStyle w:val="ListeParagraf"/>
        <w:numPr>
          <w:ilvl w:val="0"/>
          <w:numId w:val="47"/>
        </w:numPr>
        <w:ind w:left="0" w:firstLine="709"/>
        <w:jc w:val="both"/>
      </w:pPr>
      <w:r w:rsidRPr="00F9365E">
        <w:t>Kitleler yoldan veya tabii zeminden kotlandırılabilir. ±0.00 kotunu belirlemeye İmar ve Şehircilik Müdürlüğü yetkilidir.</w:t>
      </w:r>
    </w:p>
    <w:p w:rsidR="00196157" w:rsidRDefault="00196157" w:rsidP="00196157">
      <w:pPr>
        <w:pStyle w:val="ListeParagraf"/>
        <w:numPr>
          <w:ilvl w:val="0"/>
          <w:numId w:val="47"/>
        </w:numPr>
        <w:ind w:left="0" w:firstLine="709"/>
        <w:jc w:val="both"/>
      </w:pPr>
      <w:r w:rsidRPr="00F9365E">
        <w:t>Parselin cephe aldığı yola 5 metre mesafeye kadar tamamen gömüde kalmak koşulu ile yeraltında otopark yapılabilir.</w:t>
      </w:r>
    </w:p>
    <w:p w:rsidR="00196157" w:rsidRDefault="00196157" w:rsidP="00196157">
      <w:pPr>
        <w:pStyle w:val="ListeParagraf"/>
        <w:numPr>
          <w:ilvl w:val="0"/>
          <w:numId w:val="47"/>
        </w:numPr>
        <w:ind w:left="0" w:firstLine="709"/>
        <w:jc w:val="both"/>
      </w:pPr>
      <w:r w:rsidRPr="00F9365E">
        <w:t xml:space="preserve">08.06.2007 tarihinde Ankara Valiliği, Bayındırlık ve </w:t>
      </w:r>
      <w:proofErr w:type="gramStart"/>
      <w:r w:rsidRPr="00F9365E">
        <w:t>İskan</w:t>
      </w:r>
      <w:proofErr w:type="gramEnd"/>
      <w:r w:rsidRPr="00F9365E">
        <w:t xml:space="preserve"> Bakanlığı Afet İşleri Genel Müdürlüğü tarafından onaylanan Jeolojik ve </w:t>
      </w:r>
      <w:proofErr w:type="spellStart"/>
      <w:r w:rsidRPr="00F9365E">
        <w:t>Jeoteknik</w:t>
      </w:r>
      <w:proofErr w:type="spellEnd"/>
      <w:r w:rsidRPr="00F9365E">
        <w:t xml:space="preserve"> etüt raporlarına uyulacaktır. Parsel bazında laboratuara dayalı sondajlı zemin ve temel etüdü yapılmadan mimari proje onayı yapılamaz, yapı ruhsatı verilemez.</w:t>
      </w:r>
    </w:p>
    <w:p w:rsidR="00196157" w:rsidRPr="00F9365E" w:rsidRDefault="00196157" w:rsidP="00196157">
      <w:pPr>
        <w:pStyle w:val="ListeParagraf"/>
        <w:numPr>
          <w:ilvl w:val="0"/>
          <w:numId w:val="47"/>
        </w:numPr>
        <w:ind w:left="0" w:firstLine="709"/>
        <w:jc w:val="both"/>
      </w:pPr>
      <w:r w:rsidRPr="00F9365E">
        <w:t>Planda ve plan notlarında belirtilmeyen hususlarda 3194 sayılı İmar Kanunu ve ilgili yönetmelikleri hükümleri geçerlidir."</w:t>
      </w:r>
    </w:p>
    <w:p w:rsidR="00196157" w:rsidRDefault="00196157" w:rsidP="00196157">
      <w:pPr>
        <w:ind w:firstLine="709"/>
        <w:jc w:val="both"/>
      </w:pPr>
    </w:p>
    <w:p w:rsidR="00196157" w:rsidRPr="00F9365E" w:rsidRDefault="00196157" w:rsidP="00196157">
      <w:pPr>
        <w:ind w:firstLine="709"/>
        <w:jc w:val="both"/>
      </w:pPr>
      <w:r>
        <w:t>Ş</w:t>
      </w:r>
      <w:r w:rsidRPr="00F9365E">
        <w:t>eklinde 5 adet plan notu oluşturulduğu,</w:t>
      </w:r>
    </w:p>
    <w:p w:rsidR="00196157" w:rsidRDefault="00196157" w:rsidP="00196157">
      <w:pPr>
        <w:ind w:firstLine="709"/>
        <w:jc w:val="both"/>
      </w:pPr>
    </w:p>
    <w:p w:rsidR="00196157" w:rsidRDefault="00196157" w:rsidP="00196157">
      <w:pPr>
        <w:ind w:firstLine="709"/>
        <w:jc w:val="both"/>
      </w:pPr>
      <w:r w:rsidRPr="00F9365E">
        <w:t xml:space="preserve">Hususları </w:t>
      </w:r>
      <w:r>
        <w:t>tespit edilmiş</w:t>
      </w:r>
      <w:r w:rsidRPr="00F9365E">
        <w:t xml:space="preserve"> olup</w:t>
      </w:r>
      <w:r>
        <w:t>,</w:t>
      </w:r>
      <w:r w:rsidRPr="00F9365E">
        <w:t xml:space="preserve"> Çankaya İlçesi Üniversiteler (</w:t>
      </w:r>
      <w:proofErr w:type="spellStart"/>
      <w:r w:rsidRPr="00F9365E">
        <w:t>Lodumlu</w:t>
      </w:r>
      <w:proofErr w:type="spellEnd"/>
      <w:r w:rsidRPr="00F9365E">
        <w:t>) Mahallesi 29173 ada 3 parselde 1/1000 ölçekli uygulama i</w:t>
      </w:r>
      <w:r>
        <w:t>mar planı değişikliğinin</w:t>
      </w:r>
      <w:r w:rsidRPr="00F9365E">
        <w:t xml:space="preserve"> </w:t>
      </w:r>
      <w:r>
        <w:t xml:space="preserve">“onayı” komisyonumuzca oybirliği ile uygun görülmüştür. </w:t>
      </w:r>
    </w:p>
    <w:p w:rsidR="00196157" w:rsidRPr="00F9365E" w:rsidRDefault="00196157" w:rsidP="00196157">
      <w:pPr>
        <w:ind w:firstLine="709"/>
        <w:jc w:val="both"/>
      </w:pPr>
    </w:p>
    <w:p w:rsidR="00196157" w:rsidRPr="00F9365E" w:rsidRDefault="00196157" w:rsidP="00196157">
      <w:pPr>
        <w:ind w:firstLine="709"/>
        <w:jc w:val="both"/>
      </w:pPr>
      <w:r w:rsidRPr="00F9365E">
        <w:t xml:space="preserve">Raporumuz Büyükşehir Belediye Meclisinin onayına arz olunur.  </w:t>
      </w:r>
    </w:p>
    <w:p w:rsidR="00196157" w:rsidRPr="00F9365E" w:rsidRDefault="00196157" w:rsidP="00196157">
      <w:pPr>
        <w:ind w:firstLine="709"/>
        <w:jc w:val="both"/>
      </w:pPr>
    </w:p>
    <w:tbl>
      <w:tblPr>
        <w:tblStyle w:val="TabloKlavuzu"/>
        <w:tblW w:w="952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2"/>
        <w:gridCol w:w="3003"/>
        <w:gridCol w:w="3092"/>
      </w:tblGrid>
      <w:tr w:rsidR="00196157" w:rsidTr="00196157">
        <w:trPr>
          <w:trHeight w:val="1145"/>
        </w:trPr>
        <w:tc>
          <w:tcPr>
            <w:tcW w:w="3432" w:type="dxa"/>
            <w:vAlign w:val="center"/>
          </w:tcPr>
          <w:p w:rsidR="00196157" w:rsidRDefault="00196157" w:rsidP="00CC36E4">
            <w:pPr>
              <w:jc w:val="center"/>
            </w:pPr>
            <w:r>
              <w:t>Mehmet Emin AYAZ</w:t>
            </w:r>
          </w:p>
          <w:p w:rsidR="00196157" w:rsidRPr="00C55BF2" w:rsidRDefault="00196157" w:rsidP="00CC36E4">
            <w:pPr>
              <w:jc w:val="center"/>
            </w:pPr>
            <w:r>
              <w:t>İmar ve Bayındırlık Komisyonu Başkanı</w:t>
            </w:r>
          </w:p>
        </w:tc>
        <w:tc>
          <w:tcPr>
            <w:tcW w:w="3003" w:type="dxa"/>
            <w:vAlign w:val="center"/>
          </w:tcPr>
          <w:p w:rsidR="00196157" w:rsidRDefault="00196157" w:rsidP="00CC36E4">
            <w:pPr>
              <w:jc w:val="center"/>
            </w:pPr>
            <w:r>
              <w:t>Gürkan DEMİRKESEN</w:t>
            </w:r>
          </w:p>
          <w:p w:rsidR="00196157" w:rsidRPr="00C55BF2" w:rsidRDefault="00196157" w:rsidP="00CC36E4">
            <w:pPr>
              <w:jc w:val="center"/>
            </w:pPr>
            <w:r>
              <w:t>Başkan V.</w:t>
            </w:r>
          </w:p>
        </w:tc>
        <w:tc>
          <w:tcPr>
            <w:tcW w:w="3092" w:type="dxa"/>
            <w:vAlign w:val="center"/>
          </w:tcPr>
          <w:p w:rsidR="00196157" w:rsidRDefault="00196157" w:rsidP="00CC36E4">
            <w:pPr>
              <w:jc w:val="center"/>
            </w:pPr>
            <w:proofErr w:type="spellStart"/>
            <w:r>
              <w:t>Atila</w:t>
            </w:r>
            <w:proofErr w:type="spellEnd"/>
            <w:r>
              <w:t xml:space="preserve"> ÇELİK</w:t>
            </w:r>
          </w:p>
          <w:p w:rsidR="00196157" w:rsidRPr="00C55BF2" w:rsidRDefault="00196157" w:rsidP="00CC36E4">
            <w:pPr>
              <w:tabs>
                <w:tab w:val="left" w:pos="946"/>
              </w:tabs>
              <w:jc w:val="center"/>
            </w:pPr>
            <w:r>
              <w:t>Üye</w:t>
            </w:r>
          </w:p>
        </w:tc>
      </w:tr>
      <w:tr w:rsidR="00196157" w:rsidTr="00196157">
        <w:trPr>
          <w:trHeight w:val="1145"/>
        </w:trPr>
        <w:tc>
          <w:tcPr>
            <w:tcW w:w="3432" w:type="dxa"/>
            <w:vAlign w:val="center"/>
          </w:tcPr>
          <w:p w:rsidR="00196157" w:rsidRDefault="00196157" w:rsidP="00CC36E4">
            <w:pPr>
              <w:jc w:val="center"/>
            </w:pPr>
            <w:r>
              <w:t>Yaşar NESLİHANOĞLU</w:t>
            </w:r>
          </w:p>
          <w:p w:rsidR="00196157" w:rsidRPr="00C55BF2" w:rsidRDefault="00196157" w:rsidP="00CC36E4">
            <w:pPr>
              <w:jc w:val="center"/>
            </w:pPr>
            <w:r>
              <w:t>Üye</w:t>
            </w:r>
          </w:p>
        </w:tc>
        <w:tc>
          <w:tcPr>
            <w:tcW w:w="3003" w:type="dxa"/>
            <w:vAlign w:val="center"/>
          </w:tcPr>
          <w:p w:rsidR="00196157" w:rsidRDefault="00196157" w:rsidP="00CC36E4">
            <w:pPr>
              <w:jc w:val="center"/>
            </w:pPr>
            <w:r>
              <w:t>Yasin YÜKSEL</w:t>
            </w:r>
          </w:p>
          <w:p w:rsidR="00196157" w:rsidRPr="00C55BF2" w:rsidRDefault="00196157" w:rsidP="00CC36E4">
            <w:pPr>
              <w:jc w:val="center"/>
            </w:pPr>
            <w:r>
              <w:t>Üye</w:t>
            </w:r>
          </w:p>
        </w:tc>
        <w:tc>
          <w:tcPr>
            <w:tcW w:w="3092" w:type="dxa"/>
            <w:vAlign w:val="center"/>
          </w:tcPr>
          <w:p w:rsidR="00196157" w:rsidRDefault="00196157" w:rsidP="00CC36E4">
            <w:pPr>
              <w:tabs>
                <w:tab w:val="left" w:pos="372"/>
                <w:tab w:val="left" w:pos="684"/>
              </w:tabs>
              <w:jc w:val="center"/>
            </w:pPr>
            <w:proofErr w:type="spellStart"/>
            <w:r>
              <w:t>Ümmügülsüm</w:t>
            </w:r>
            <w:proofErr w:type="spellEnd"/>
            <w:r>
              <w:t xml:space="preserve"> ÜMÜTLÜ</w:t>
            </w:r>
          </w:p>
          <w:p w:rsidR="00196157" w:rsidRPr="00C55BF2" w:rsidRDefault="00196157" w:rsidP="00CC36E4">
            <w:pPr>
              <w:jc w:val="center"/>
            </w:pPr>
            <w:r>
              <w:t>Üye</w:t>
            </w:r>
          </w:p>
        </w:tc>
      </w:tr>
      <w:tr w:rsidR="00196157" w:rsidTr="00196157">
        <w:trPr>
          <w:trHeight w:val="1145"/>
        </w:trPr>
        <w:tc>
          <w:tcPr>
            <w:tcW w:w="3432" w:type="dxa"/>
            <w:vAlign w:val="center"/>
          </w:tcPr>
          <w:p w:rsidR="00196157" w:rsidRDefault="00196157" w:rsidP="00CC36E4">
            <w:pPr>
              <w:jc w:val="center"/>
            </w:pPr>
            <w:r>
              <w:t>Gökhan ARICI</w:t>
            </w:r>
          </w:p>
          <w:p w:rsidR="00196157" w:rsidRPr="00C55BF2" w:rsidRDefault="00196157" w:rsidP="00CC36E4">
            <w:pPr>
              <w:tabs>
                <w:tab w:val="left" w:pos="580"/>
                <w:tab w:val="left" w:pos="752"/>
              </w:tabs>
              <w:jc w:val="center"/>
            </w:pPr>
            <w:r>
              <w:t>Üye</w:t>
            </w:r>
          </w:p>
        </w:tc>
        <w:tc>
          <w:tcPr>
            <w:tcW w:w="3003" w:type="dxa"/>
            <w:vAlign w:val="center"/>
          </w:tcPr>
          <w:p w:rsidR="00196157" w:rsidRDefault="00196157" w:rsidP="00CC36E4">
            <w:pPr>
              <w:jc w:val="center"/>
            </w:pPr>
            <w:proofErr w:type="spellStart"/>
            <w:r>
              <w:t>Müslüm</w:t>
            </w:r>
            <w:proofErr w:type="spellEnd"/>
            <w:r>
              <w:t xml:space="preserve"> TEKİN</w:t>
            </w:r>
          </w:p>
          <w:p w:rsidR="00196157" w:rsidRPr="00C55BF2" w:rsidRDefault="00196157" w:rsidP="00CC36E4">
            <w:pPr>
              <w:jc w:val="center"/>
            </w:pPr>
            <w:r>
              <w:t>Üye</w:t>
            </w:r>
          </w:p>
        </w:tc>
        <w:tc>
          <w:tcPr>
            <w:tcW w:w="3092" w:type="dxa"/>
            <w:vAlign w:val="center"/>
          </w:tcPr>
          <w:p w:rsidR="00196157" w:rsidRDefault="00196157" w:rsidP="00CC36E4">
            <w:pPr>
              <w:tabs>
                <w:tab w:val="left" w:pos="319"/>
                <w:tab w:val="left" w:pos="630"/>
              </w:tabs>
              <w:jc w:val="center"/>
            </w:pPr>
            <w:r>
              <w:t>Fikret KARADAVUT</w:t>
            </w:r>
          </w:p>
          <w:p w:rsidR="00196157" w:rsidRPr="00C55BF2" w:rsidRDefault="00196157" w:rsidP="00CC36E4">
            <w:pPr>
              <w:jc w:val="center"/>
            </w:pPr>
            <w:r>
              <w:t>Üye</w:t>
            </w:r>
          </w:p>
        </w:tc>
      </w:tr>
    </w:tbl>
    <w:p w:rsidR="00196157" w:rsidRDefault="00196157" w:rsidP="00196157">
      <w:pPr>
        <w:jc w:val="both"/>
      </w:pPr>
    </w:p>
    <w:sectPr w:rsidR="0019615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FD5437"/>
    <w:multiLevelType w:val="hybridMultilevel"/>
    <w:tmpl w:val="F3C0A7A6"/>
    <w:lvl w:ilvl="0" w:tplc="F402B36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1EB69B6"/>
    <w:multiLevelType w:val="hybridMultilevel"/>
    <w:tmpl w:val="104812C8"/>
    <w:lvl w:ilvl="0" w:tplc="92843C7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7849AD"/>
    <w:multiLevelType w:val="hybridMultilevel"/>
    <w:tmpl w:val="A3B6277A"/>
    <w:lvl w:ilvl="0" w:tplc="C87254E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44D724A"/>
    <w:multiLevelType w:val="hybridMultilevel"/>
    <w:tmpl w:val="7F12677C"/>
    <w:lvl w:ilvl="0" w:tplc="BA40AB7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0B61B79"/>
    <w:multiLevelType w:val="hybridMultilevel"/>
    <w:tmpl w:val="AF20E148"/>
    <w:lvl w:ilvl="0" w:tplc="AE36024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042349"/>
    <w:multiLevelType w:val="hybridMultilevel"/>
    <w:tmpl w:val="67C43F7A"/>
    <w:lvl w:ilvl="0" w:tplc="0C161BFE">
      <w:start w:val="2"/>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4"/>
  </w:num>
  <w:num w:numId="3">
    <w:abstractNumId w:val="30"/>
  </w:num>
  <w:num w:numId="4">
    <w:abstractNumId w:val="8"/>
  </w:num>
  <w:num w:numId="5">
    <w:abstractNumId w:val="26"/>
  </w:num>
  <w:num w:numId="6">
    <w:abstractNumId w:val="28"/>
  </w:num>
  <w:num w:numId="7">
    <w:abstractNumId w:val="21"/>
  </w:num>
  <w:num w:numId="8">
    <w:abstractNumId w:val="41"/>
  </w:num>
  <w:num w:numId="9">
    <w:abstractNumId w:val="24"/>
  </w:num>
  <w:num w:numId="10">
    <w:abstractNumId w:val="20"/>
  </w:num>
  <w:num w:numId="11">
    <w:abstractNumId w:val="38"/>
  </w:num>
  <w:num w:numId="12">
    <w:abstractNumId w:val="19"/>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8"/>
  </w:num>
  <w:num w:numId="16">
    <w:abstractNumId w:val="13"/>
  </w:num>
  <w:num w:numId="17">
    <w:abstractNumId w:val="3"/>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9"/>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6"/>
  </w:num>
  <w:num w:numId="28">
    <w:abstractNumId w:val="2"/>
  </w:num>
  <w:num w:numId="29">
    <w:abstractNumId w:val="23"/>
  </w:num>
  <w:num w:numId="30">
    <w:abstractNumId w:val="14"/>
  </w:num>
  <w:num w:numId="31">
    <w:abstractNumId w:val="43"/>
  </w:num>
  <w:num w:numId="32">
    <w:abstractNumId w:val="16"/>
  </w:num>
  <w:num w:numId="33">
    <w:abstractNumId w:val="7"/>
  </w:num>
  <w:num w:numId="34">
    <w:abstractNumId w:val="31"/>
  </w:num>
  <w:num w:numId="35">
    <w:abstractNumId w:val="33"/>
  </w:num>
  <w:num w:numId="36">
    <w:abstractNumId w:val="0"/>
  </w:num>
  <w:num w:numId="37">
    <w:abstractNumId w:val="25"/>
  </w:num>
  <w:num w:numId="38">
    <w:abstractNumId w:val="9"/>
  </w:num>
  <w:num w:numId="39">
    <w:abstractNumId w:val="4"/>
  </w:num>
  <w:num w:numId="40">
    <w:abstractNumId w:val="1"/>
  </w:num>
  <w:num w:numId="41">
    <w:abstractNumId w:val="10"/>
  </w:num>
  <w:num w:numId="42">
    <w:abstractNumId w:val="29"/>
  </w:num>
  <w:num w:numId="43">
    <w:abstractNumId w:val="17"/>
  </w:num>
  <w:num w:numId="44">
    <w:abstractNumId w:val="11"/>
  </w:num>
  <w:num w:numId="45">
    <w:abstractNumId w:val="12"/>
  </w:num>
  <w:num w:numId="46">
    <w:abstractNumId w:val="27"/>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F2F"/>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157"/>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0098"/>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593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538"/>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73FC"/>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657E"/>
    <w:rsid w:val="00E626A3"/>
    <w:rsid w:val="00E64910"/>
    <w:rsid w:val="00E66B4A"/>
    <w:rsid w:val="00E704B0"/>
    <w:rsid w:val="00E71948"/>
    <w:rsid w:val="00E7210B"/>
    <w:rsid w:val="00E7286A"/>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500B-8092-417A-A3CE-0ED88136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1395</Words>
  <Characters>7953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2021-09-13T08:31:00Z</cp:lastPrinted>
  <dcterms:created xsi:type="dcterms:W3CDTF">2021-09-13T08:33:00Z</dcterms:created>
  <dcterms:modified xsi:type="dcterms:W3CDTF">2021-09-14T11:29:00Z</dcterms:modified>
</cp:coreProperties>
</file>