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62" w:rsidRDefault="00AD7862"/>
    <w:p w:rsidR="00AD7862" w:rsidRDefault="00AD786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AD7862" w:rsidP="00003874">
            <w:pPr>
              <w:ind w:left="708" w:firstLine="708"/>
            </w:pPr>
            <w:r>
              <w:t xml:space="preserve">  </w:t>
            </w:r>
            <w:r w:rsidR="00347E62">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AD7862">
        <w:t>8</w:t>
      </w:r>
      <w:r w:rsidR="003648CA">
        <w:t>1</w:t>
      </w:r>
      <w:r w:rsidR="00462450">
        <w:t>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AD7862">
        <w:t xml:space="preserve">  </w:t>
      </w:r>
      <w:r w:rsidR="00912EDA">
        <w:t xml:space="preserve"> 1</w:t>
      </w:r>
      <w:r w:rsidR="00AD7862">
        <w:t>4</w:t>
      </w:r>
      <w:r>
        <w:t>.</w:t>
      </w:r>
      <w:r w:rsidR="00050B1F">
        <w:t>1</w:t>
      </w:r>
      <w:r w:rsidR="00AD7862">
        <w:t>2</w:t>
      </w:r>
      <w:r>
        <w:t>.20</w:t>
      </w:r>
      <w:r w:rsidR="00AD6F63">
        <w:t>20</w:t>
      </w: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AD7862" w:rsidRDefault="00AD7862"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3538D4" w:rsidRPr="001614D3" w:rsidRDefault="00462450" w:rsidP="00462450">
      <w:pPr>
        <w:ind w:right="141" w:firstLine="708"/>
        <w:jc w:val="both"/>
      </w:pPr>
      <w:r w:rsidRPr="00092101">
        <w:t xml:space="preserve">Ankara Büyükşehir Belediyesi Sosyal Yardım Yönetmeliğine </w:t>
      </w:r>
      <w:r w:rsidR="00844A89" w:rsidRPr="001614D3">
        <w:t xml:space="preserve">ilişkin </w:t>
      </w:r>
      <w:r w:rsidR="00347E62">
        <w:t>Hukuk ve Tarifeler</w:t>
      </w:r>
      <w:r w:rsidR="00E93BC4" w:rsidRPr="001614D3">
        <w:t xml:space="preserve"> </w:t>
      </w:r>
      <w:r w:rsidR="00605CC8" w:rsidRPr="001614D3">
        <w:t xml:space="preserve">Komisyonunun </w:t>
      </w:r>
      <w:r w:rsidR="00347E62">
        <w:t>30</w:t>
      </w:r>
      <w:r w:rsidR="00970CBA" w:rsidRPr="001614D3">
        <w:t>.</w:t>
      </w:r>
      <w:r w:rsidR="00347E62">
        <w:t>11</w:t>
      </w:r>
      <w:r w:rsidR="00AF4ABA" w:rsidRPr="001614D3">
        <w:t xml:space="preserve">.2020 gün ve </w:t>
      </w:r>
      <w:r>
        <w:t>80</w:t>
      </w:r>
      <w:r w:rsidR="00D84F0C" w:rsidRPr="001614D3">
        <w:t xml:space="preserve"> </w:t>
      </w:r>
      <w:r w:rsidR="00AF4ABA" w:rsidRPr="001614D3">
        <w:t>sayılı raporu Büy</w:t>
      </w:r>
      <w:r w:rsidR="00605CC8" w:rsidRPr="001614D3">
        <w:t xml:space="preserve">ükşehir Belediye Meclisimizin </w:t>
      </w:r>
      <w:r w:rsidR="00912EDA" w:rsidRPr="001614D3">
        <w:t>1</w:t>
      </w:r>
      <w:r w:rsidR="00347E62">
        <w:t>4</w:t>
      </w:r>
      <w:r w:rsidR="00605CC8" w:rsidRPr="001614D3">
        <w:t>.</w:t>
      </w:r>
      <w:r w:rsidR="00050B1F" w:rsidRPr="001614D3">
        <w:t>1</w:t>
      </w:r>
      <w:r w:rsidR="00347E62">
        <w:t>2</w:t>
      </w:r>
      <w:r w:rsidR="00AF4ABA" w:rsidRPr="001614D3">
        <w:t>.2020 tarihli toplantısında okundu.</w:t>
      </w:r>
    </w:p>
    <w:p w:rsidR="003538D4" w:rsidRPr="001614D3" w:rsidRDefault="003538D4" w:rsidP="00462450">
      <w:pPr>
        <w:ind w:right="141" w:firstLine="708"/>
        <w:jc w:val="both"/>
      </w:pPr>
    </w:p>
    <w:p w:rsidR="00462450" w:rsidRPr="00092101" w:rsidRDefault="001614D3" w:rsidP="00462450">
      <w:pPr>
        <w:ind w:right="141" w:firstLine="708"/>
        <w:jc w:val="both"/>
      </w:pPr>
      <w:r w:rsidRPr="001614D3">
        <w:t xml:space="preserve">Konu üzerinde yapılan </w:t>
      </w:r>
      <w:r w:rsidR="00462450">
        <w:t>görüşmeler</w:t>
      </w:r>
      <w:r w:rsidRPr="001614D3">
        <w:t xml:space="preserve"> neticesinde; </w:t>
      </w:r>
      <w:r w:rsidR="00462450" w:rsidRPr="00092101">
        <w:t>5393 sayılı Belediye Kanunu’nun 15 ‘inci maddesinin birinci fıkrasın</w:t>
      </w:r>
      <w:r w:rsidR="00462450">
        <w:t>ın</w:t>
      </w:r>
      <w:r w:rsidR="00462450" w:rsidRPr="00092101">
        <w:t xml:space="preserve"> (b) bendi hükmüne dayanılarak hazırlanan ve 832 sayılı Sayıştay Kanunu’nun 105’inci maddesi hükmü uyarınca, Sayıştay </w:t>
      </w:r>
      <w:r w:rsidR="00462450">
        <w:t>Başkanlığının</w:t>
      </w:r>
      <w:r w:rsidR="00462450" w:rsidRPr="00092101">
        <w:t xml:space="preserve"> 28.01.2010 tarihli, </w:t>
      </w:r>
      <w:proofErr w:type="spellStart"/>
      <w:r w:rsidR="00462450" w:rsidRPr="00092101">
        <w:t>Dai</w:t>
      </w:r>
      <w:proofErr w:type="spellEnd"/>
      <w:r w:rsidR="00462450" w:rsidRPr="00092101">
        <w:t>. Kur. 2010/12-11784 sayılı görüşü ve Ankara</w:t>
      </w:r>
      <w:r w:rsidR="00462450">
        <w:t xml:space="preserve"> Büyükşehir Belediye Meclisinin</w:t>
      </w:r>
      <w:r w:rsidR="00462450" w:rsidRPr="00092101">
        <w:t xml:space="preserve"> 17.04.2010 gün 1170 sayılı kararı ile kabul edilen; Ankara Büyükşehir Belediyesi Sosyal Yardım Yönetmeliğinde, günümüz şartlarında su</w:t>
      </w:r>
      <w:r w:rsidR="00462450">
        <w:t>nulan sosyal hizmet sistemlerinin</w:t>
      </w:r>
      <w:r w:rsidR="00462450" w:rsidRPr="00092101">
        <w:t xml:space="preserve"> istek ve ihtiyaçlarına uygun hale getirmek için birçok değişiklik yapıl</w:t>
      </w:r>
      <w:r w:rsidR="00462450">
        <w:t>dığı;</w:t>
      </w:r>
    </w:p>
    <w:p w:rsidR="00462450" w:rsidRDefault="00462450" w:rsidP="00462450">
      <w:pPr>
        <w:ind w:right="141"/>
        <w:jc w:val="both"/>
      </w:pPr>
    </w:p>
    <w:p w:rsidR="00462450" w:rsidRPr="00092101" w:rsidRDefault="00462450" w:rsidP="00462450">
      <w:pPr>
        <w:ind w:right="141" w:firstLine="708"/>
        <w:jc w:val="both"/>
      </w:pPr>
      <w:proofErr w:type="gramStart"/>
      <w:r w:rsidRPr="00092101">
        <w:t>Belediyemiz tarafından yapılan tüm sosyal yardımların ve alt gelir düzeyindeki vatandaşlarımıza verilecek sosyal yardım hizmetlerinin, tek elden yönetilmesi, hizmette kolaylık sağlanması, ihtiyaçlara uygun hale getirilmesi ve bu güne kadar yapılan bütün değişikliklerin düzenlenmesi amacıyla; “Ankara Büyükşehir Belediyesi Sosyal Yardım Yönetmeliğinde Değişi</w:t>
      </w:r>
      <w:r>
        <w:t>kl</w:t>
      </w:r>
      <w:r w:rsidRPr="00092101">
        <w:t>ik Yapılmasına Dair Yönetmelik Tasarısı” 17.02.2006 tarihli ve 26083 sayılı Resmi Gazetede yayımlanan, Mevzuat Hazırlama Usul ve Esasları Hakkında Yönetmelik esas alınarak hazırlan</w:t>
      </w:r>
      <w:r w:rsidR="003E143B">
        <w:t>dığı;</w:t>
      </w:r>
      <w:proofErr w:type="gramEnd"/>
    </w:p>
    <w:p w:rsidR="00462450" w:rsidRDefault="00462450" w:rsidP="00462450">
      <w:pPr>
        <w:ind w:right="141"/>
        <w:jc w:val="both"/>
      </w:pPr>
    </w:p>
    <w:p w:rsidR="00AD7862" w:rsidRDefault="00462450" w:rsidP="00462450">
      <w:pPr>
        <w:ind w:right="141" w:firstLine="708"/>
        <w:jc w:val="both"/>
        <w:rPr>
          <w:spacing w:val="2"/>
        </w:rPr>
      </w:pPr>
      <w:r>
        <w:t>Hazırlanan ve ekte sunulan</w:t>
      </w:r>
      <w:r w:rsidRPr="00092101">
        <w:t xml:space="preserve"> Ankara Büyükşehir Belediyesi Sosyal Yardım Yönetmeliğinde Değişiklik Yapıl</w:t>
      </w:r>
      <w:r>
        <w:t>masına</w:t>
      </w:r>
      <w:r w:rsidR="00EE7CB3">
        <w:t xml:space="preserve"> </w:t>
      </w:r>
      <w:r w:rsidR="001614D3" w:rsidRPr="001614D3">
        <w:rPr>
          <w:spacing w:val="2"/>
        </w:rPr>
        <w:t xml:space="preserve">ilişkin </w:t>
      </w:r>
      <w:r w:rsidR="00347E62">
        <w:t xml:space="preserve">Hukuk ve Tarifeler </w:t>
      </w:r>
      <w:r w:rsidR="001614D3" w:rsidRPr="001614D3">
        <w:rPr>
          <w:spacing w:val="2"/>
        </w:rPr>
        <w:t>Komisyonu Raporu oylanarak oybirliği ile kabul edildi.</w:t>
      </w:r>
    </w:p>
    <w:p w:rsidR="007C463B" w:rsidRDefault="007C463B" w:rsidP="007C463B">
      <w:pPr>
        <w:ind w:right="141" w:firstLine="708"/>
        <w:jc w:val="both"/>
        <w:rPr>
          <w:spacing w:val="2"/>
        </w:rPr>
      </w:pPr>
    </w:p>
    <w:p w:rsidR="00AD7862" w:rsidRDefault="00AD7862" w:rsidP="00AB32B9">
      <w:pPr>
        <w:pStyle w:val="Gvdemetni10"/>
        <w:shd w:val="clear" w:color="auto" w:fill="auto"/>
        <w:spacing w:after="0" w:line="240" w:lineRule="auto"/>
        <w:ind w:firstLine="708"/>
        <w:rPr>
          <w:spacing w:val="2"/>
          <w:sz w:val="24"/>
          <w:szCs w:val="24"/>
        </w:rPr>
      </w:pPr>
    </w:p>
    <w:p w:rsidR="00EE7CB3" w:rsidRDefault="00EE7CB3" w:rsidP="00AB32B9">
      <w:pPr>
        <w:pStyle w:val="Gvdemetni10"/>
        <w:shd w:val="clear" w:color="auto" w:fill="auto"/>
        <w:spacing w:after="0" w:line="240" w:lineRule="auto"/>
        <w:ind w:firstLine="708"/>
        <w:rPr>
          <w:spacing w:val="2"/>
          <w:sz w:val="24"/>
          <w:szCs w:val="24"/>
        </w:rPr>
      </w:pPr>
    </w:p>
    <w:p w:rsidR="00EE7CB3" w:rsidRDefault="00EE7CB3"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AD7862" w:rsidTr="00F40E34">
        <w:trPr>
          <w:trHeight w:val="594"/>
          <w:jc w:val="center"/>
        </w:trPr>
        <w:tc>
          <w:tcPr>
            <w:tcW w:w="3147" w:type="dxa"/>
          </w:tcPr>
          <w:p w:rsidR="00AD7862" w:rsidRPr="00A56D4A" w:rsidRDefault="00AD7862" w:rsidP="00F40E34">
            <w:pPr>
              <w:autoSpaceDE w:val="0"/>
              <w:autoSpaceDN w:val="0"/>
              <w:adjustRightInd w:val="0"/>
              <w:jc w:val="center"/>
              <w:rPr>
                <w:color w:val="000000"/>
              </w:rPr>
            </w:pPr>
            <w:r w:rsidRPr="00A56D4A">
              <w:rPr>
                <w:color w:val="000000"/>
              </w:rPr>
              <w:t>Fatih ÜNAL</w:t>
            </w:r>
          </w:p>
          <w:p w:rsidR="00AD7862" w:rsidRPr="00A56D4A" w:rsidRDefault="00AD7862" w:rsidP="00F40E34">
            <w:pPr>
              <w:autoSpaceDE w:val="0"/>
              <w:autoSpaceDN w:val="0"/>
              <w:adjustRightInd w:val="0"/>
              <w:jc w:val="center"/>
              <w:rPr>
                <w:color w:val="000000"/>
              </w:rPr>
            </w:pPr>
            <w:r w:rsidRPr="00A56D4A">
              <w:rPr>
                <w:color w:val="000000"/>
              </w:rPr>
              <w:t>Meclis 1.Başkan V.</w:t>
            </w:r>
          </w:p>
        </w:tc>
        <w:tc>
          <w:tcPr>
            <w:tcW w:w="3147" w:type="dxa"/>
            <w:vAlign w:val="center"/>
          </w:tcPr>
          <w:p w:rsidR="00AD7862" w:rsidRPr="00A56D4A" w:rsidRDefault="00AD7862" w:rsidP="00F40E34">
            <w:pPr>
              <w:autoSpaceDE w:val="0"/>
              <w:autoSpaceDN w:val="0"/>
              <w:adjustRightInd w:val="0"/>
              <w:jc w:val="center"/>
              <w:rPr>
                <w:color w:val="000000"/>
              </w:rPr>
            </w:pPr>
            <w:r>
              <w:rPr>
                <w:color w:val="000000"/>
              </w:rPr>
              <w:t>Mehmet Kürşad KOÇAK</w:t>
            </w:r>
          </w:p>
          <w:p w:rsidR="00AD7862" w:rsidRPr="00A56D4A" w:rsidRDefault="00AD7862" w:rsidP="00F40E34">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AD7862" w:rsidRPr="00A56D4A" w:rsidRDefault="00AD7862" w:rsidP="00F40E34">
            <w:pPr>
              <w:autoSpaceDE w:val="0"/>
              <w:autoSpaceDN w:val="0"/>
              <w:adjustRightInd w:val="0"/>
              <w:jc w:val="center"/>
              <w:rPr>
                <w:color w:val="000000"/>
              </w:rPr>
            </w:pPr>
            <w:r>
              <w:rPr>
                <w:color w:val="000000"/>
              </w:rPr>
              <w:t>Tuğba AYDOS</w:t>
            </w:r>
          </w:p>
          <w:p w:rsidR="00AD7862" w:rsidRPr="00A56D4A" w:rsidRDefault="00AD7862" w:rsidP="00F40E34">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AD7862" w:rsidRDefault="00AD7862" w:rsidP="00584FBC">
      <w:pPr>
        <w:pStyle w:val="Gvdemetni10"/>
        <w:shd w:val="clear" w:color="auto" w:fill="auto"/>
        <w:spacing w:after="0" w:line="240" w:lineRule="auto"/>
        <w:ind w:firstLine="0"/>
        <w:rPr>
          <w:spacing w:val="2"/>
          <w:sz w:val="24"/>
          <w:szCs w:val="24"/>
        </w:rPr>
      </w:pPr>
    </w:p>
    <w:p w:rsidR="00584FBC" w:rsidRDefault="00584FBC" w:rsidP="00584FBC">
      <w:pPr>
        <w:pStyle w:val="Gvdemetni10"/>
        <w:shd w:val="clear" w:color="auto" w:fill="auto"/>
        <w:spacing w:after="0" w:line="240" w:lineRule="auto"/>
        <w:ind w:firstLine="0"/>
        <w:rPr>
          <w:spacing w:val="2"/>
          <w:sz w:val="24"/>
          <w:szCs w:val="24"/>
        </w:rPr>
      </w:pPr>
    </w:p>
    <w:p w:rsidR="00584FBC" w:rsidRDefault="00584FBC" w:rsidP="00584FBC">
      <w:pPr>
        <w:pStyle w:val="Gvdemetni10"/>
        <w:shd w:val="clear" w:color="auto" w:fill="auto"/>
        <w:spacing w:after="0" w:line="240" w:lineRule="auto"/>
        <w:ind w:firstLine="0"/>
        <w:rPr>
          <w:spacing w:val="2"/>
          <w:sz w:val="24"/>
          <w:szCs w:val="24"/>
        </w:rPr>
      </w:pPr>
    </w:p>
    <w:p w:rsidR="00584FBC" w:rsidRDefault="00584FBC" w:rsidP="00584FBC">
      <w:pPr>
        <w:pStyle w:val="Gvdemetni10"/>
        <w:shd w:val="clear" w:color="auto" w:fill="auto"/>
        <w:spacing w:after="0" w:line="240" w:lineRule="auto"/>
        <w:ind w:firstLine="0"/>
        <w:rPr>
          <w:spacing w:val="2"/>
          <w:sz w:val="24"/>
          <w:szCs w:val="24"/>
        </w:rPr>
      </w:pPr>
    </w:p>
    <w:p w:rsidR="00584FBC" w:rsidRDefault="00584FBC" w:rsidP="00584FBC">
      <w:pPr>
        <w:pStyle w:val="Gvdemetni10"/>
        <w:shd w:val="clear" w:color="auto" w:fill="auto"/>
        <w:spacing w:after="0" w:line="240" w:lineRule="auto"/>
        <w:ind w:firstLine="0"/>
        <w:rPr>
          <w:spacing w:val="2"/>
          <w:sz w:val="24"/>
          <w:szCs w:val="24"/>
        </w:rPr>
      </w:pPr>
    </w:p>
    <w:p w:rsidR="00584FBC" w:rsidRDefault="00584FBC" w:rsidP="00584FBC">
      <w:pPr>
        <w:pStyle w:val="Gvdemetni10"/>
        <w:shd w:val="clear" w:color="auto" w:fill="auto"/>
        <w:spacing w:after="0" w:line="240" w:lineRule="auto"/>
        <w:ind w:firstLine="0"/>
        <w:rPr>
          <w:spacing w:val="2"/>
          <w:sz w:val="24"/>
          <w:szCs w:val="24"/>
        </w:rPr>
      </w:pPr>
    </w:p>
    <w:p w:rsidR="00584FBC" w:rsidRDefault="00584FBC" w:rsidP="00584FBC">
      <w:pPr>
        <w:pStyle w:val="Gvdemetni10"/>
        <w:shd w:val="clear" w:color="auto" w:fill="auto"/>
        <w:spacing w:after="0" w:line="240" w:lineRule="auto"/>
        <w:ind w:firstLine="0"/>
        <w:rPr>
          <w:spacing w:val="2"/>
          <w:sz w:val="24"/>
          <w:szCs w:val="24"/>
        </w:rPr>
      </w:pPr>
    </w:p>
    <w:p w:rsidR="00584FBC" w:rsidRDefault="00584FBC" w:rsidP="00584FBC">
      <w:pPr>
        <w:pStyle w:val="Gvdemetni10"/>
        <w:shd w:val="clear" w:color="auto" w:fill="auto"/>
        <w:spacing w:after="0" w:line="240" w:lineRule="auto"/>
        <w:ind w:firstLine="0"/>
        <w:rPr>
          <w:spacing w:val="2"/>
          <w:sz w:val="24"/>
          <w:szCs w:val="24"/>
        </w:rPr>
      </w:pPr>
    </w:p>
    <w:p w:rsidR="00584FBC" w:rsidRDefault="00584FBC" w:rsidP="00584FBC"/>
    <w:p w:rsidR="00584FBC" w:rsidRPr="002630F5" w:rsidRDefault="00584FBC" w:rsidP="00584FBC">
      <w:pPr>
        <w:jc w:val="center"/>
      </w:pPr>
      <w:r w:rsidRPr="002630F5">
        <w:t>T.C.</w:t>
      </w:r>
    </w:p>
    <w:p w:rsidR="00584FBC" w:rsidRDefault="00584FBC" w:rsidP="00584FBC">
      <w:pPr>
        <w:jc w:val="center"/>
      </w:pPr>
      <w:r w:rsidRPr="002630F5">
        <w:t>ANKARA BÜYÜKŞEHİR BELEDİYE MECLİSİ</w:t>
      </w:r>
    </w:p>
    <w:p w:rsidR="00584FBC" w:rsidRDefault="00584FBC" w:rsidP="00584FBC">
      <w:pPr>
        <w:jc w:val="center"/>
      </w:pPr>
      <w:r>
        <w:t>Hukuk ve Tarifeler Komisyonu</w:t>
      </w:r>
      <w:r w:rsidRPr="002630F5">
        <w:t xml:space="preserve"> Raporu</w:t>
      </w:r>
    </w:p>
    <w:p w:rsidR="00584FBC" w:rsidRDefault="00584FBC" w:rsidP="00584FBC"/>
    <w:p w:rsidR="00584FBC" w:rsidRDefault="00584FBC" w:rsidP="00584FBC">
      <w:pPr>
        <w:jc w:val="both"/>
      </w:pPr>
      <w:r w:rsidRPr="002630F5">
        <w:t>Rapor No:</w:t>
      </w:r>
      <w:r>
        <w:t xml:space="preserve">80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584FBC" w:rsidRDefault="00584FBC" w:rsidP="00584FBC">
      <w:pPr>
        <w:jc w:val="both"/>
      </w:pPr>
    </w:p>
    <w:p w:rsidR="00584FBC" w:rsidRDefault="00584FBC" w:rsidP="00584FBC">
      <w:pPr>
        <w:jc w:val="center"/>
      </w:pPr>
      <w:r w:rsidRPr="002630F5">
        <w:t>BÜYÜKŞEHİR BELEDİYE MECLİSİ BAŞKANLIĞINA</w:t>
      </w:r>
    </w:p>
    <w:p w:rsidR="00584FBC" w:rsidRDefault="00584FBC" w:rsidP="00584FBC"/>
    <w:p w:rsidR="00584FBC" w:rsidRPr="0030460C" w:rsidRDefault="00584FBC" w:rsidP="00584FBC">
      <w:pPr>
        <w:ind w:left="57" w:right="57"/>
        <w:jc w:val="both"/>
      </w:pPr>
    </w:p>
    <w:p w:rsidR="00584FBC" w:rsidRPr="00092101" w:rsidRDefault="00584FBC" w:rsidP="00584FBC">
      <w:pPr>
        <w:pStyle w:val="GvdeMetni"/>
        <w:tabs>
          <w:tab w:val="left" w:pos="9356"/>
        </w:tabs>
        <w:ind w:left="57" w:right="57" w:firstLine="709"/>
        <w:contextualSpacing/>
      </w:pPr>
      <w:r w:rsidRPr="00092101">
        <w:t>Ankara Büyükşehir Belediyesi Sosyal Yardım Yönetmeliğine ilişkin Büyükşehir Belediye Meclisinin 10.11.2020 gün ve 03. gündem maddesi olarak komisyonumuza havale edilen dosya incelendi.</w:t>
      </w:r>
    </w:p>
    <w:p w:rsidR="00584FBC" w:rsidRPr="00092101" w:rsidRDefault="00584FBC" w:rsidP="00584FBC">
      <w:pPr>
        <w:pStyle w:val="GvdeMetni"/>
        <w:tabs>
          <w:tab w:val="left" w:pos="9356"/>
        </w:tabs>
        <w:ind w:left="57" w:right="57" w:firstLine="709"/>
        <w:contextualSpacing/>
      </w:pPr>
    </w:p>
    <w:p w:rsidR="00584FBC" w:rsidRPr="00092101" w:rsidRDefault="00584FBC" w:rsidP="00584FBC">
      <w:pPr>
        <w:ind w:firstLine="708"/>
        <w:jc w:val="both"/>
      </w:pPr>
      <w:r w:rsidRPr="00092101">
        <w:t>Komisyonumuzca yapılan incelemeler neticesinde; 5393 sayılı Belediye Kanunu’nun 15 ‘inci maddesinin birinci fıkrasın</w:t>
      </w:r>
      <w:r>
        <w:t>ın</w:t>
      </w:r>
      <w:r w:rsidRPr="00092101">
        <w:t xml:space="preserve"> (b) bendi hükmüne dayanılarak hazırlanan ve 832 sayılı Sayıştay Kanunu’nun 105’inci maddesi hükmü uyarınca, Sayıştay </w:t>
      </w:r>
      <w:r>
        <w:t>Başkanlığının</w:t>
      </w:r>
      <w:r w:rsidRPr="00092101">
        <w:t xml:space="preserve"> 28.01.2010 tarihli, </w:t>
      </w:r>
      <w:proofErr w:type="spellStart"/>
      <w:r w:rsidRPr="00092101">
        <w:t>Dai</w:t>
      </w:r>
      <w:proofErr w:type="spellEnd"/>
      <w:r w:rsidRPr="00092101">
        <w:t>. Kur. 2010/12-11784 sayılı görüşü ve Ankara</w:t>
      </w:r>
      <w:r>
        <w:t xml:space="preserve"> Büyükşehir Belediye Meclisinin</w:t>
      </w:r>
      <w:r w:rsidRPr="00092101">
        <w:t xml:space="preserve"> 17.04.2010 gün 1170 sayılı kararı ile kabul edilen; Ankara Büyükşehir Belediyesi Sosyal Yardım Yönetmeliğinde, günümüz şartlarında su</w:t>
      </w:r>
      <w:r>
        <w:t>nulan sosyal hizmet sistemlerinin</w:t>
      </w:r>
      <w:r w:rsidRPr="00092101">
        <w:t xml:space="preserve"> istek ve ihtiyaçlarına uygun hale getirmek için birçok değişiklik yapıl</w:t>
      </w:r>
      <w:r>
        <w:t>dığı;</w:t>
      </w:r>
    </w:p>
    <w:p w:rsidR="00584FBC" w:rsidRDefault="00584FBC" w:rsidP="00584FBC">
      <w:pPr>
        <w:jc w:val="both"/>
      </w:pPr>
    </w:p>
    <w:p w:rsidR="00584FBC" w:rsidRPr="00092101" w:rsidRDefault="00584FBC" w:rsidP="00584FBC">
      <w:pPr>
        <w:ind w:firstLine="708"/>
        <w:jc w:val="both"/>
      </w:pPr>
      <w:proofErr w:type="gramStart"/>
      <w:r w:rsidRPr="00092101">
        <w:t>Belediyemiz tarafından yapılan tüm sosyal yardımların ve alt gelir düzeyindeki vatandaşlarımıza verilecek sosyal yardım hizmetlerinin, tek elden yönetilmesi, hizmette kolaylık sağlanması, ihtiyaçlara uygun hale getirilmesi ve bu güne kadar yapılan bütün değişikliklerin düzenlenmesi amacıyla; “Ankara Büyükşehir Belediyesi Sosyal Yardım Yönetmeliğinde Değişi</w:t>
      </w:r>
      <w:r>
        <w:t>kl</w:t>
      </w:r>
      <w:r w:rsidRPr="00092101">
        <w:t>ik Yapılmasına Dair Yönetmelik Tasarısı” 17.02.2006 tarihli ve 26083 sayılı Resmi Gazetede yayımlanan, Mevzuat Hazırlama Usul ve Esasları Hakkında Yönetmelik esas alınarak hazırlanmıştır.</w:t>
      </w:r>
      <w:proofErr w:type="gramEnd"/>
    </w:p>
    <w:p w:rsidR="00584FBC" w:rsidRDefault="00584FBC" w:rsidP="00584FBC">
      <w:pPr>
        <w:jc w:val="both"/>
      </w:pPr>
    </w:p>
    <w:p w:rsidR="00584FBC" w:rsidRPr="00092101" w:rsidRDefault="00584FBC" w:rsidP="00584FBC">
      <w:pPr>
        <w:ind w:firstLine="708"/>
        <w:jc w:val="both"/>
        <w:rPr>
          <w:color w:val="000000"/>
          <w:spacing w:val="-1"/>
        </w:rPr>
      </w:pPr>
      <w:r>
        <w:t>Hazırlanan ve ekte sunulan</w:t>
      </w:r>
      <w:r w:rsidRPr="00092101">
        <w:t xml:space="preserve"> Ankara Büyükşehir Belediyesi Sosyal Yardım Yönetmeliğinde Değişiklik Yapıl</w:t>
      </w:r>
      <w:r>
        <w:t>masına Dair Yönetmelik komisyonumuzca uygun görülmüştür.</w:t>
      </w:r>
    </w:p>
    <w:p w:rsidR="00584FBC" w:rsidRPr="00092101" w:rsidRDefault="00584FBC" w:rsidP="00584FBC">
      <w:pPr>
        <w:shd w:val="clear" w:color="auto" w:fill="FFFFFF"/>
        <w:ind w:right="7"/>
        <w:jc w:val="both"/>
      </w:pPr>
    </w:p>
    <w:p w:rsidR="00584FBC" w:rsidRPr="00092101" w:rsidRDefault="00584FBC" w:rsidP="00584FBC">
      <w:pPr>
        <w:tabs>
          <w:tab w:val="left" w:pos="709"/>
          <w:tab w:val="left" w:pos="3828"/>
          <w:tab w:val="left" w:pos="4678"/>
          <w:tab w:val="left" w:pos="5387"/>
          <w:tab w:val="left" w:pos="9356"/>
        </w:tabs>
        <w:contextualSpacing/>
        <w:jc w:val="both"/>
      </w:pPr>
      <w:r w:rsidRPr="00092101">
        <w:tab/>
        <w:t>Raporumuz Büyükşehir Belediye Meclisinin onayına arz olunur.</w:t>
      </w:r>
    </w:p>
    <w:p w:rsidR="00584FBC" w:rsidRPr="004211CA" w:rsidRDefault="00584FBC" w:rsidP="00584FBC">
      <w:pPr>
        <w:tabs>
          <w:tab w:val="left" w:pos="709"/>
          <w:tab w:val="left" w:pos="3828"/>
          <w:tab w:val="left" w:pos="4678"/>
          <w:tab w:val="left" w:pos="5387"/>
          <w:tab w:val="left" w:pos="9356"/>
        </w:tabs>
        <w:contextualSpacing/>
        <w:jc w:val="both"/>
      </w:pPr>
    </w:p>
    <w:p w:rsidR="00584FBC" w:rsidRPr="00AF0EAA" w:rsidRDefault="00584FBC" w:rsidP="00584FBC">
      <w:pPr>
        <w:tabs>
          <w:tab w:val="left" w:pos="709"/>
          <w:tab w:val="left" w:pos="3828"/>
          <w:tab w:val="left" w:pos="4678"/>
          <w:tab w:val="left" w:pos="5387"/>
          <w:tab w:val="left" w:pos="9356"/>
        </w:tabs>
        <w:contextualSpacing/>
        <w:jc w:val="both"/>
      </w:pPr>
    </w:p>
    <w:p w:rsidR="00584FBC" w:rsidRDefault="00584FBC" w:rsidP="00584FBC">
      <w:pPr>
        <w:tabs>
          <w:tab w:val="left" w:pos="709"/>
          <w:tab w:val="left" w:pos="3828"/>
          <w:tab w:val="left" w:pos="4678"/>
          <w:tab w:val="left" w:pos="5387"/>
          <w:tab w:val="left" w:pos="9356"/>
        </w:tabs>
        <w:contextualSpacing/>
        <w:jc w:val="both"/>
      </w:pPr>
    </w:p>
    <w:p w:rsidR="00584FBC" w:rsidRDefault="00584FBC" w:rsidP="00584FBC">
      <w:pPr>
        <w:tabs>
          <w:tab w:val="left" w:pos="709"/>
          <w:tab w:val="left" w:pos="3828"/>
          <w:tab w:val="left" w:pos="4678"/>
          <w:tab w:val="left" w:pos="5387"/>
          <w:tab w:val="left" w:pos="9356"/>
        </w:tabs>
        <w:contextualSpacing/>
        <w:jc w:val="both"/>
      </w:pPr>
    </w:p>
    <w:p w:rsidR="00584FBC" w:rsidRDefault="00584FBC" w:rsidP="00584FBC">
      <w:pPr>
        <w:tabs>
          <w:tab w:val="left" w:pos="709"/>
          <w:tab w:val="left" w:pos="3828"/>
          <w:tab w:val="left" w:pos="4678"/>
          <w:tab w:val="left" w:pos="5387"/>
          <w:tab w:val="left" w:pos="9356"/>
        </w:tabs>
        <w:contextualSpacing/>
        <w:jc w:val="both"/>
      </w:pPr>
    </w:p>
    <w:tbl>
      <w:tblPr>
        <w:tblpPr w:leftFromText="141" w:rightFromText="141" w:vertAnchor="text" w:tblpY="-74"/>
        <w:tblW w:w="9858" w:type="dxa"/>
        <w:shd w:val="clear" w:color="auto" w:fill="FFFFFF" w:themeFill="background1"/>
        <w:tblLook w:val="04A0"/>
      </w:tblPr>
      <w:tblGrid>
        <w:gridCol w:w="3285"/>
        <w:gridCol w:w="3285"/>
        <w:gridCol w:w="3288"/>
      </w:tblGrid>
      <w:tr w:rsidR="00584FBC" w:rsidRPr="00663CA6" w:rsidTr="00584FBC">
        <w:trPr>
          <w:trHeight w:val="1294"/>
        </w:trPr>
        <w:tc>
          <w:tcPr>
            <w:tcW w:w="3285" w:type="dxa"/>
            <w:shd w:val="clear" w:color="auto" w:fill="FFFFFF" w:themeFill="background1"/>
          </w:tcPr>
          <w:p w:rsidR="00584FBC" w:rsidRPr="00663CA6" w:rsidRDefault="00584FBC" w:rsidP="00C358E4">
            <w:pPr>
              <w:jc w:val="center"/>
            </w:pPr>
            <w:r w:rsidRPr="00663CA6">
              <w:t>Ercan KINACI</w:t>
            </w:r>
          </w:p>
          <w:p w:rsidR="00584FBC" w:rsidRPr="00663CA6" w:rsidRDefault="00584FBC"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85" w:type="dxa"/>
            <w:shd w:val="clear" w:color="auto" w:fill="FFFFFF" w:themeFill="background1"/>
          </w:tcPr>
          <w:p w:rsidR="00584FBC" w:rsidRPr="00663CA6" w:rsidRDefault="00584FBC" w:rsidP="00C358E4">
            <w:pPr>
              <w:jc w:val="center"/>
            </w:pPr>
            <w:r w:rsidRPr="00663CA6">
              <w:t>Abdullah Emin TEKİN</w:t>
            </w:r>
          </w:p>
          <w:p w:rsidR="00584FBC" w:rsidRPr="00663CA6" w:rsidRDefault="00584FBC" w:rsidP="00C358E4">
            <w:pPr>
              <w:jc w:val="center"/>
            </w:pPr>
            <w:r w:rsidRPr="00663CA6">
              <w:t>Başkan Vekili</w:t>
            </w:r>
          </w:p>
        </w:tc>
        <w:tc>
          <w:tcPr>
            <w:tcW w:w="3288" w:type="dxa"/>
            <w:shd w:val="clear" w:color="auto" w:fill="FFFFFF" w:themeFill="background1"/>
          </w:tcPr>
          <w:p w:rsidR="00584FBC" w:rsidRPr="00663CA6" w:rsidRDefault="00584FBC" w:rsidP="00C358E4">
            <w:pPr>
              <w:jc w:val="center"/>
            </w:pPr>
            <w:proofErr w:type="spellStart"/>
            <w:r w:rsidRPr="00663CA6">
              <w:t>Aysun</w:t>
            </w:r>
            <w:proofErr w:type="spellEnd"/>
            <w:r w:rsidRPr="00663CA6">
              <w:t xml:space="preserve"> Liman YAŞACAN</w:t>
            </w:r>
          </w:p>
          <w:p w:rsidR="00584FBC" w:rsidRPr="00663CA6" w:rsidRDefault="00584FBC" w:rsidP="00C358E4">
            <w:pPr>
              <w:jc w:val="center"/>
            </w:pPr>
            <w:r w:rsidRPr="00663CA6">
              <w:t>Üye</w:t>
            </w:r>
          </w:p>
        </w:tc>
      </w:tr>
      <w:tr w:rsidR="00584FBC" w:rsidRPr="00663CA6" w:rsidTr="00584FBC">
        <w:trPr>
          <w:trHeight w:val="1294"/>
        </w:trPr>
        <w:tc>
          <w:tcPr>
            <w:tcW w:w="3285" w:type="dxa"/>
            <w:shd w:val="clear" w:color="auto" w:fill="FFFFFF" w:themeFill="background1"/>
            <w:vAlign w:val="center"/>
          </w:tcPr>
          <w:p w:rsidR="00584FBC" w:rsidRPr="00663CA6" w:rsidRDefault="00584FBC" w:rsidP="00C358E4">
            <w:pPr>
              <w:jc w:val="center"/>
            </w:pPr>
            <w:r w:rsidRPr="00663CA6">
              <w:t>Burak KOCA</w:t>
            </w:r>
          </w:p>
          <w:p w:rsidR="00584FBC" w:rsidRPr="00663CA6" w:rsidRDefault="00584FBC" w:rsidP="00C358E4">
            <w:pPr>
              <w:jc w:val="center"/>
            </w:pPr>
            <w:r w:rsidRPr="00663CA6">
              <w:t>Üye</w:t>
            </w:r>
          </w:p>
        </w:tc>
        <w:tc>
          <w:tcPr>
            <w:tcW w:w="3285" w:type="dxa"/>
            <w:shd w:val="clear" w:color="auto" w:fill="FFFFFF" w:themeFill="background1"/>
            <w:vAlign w:val="center"/>
          </w:tcPr>
          <w:p w:rsidR="00584FBC" w:rsidRPr="00663CA6" w:rsidRDefault="00584FBC" w:rsidP="00C358E4">
            <w:pPr>
              <w:jc w:val="center"/>
            </w:pPr>
            <w:r w:rsidRPr="00663CA6">
              <w:t>Edip BALCI</w:t>
            </w:r>
          </w:p>
          <w:p w:rsidR="00584FBC" w:rsidRPr="00663CA6" w:rsidRDefault="00584FBC" w:rsidP="00C358E4">
            <w:pPr>
              <w:jc w:val="center"/>
            </w:pPr>
            <w:r w:rsidRPr="00663CA6">
              <w:t>Üye</w:t>
            </w:r>
          </w:p>
        </w:tc>
        <w:tc>
          <w:tcPr>
            <w:tcW w:w="3288" w:type="dxa"/>
            <w:shd w:val="clear" w:color="auto" w:fill="FFFFFF" w:themeFill="background1"/>
            <w:vAlign w:val="center"/>
          </w:tcPr>
          <w:p w:rsidR="00584FBC" w:rsidRPr="00663CA6" w:rsidRDefault="00584FBC" w:rsidP="00C358E4">
            <w:pPr>
              <w:jc w:val="center"/>
            </w:pPr>
            <w:r w:rsidRPr="00663CA6">
              <w:t>Mehmet ÜÇÖZ</w:t>
            </w:r>
          </w:p>
          <w:p w:rsidR="00584FBC" w:rsidRPr="00663CA6" w:rsidRDefault="00584FBC" w:rsidP="00C358E4">
            <w:pPr>
              <w:jc w:val="center"/>
            </w:pPr>
            <w:r w:rsidRPr="00663CA6">
              <w:t>Üye</w:t>
            </w:r>
          </w:p>
        </w:tc>
      </w:tr>
      <w:tr w:rsidR="00584FBC" w:rsidRPr="00663CA6" w:rsidTr="00584FBC">
        <w:trPr>
          <w:trHeight w:val="1294"/>
        </w:trPr>
        <w:tc>
          <w:tcPr>
            <w:tcW w:w="3285" w:type="dxa"/>
            <w:shd w:val="clear" w:color="auto" w:fill="FFFFFF" w:themeFill="background1"/>
            <w:vAlign w:val="bottom"/>
          </w:tcPr>
          <w:p w:rsidR="00584FBC" w:rsidRPr="00663CA6" w:rsidRDefault="00584FBC" w:rsidP="00C358E4">
            <w:pPr>
              <w:jc w:val="center"/>
            </w:pPr>
            <w:r w:rsidRPr="00663CA6">
              <w:t>Ömer KOÇAK</w:t>
            </w:r>
          </w:p>
          <w:p w:rsidR="00584FBC" w:rsidRPr="00663CA6" w:rsidRDefault="00584FBC" w:rsidP="00C358E4">
            <w:pPr>
              <w:jc w:val="center"/>
            </w:pPr>
            <w:r w:rsidRPr="00663CA6">
              <w:t>Üye</w:t>
            </w:r>
          </w:p>
        </w:tc>
        <w:tc>
          <w:tcPr>
            <w:tcW w:w="3285" w:type="dxa"/>
            <w:shd w:val="clear" w:color="auto" w:fill="FFFFFF" w:themeFill="background1"/>
            <w:vAlign w:val="bottom"/>
          </w:tcPr>
          <w:p w:rsidR="00584FBC" w:rsidRPr="00663CA6" w:rsidRDefault="00584FBC" w:rsidP="00C358E4">
            <w:pPr>
              <w:jc w:val="center"/>
            </w:pPr>
            <w:r w:rsidRPr="00663CA6">
              <w:t>Haydar DEMİR</w:t>
            </w:r>
          </w:p>
          <w:p w:rsidR="00584FBC" w:rsidRPr="00663CA6" w:rsidRDefault="00584FBC" w:rsidP="00C358E4">
            <w:pPr>
              <w:jc w:val="center"/>
            </w:pPr>
            <w:r w:rsidRPr="00663CA6">
              <w:t>Üye</w:t>
            </w:r>
          </w:p>
        </w:tc>
        <w:tc>
          <w:tcPr>
            <w:tcW w:w="3288" w:type="dxa"/>
            <w:shd w:val="clear" w:color="auto" w:fill="FFFFFF" w:themeFill="background1"/>
            <w:vAlign w:val="bottom"/>
          </w:tcPr>
          <w:p w:rsidR="00584FBC" w:rsidRPr="00663CA6" w:rsidRDefault="00584FBC" w:rsidP="00C358E4">
            <w:pPr>
              <w:jc w:val="center"/>
            </w:pPr>
            <w:r w:rsidRPr="00663CA6">
              <w:t>Selim ÇIRPANOĞLU</w:t>
            </w:r>
          </w:p>
          <w:p w:rsidR="00584FBC" w:rsidRPr="00663CA6" w:rsidRDefault="00584FBC" w:rsidP="00C358E4">
            <w:pPr>
              <w:jc w:val="center"/>
            </w:pPr>
            <w:r w:rsidRPr="00663CA6">
              <w:t>Üye</w:t>
            </w:r>
          </w:p>
        </w:tc>
      </w:tr>
    </w:tbl>
    <w:p w:rsidR="00584FBC" w:rsidRPr="00754570" w:rsidRDefault="00584FBC" w:rsidP="00584FBC">
      <w:pPr>
        <w:pStyle w:val="Gvdemetni10"/>
        <w:shd w:val="clear" w:color="auto" w:fill="auto"/>
        <w:spacing w:after="0" w:line="240" w:lineRule="auto"/>
        <w:ind w:firstLine="0"/>
        <w:rPr>
          <w:spacing w:val="2"/>
          <w:sz w:val="24"/>
          <w:szCs w:val="24"/>
        </w:rPr>
      </w:pPr>
    </w:p>
    <w:sectPr w:rsidR="00584FBC" w:rsidRPr="00754570" w:rsidSect="00AD786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2F8F"/>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E62"/>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48CA"/>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143B"/>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167D7"/>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450"/>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19A"/>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4FB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63B"/>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D7862"/>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E7CB3"/>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70"/>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FBCB-402C-483B-95A5-F4065A25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3265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2020-12-15T12:10:00Z</cp:lastPrinted>
  <dcterms:created xsi:type="dcterms:W3CDTF">2020-12-15T12:16:00Z</dcterms:created>
  <dcterms:modified xsi:type="dcterms:W3CDTF">2020-12-18T13:37:00Z</dcterms:modified>
</cp:coreProperties>
</file>