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2856BD" w:rsidRDefault="002856BD" w:rsidP="009F0C7D">
      <w:pPr>
        <w:jc w:val="both"/>
      </w:pPr>
    </w:p>
    <w:p w:rsidR="006D29DF" w:rsidRDefault="006D29DF" w:rsidP="009F0C7D">
      <w:pPr>
        <w:jc w:val="both"/>
      </w:pPr>
    </w:p>
    <w:p w:rsidR="002856BD" w:rsidRDefault="002856BD" w:rsidP="002856BD">
      <w:pPr>
        <w:tabs>
          <w:tab w:val="left" w:pos="1935"/>
        </w:tabs>
        <w:jc w:val="both"/>
      </w:pPr>
    </w:p>
    <w:p w:rsidR="00575988" w:rsidRDefault="002856BD" w:rsidP="00841632">
      <w:pPr>
        <w:jc w:val="both"/>
      </w:pPr>
      <w:r>
        <w:t>Karar No:</w:t>
      </w:r>
      <w:r w:rsidR="007E7FE3">
        <w:t>1</w:t>
      </w:r>
      <w:r w:rsidR="00472B17">
        <w:t>647</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1D5E5F" w:rsidRDefault="001D5E5F" w:rsidP="00841632">
      <w:pPr>
        <w:jc w:val="both"/>
      </w:pPr>
    </w:p>
    <w:p w:rsidR="0029399F" w:rsidRDefault="0029399F"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Default="001D5E5F" w:rsidP="00BE12F2">
      <w:pPr>
        <w:ind w:left="2844" w:right="543" w:firstLine="696"/>
      </w:pPr>
    </w:p>
    <w:p w:rsidR="001D5E5F" w:rsidRDefault="001D5E5F" w:rsidP="00BE12F2">
      <w:pPr>
        <w:ind w:left="2844" w:right="543" w:firstLine="696"/>
      </w:pPr>
    </w:p>
    <w:p w:rsidR="001D5E5F" w:rsidRDefault="001D5E5F" w:rsidP="00BE12F2">
      <w:pPr>
        <w:ind w:left="2844" w:right="543" w:firstLine="696"/>
      </w:pPr>
    </w:p>
    <w:p w:rsidR="00CF16A6" w:rsidRDefault="00472B17" w:rsidP="00472B17">
      <w:pPr>
        <w:ind w:firstLine="708"/>
        <w:jc w:val="both"/>
      </w:pPr>
      <w:r>
        <w:t>1/5000 ölçekli nazım imar planı ile idari yargıda açılmış davalar neticesinde mahkeme kararı ile “yürütmesinin durdurulması veya iptal edilmesi” neticesinde ortaya çıkan hukuki durumlara</w:t>
      </w:r>
      <w:r w:rsidR="00CF16A6">
        <w:t xml:space="preserve"> ilişkin</w:t>
      </w:r>
      <w:r w:rsidR="00CF16A6" w:rsidRPr="00F10E69">
        <w:t xml:space="preserve"> </w:t>
      </w:r>
      <w:r w:rsidR="001D5E5F">
        <w:t>İmar ve Bayındırlık Komisyonunun 24</w:t>
      </w:r>
      <w:r w:rsidR="00CF16A6">
        <w:t xml:space="preserve">.11.2020 gün ve </w:t>
      </w:r>
      <w:r>
        <w:t>425</w:t>
      </w:r>
      <w:r w:rsidR="00CF16A6">
        <w:t xml:space="preserve"> sayılı raporu </w:t>
      </w:r>
      <w:r w:rsidR="00CF16A6" w:rsidRPr="00F10E69">
        <w:t xml:space="preserve">Büyükşehir Belediye Meclisimizin </w:t>
      </w:r>
      <w:r w:rsidR="001D5E5F">
        <w:t>10.12.2020</w:t>
      </w:r>
      <w:r w:rsidR="00CF16A6" w:rsidRPr="00F10E69">
        <w:t xml:space="preserve"> tarihli toplantısında okundu.</w:t>
      </w:r>
    </w:p>
    <w:p w:rsidR="004B5F02" w:rsidRDefault="004B5F02" w:rsidP="00DD0FE3">
      <w:pPr>
        <w:jc w:val="both"/>
      </w:pPr>
    </w:p>
    <w:p w:rsidR="00472B17" w:rsidRPr="00472B17" w:rsidRDefault="003E6C7A" w:rsidP="00472B17">
      <w:pPr>
        <w:pStyle w:val="Style3"/>
        <w:widowControl/>
        <w:spacing w:before="14" w:line="240" w:lineRule="auto"/>
        <w:ind w:firstLine="708"/>
        <w:rPr>
          <w:rStyle w:val="FontStyle12"/>
          <w:b w:val="0"/>
          <w:sz w:val="24"/>
          <w:szCs w:val="24"/>
        </w:rPr>
      </w:pPr>
      <w:r w:rsidRPr="00472B17">
        <w:t xml:space="preserve">Konu üzerinde yapılan görüşmelerden sonra; </w:t>
      </w:r>
      <w:r w:rsidR="00472B17" w:rsidRPr="00472B17">
        <w:rPr>
          <w:rStyle w:val="FontStyle12"/>
          <w:b w:val="0"/>
          <w:sz w:val="24"/>
          <w:szCs w:val="24"/>
        </w:rPr>
        <w:t xml:space="preserve">( 1/5000 ölçekli nazım imar planı ile İdari yargıda açılmış olan davalar neticesinde mahkeme kararı ile "Yürütmesinin Durdurulması veya iptal edilmesi" neticesinde; ortaya çıkan hukuki durum nedeniyle, planlama alanı kapsamındaki mülkiyet sahipleri </w:t>
      </w:r>
      <w:proofErr w:type="gramStart"/>
      <w:r w:rsidR="00472B17" w:rsidRPr="00472B17">
        <w:rPr>
          <w:rStyle w:val="FontStyle12"/>
          <w:b w:val="0"/>
          <w:sz w:val="24"/>
          <w:szCs w:val="24"/>
        </w:rPr>
        <w:t>ile,</w:t>
      </w:r>
      <w:proofErr w:type="gramEnd"/>
      <w:r w:rsidR="00472B17" w:rsidRPr="00472B17">
        <w:rPr>
          <w:rStyle w:val="FontStyle12"/>
          <w:b w:val="0"/>
          <w:sz w:val="24"/>
          <w:szCs w:val="24"/>
        </w:rPr>
        <w:t xml:space="preserve"> müstakbel sahipler açısından mağduriyet yaşanmaması, telafisi imkansız sorun ve sonuçlara sebebiyet verilmemesi için bu durumun alenileştirilmesi amacıyla yargı kararının idarelere tebliğinden sonra İdari Yargılama Usul Kanunun da öngörülen yasal süreler de dikkate alınmak suretiyle, "Söz konusu mahkeme kararının Büyükşehir ve İlçe Belediyelerinin internet sitelerinde kamuoyu ile paylaşılması ve hatta ilgili tapu müdürlüklerine </w:t>
      </w:r>
      <w:proofErr w:type="gramStart"/>
      <w:r w:rsidR="00472B17" w:rsidRPr="00472B17">
        <w:rPr>
          <w:rStyle w:val="FontStyle12"/>
          <w:b w:val="0"/>
          <w:sz w:val="24"/>
          <w:szCs w:val="24"/>
        </w:rPr>
        <w:t>bildirilerek</w:t>
      </w:r>
      <w:proofErr w:type="gramEnd"/>
      <w:r w:rsidR="00472B17" w:rsidRPr="00472B17">
        <w:rPr>
          <w:rStyle w:val="FontStyle12"/>
          <w:b w:val="0"/>
          <w:sz w:val="24"/>
          <w:szCs w:val="24"/>
        </w:rPr>
        <w:t xml:space="preserve"> tapu kayıtlarında bilgi notu düşülmek suretiyle kamuoyunun bilgilendirilmesi" bir zorunluluk ve gereklilik olmuştur.</w:t>
      </w:r>
    </w:p>
    <w:p w:rsidR="00472B17" w:rsidRPr="00472B17" w:rsidRDefault="00472B17" w:rsidP="00472B17">
      <w:pPr>
        <w:pStyle w:val="Style3"/>
        <w:widowControl/>
        <w:spacing w:line="240" w:lineRule="auto"/>
      </w:pPr>
    </w:p>
    <w:p w:rsidR="00472B17" w:rsidRPr="00472B17" w:rsidRDefault="00472B17" w:rsidP="00472B17">
      <w:pPr>
        <w:pStyle w:val="Style3"/>
        <w:widowControl/>
        <w:spacing w:before="43" w:line="240" w:lineRule="auto"/>
        <w:ind w:firstLine="708"/>
        <w:rPr>
          <w:rStyle w:val="FontStyle12"/>
          <w:b w:val="0"/>
          <w:sz w:val="24"/>
          <w:szCs w:val="24"/>
        </w:rPr>
      </w:pPr>
      <w:r w:rsidRPr="00472B17">
        <w:rPr>
          <w:rStyle w:val="FontStyle12"/>
          <w:b w:val="0"/>
          <w:sz w:val="24"/>
          <w:szCs w:val="24"/>
        </w:rPr>
        <w:t>Bu sebeple; İmar Planlarının onayına ilişkin Belediye Meclis kararlarının Yürütmesinin Durdurulması veya İptali neticesinde, yargı sürecinde bir üst mahkemelerde aksi yönde yeni bir karar alınıncaya kadar,</w:t>
      </w:r>
    </w:p>
    <w:p w:rsidR="00472B17" w:rsidRPr="00472B17" w:rsidRDefault="00472B17" w:rsidP="00472B17">
      <w:pPr>
        <w:pStyle w:val="Style3"/>
        <w:widowControl/>
        <w:spacing w:line="240" w:lineRule="auto"/>
      </w:pPr>
    </w:p>
    <w:p w:rsidR="000C604D" w:rsidRPr="00472B17" w:rsidRDefault="00472B17" w:rsidP="00472B17">
      <w:pPr>
        <w:ind w:firstLine="709"/>
        <w:jc w:val="both"/>
      </w:pPr>
      <w:proofErr w:type="gramStart"/>
      <w:r w:rsidRPr="00472B17">
        <w:rPr>
          <w:rStyle w:val="FontStyle12"/>
          <w:b w:val="0"/>
          <w:sz w:val="24"/>
          <w:szCs w:val="24"/>
        </w:rPr>
        <w:t>Mahkeme kararından etkilenen taşınmazların Büyükşehir ve İlçe Belediyelerinin internet sitelerinde derhal kamuoyu ile paylaşılması, ilgili tapu müdürlüklerine bildirilerek tapu kayıtlarında bilgi notu düşülmesi ve takibinin aktif bir biçimde yapılarak kamuoyunun doğru ve zamanında bilgilendirilmesi talebinin yetki ve sorumluluk alanları doğrultusunda İlçe ve Büyükşehir Belediyelerince YD/iptal kararlarının Web siteleri aracılığıyla duyurulması</w:t>
      </w:r>
      <w:r w:rsidR="001B3028" w:rsidRPr="00472B17">
        <w:t>na</w:t>
      </w:r>
      <w:r w:rsidR="00CB6D71" w:rsidRPr="00472B17">
        <w:t xml:space="preserve"> </w:t>
      </w:r>
      <w:r w:rsidR="001D5E5F" w:rsidRPr="00472B17">
        <w:t xml:space="preserve">ilişkin İmar ve Bayındırlık Komisyon Raporu </w:t>
      </w:r>
      <w:r w:rsidR="000C604D" w:rsidRPr="00472B17">
        <w:t>oylanarak oybirliğiyle kabul edildi.</w:t>
      </w:r>
      <w:proofErr w:type="gramEnd"/>
    </w:p>
    <w:p w:rsidR="001D5E5F" w:rsidRDefault="001D5E5F" w:rsidP="001D5E5F">
      <w:pPr>
        <w:ind w:firstLine="567"/>
        <w:jc w:val="both"/>
      </w:pPr>
    </w:p>
    <w:p w:rsidR="000C604D" w:rsidRDefault="000C604D" w:rsidP="000C604D">
      <w:pPr>
        <w:spacing w:after="60"/>
        <w:ind w:firstLine="709"/>
        <w:jc w:val="both"/>
      </w:pPr>
    </w:p>
    <w:p w:rsidR="001D5E5F" w:rsidRDefault="001D5E5F" w:rsidP="000C604D">
      <w:pPr>
        <w:spacing w:after="60"/>
        <w:ind w:firstLine="709"/>
        <w:jc w:val="both"/>
      </w:pPr>
    </w:p>
    <w:p w:rsidR="000C604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9C6329">
      <w:pPr>
        <w:jc w:val="both"/>
      </w:pPr>
    </w:p>
    <w:p w:rsidR="009C6329" w:rsidRDefault="009C6329" w:rsidP="009C6329">
      <w:pPr>
        <w:jc w:val="both"/>
      </w:pPr>
    </w:p>
    <w:p w:rsidR="009C6329" w:rsidRDefault="009C6329" w:rsidP="009C6329">
      <w:pPr>
        <w:jc w:val="both"/>
      </w:pPr>
    </w:p>
    <w:p w:rsidR="009C6329" w:rsidRDefault="009C6329" w:rsidP="009C6329">
      <w:pPr>
        <w:jc w:val="both"/>
      </w:pPr>
    </w:p>
    <w:p w:rsidR="009C6329" w:rsidRDefault="009C6329" w:rsidP="009C6329">
      <w:pPr>
        <w:jc w:val="both"/>
      </w:pPr>
    </w:p>
    <w:p w:rsidR="009C6329" w:rsidRDefault="009C6329" w:rsidP="009C6329"/>
    <w:p w:rsidR="009C6329" w:rsidRPr="009C6329" w:rsidRDefault="009C6329" w:rsidP="009C6329">
      <w:pPr>
        <w:jc w:val="center"/>
      </w:pPr>
      <w:r w:rsidRPr="009C6329">
        <w:lastRenderedPageBreak/>
        <w:t>T.C.</w:t>
      </w:r>
    </w:p>
    <w:p w:rsidR="009C6329" w:rsidRPr="009C6329" w:rsidRDefault="009C6329" w:rsidP="009C6329">
      <w:pPr>
        <w:jc w:val="center"/>
      </w:pPr>
      <w:r w:rsidRPr="009C6329">
        <w:t>ANKARA BÜYÜKŞEHİR BELEDİYE MECLİSİ</w:t>
      </w:r>
    </w:p>
    <w:p w:rsidR="009C6329" w:rsidRPr="009C6329" w:rsidRDefault="009C6329" w:rsidP="009C6329">
      <w:pPr>
        <w:jc w:val="center"/>
      </w:pPr>
      <w:r w:rsidRPr="009C6329">
        <w:t>İmar ve Bayındırlık Komisyonu Raporu</w:t>
      </w:r>
    </w:p>
    <w:p w:rsidR="009C6329" w:rsidRPr="009C6329" w:rsidRDefault="009C6329" w:rsidP="009C6329">
      <w:pPr>
        <w:jc w:val="center"/>
      </w:pPr>
    </w:p>
    <w:p w:rsidR="009C6329" w:rsidRPr="009C6329" w:rsidRDefault="009C6329" w:rsidP="009C6329">
      <w:pPr>
        <w:jc w:val="center"/>
      </w:pPr>
    </w:p>
    <w:p w:rsidR="009C6329" w:rsidRPr="009C6329" w:rsidRDefault="009C6329" w:rsidP="009C6329">
      <w:pPr>
        <w:jc w:val="center"/>
      </w:pPr>
      <w:r w:rsidRPr="009C6329">
        <w:t>Rapor No: 425</w:t>
      </w:r>
      <w:r w:rsidRPr="009C6329">
        <w:tab/>
        <w:t xml:space="preserve">     </w:t>
      </w:r>
      <w:r w:rsidRPr="009C6329">
        <w:tab/>
        <w:t xml:space="preserve">     </w:t>
      </w:r>
      <w:r w:rsidRPr="009C6329">
        <w:tab/>
        <w:t xml:space="preserve">                 </w:t>
      </w:r>
      <w:r w:rsidRPr="009C6329">
        <w:tab/>
      </w:r>
      <w:r w:rsidRPr="009C6329">
        <w:tab/>
        <w:t xml:space="preserve">         </w:t>
      </w:r>
      <w:r w:rsidRPr="009C6329">
        <w:tab/>
      </w:r>
      <w:r w:rsidRPr="009C6329">
        <w:tab/>
      </w:r>
      <w:r w:rsidRPr="009C6329">
        <w:tab/>
        <w:t xml:space="preserve">       24.11.2020</w:t>
      </w:r>
    </w:p>
    <w:p w:rsidR="009C6329" w:rsidRPr="009C6329" w:rsidRDefault="009C6329" w:rsidP="009C6329">
      <w:pPr>
        <w:jc w:val="center"/>
      </w:pPr>
    </w:p>
    <w:p w:rsidR="009C6329" w:rsidRDefault="009C6329" w:rsidP="009C6329">
      <w:pPr>
        <w:pStyle w:val="Balk7"/>
        <w:jc w:val="center"/>
        <w:rPr>
          <w:vanish/>
        </w:rPr>
      </w:pPr>
      <w:r w:rsidRPr="009C6329">
        <w:rPr>
          <w:bCs/>
        </w:rPr>
        <w:t>BÜYÜKŞEHİR BELEDİYE MECLİSİ BAŞKANLIĞINA</w:t>
      </w:r>
      <w:r w:rsidRPr="009C6329">
        <w:t xml:space="preserve"> </w:t>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sidRPr="009C6329">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t>2</w:t>
      </w:r>
    </w:p>
    <w:p w:rsidR="009C6329" w:rsidRDefault="009C6329" w:rsidP="009C6329"/>
    <w:p w:rsidR="009C6329" w:rsidRPr="009C6329" w:rsidRDefault="009C6329" w:rsidP="009C6329"/>
    <w:p w:rsidR="009C6329" w:rsidRPr="009C6329" w:rsidRDefault="009C6329" w:rsidP="009C6329">
      <w:pPr>
        <w:pStyle w:val="ListeParagraf"/>
        <w:tabs>
          <w:tab w:val="left" w:pos="9638"/>
        </w:tabs>
        <w:ind w:left="0" w:right="-1" w:firstLine="709"/>
        <w:jc w:val="both"/>
      </w:pPr>
      <w:r w:rsidRPr="009C6329">
        <w:t xml:space="preserve">1/5000 ölçekli nazım imar planı ile idari yargıda açılmış davalar neticesinde mahkeme kararı ile “yürütmesinin durdurulması veya iptal edilmesi” neticesinde ortaya çıkan hukuki durumlara ilişkin Üye Murat </w:t>
      </w:r>
      <w:proofErr w:type="spellStart"/>
      <w:r w:rsidRPr="009C6329">
        <w:t>AKÇA’nın</w:t>
      </w:r>
      <w:proofErr w:type="spellEnd"/>
      <w:r w:rsidRPr="009C6329">
        <w:t xml:space="preserve"> Büyükşehir Belediye </w:t>
      </w:r>
      <w:proofErr w:type="gramStart"/>
      <w:r w:rsidRPr="009C6329">
        <w:t>Meclisinin  09</w:t>
      </w:r>
      <w:proofErr w:type="gramEnd"/>
      <w:r w:rsidRPr="009C6329">
        <w:t>.11.2020 tarih ve 62.gündem maddesi olarak komisyonumuza havale edilen önergesi incelendi.</w:t>
      </w:r>
    </w:p>
    <w:p w:rsidR="009C6329" w:rsidRPr="009C6329" w:rsidRDefault="009C6329" w:rsidP="009C6329">
      <w:pPr>
        <w:pStyle w:val="ListeParagraf"/>
        <w:tabs>
          <w:tab w:val="left" w:pos="0"/>
        </w:tabs>
        <w:contextualSpacing/>
        <w:jc w:val="both"/>
      </w:pPr>
    </w:p>
    <w:p w:rsidR="009C6329" w:rsidRPr="009C6329" w:rsidRDefault="009C6329" w:rsidP="009C6329">
      <w:pPr>
        <w:pStyle w:val="Style3"/>
        <w:widowControl/>
        <w:spacing w:before="14" w:line="240" w:lineRule="auto"/>
        <w:rPr>
          <w:rStyle w:val="FontStyle12"/>
          <w:b w:val="0"/>
          <w:sz w:val="24"/>
          <w:szCs w:val="24"/>
        </w:rPr>
      </w:pPr>
      <w:r w:rsidRPr="009C6329">
        <w:t xml:space="preserve">Komisyonumuzca yapılan incelemeler neticesinde; </w:t>
      </w:r>
      <w:r w:rsidRPr="009C6329">
        <w:rPr>
          <w:rStyle w:val="FontStyle12"/>
          <w:b w:val="0"/>
          <w:sz w:val="24"/>
          <w:szCs w:val="24"/>
        </w:rPr>
        <w:t xml:space="preserve">( 1/5000 ölçekli nazım imar planı ile İdari yargıda açılmış olan davalar neticesinde mahkeme kararı ile "Yürütmesinin Durdurulması veya iptal edilmesi" neticesinde; ortaya çıkan hukuki durum nedeniyle, planlama alanı kapsamındaki mülkiyet sahipleri </w:t>
      </w:r>
      <w:proofErr w:type="gramStart"/>
      <w:r w:rsidRPr="009C6329">
        <w:rPr>
          <w:rStyle w:val="FontStyle12"/>
          <w:b w:val="0"/>
          <w:sz w:val="24"/>
          <w:szCs w:val="24"/>
        </w:rPr>
        <w:t>ile,</w:t>
      </w:r>
      <w:proofErr w:type="gramEnd"/>
      <w:r w:rsidRPr="009C6329">
        <w:rPr>
          <w:rStyle w:val="FontStyle12"/>
          <w:b w:val="0"/>
          <w:sz w:val="24"/>
          <w:szCs w:val="24"/>
        </w:rPr>
        <w:t xml:space="preserve"> müstakbel sahipler açısından mağduriyet yaşanmaması, telafisi imkansız sorun ve sonuçlara sebebiyet verilmemesi için bu durumun alenileştirilmesi amacıyla yargı kararının idarelere tebliğinden sonra İdari Yargılama Usul Kanunun da öngörülen yasal süreler de dikkate alınmak suretiyle, "Söz konusu mahkeme kararının Büyükşehir ve İlçe Belediyelerinin internet sitelerinde kamuoyu ile paylaşılması ve hatta ilgili tapu müdürlüklerine bildirilerek tapu kayıtlarında bilgi notu düşülmek suretiyle kamuoyunun bilgilendirilmesi" bir zorunluluk ve gereklilik olmuştur.</w:t>
      </w:r>
    </w:p>
    <w:p w:rsidR="009C6329" w:rsidRPr="009C6329" w:rsidRDefault="009C6329" w:rsidP="009C6329">
      <w:pPr>
        <w:pStyle w:val="Style3"/>
        <w:widowControl/>
        <w:spacing w:line="240" w:lineRule="auto"/>
      </w:pPr>
    </w:p>
    <w:p w:rsidR="009C6329" w:rsidRPr="009C6329" w:rsidRDefault="009C6329" w:rsidP="009C6329">
      <w:pPr>
        <w:pStyle w:val="Style3"/>
        <w:widowControl/>
        <w:spacing w:before="43" w:line="240" w:lineRule="auto"/>
        <w:rPr>
          <w:rStyle w:val="FontStyle12"/>
          <w:b w:val="0"/>
          <w:sz w:val="24"/>
          <w:szCs w:val="24"/>
        </w:rPr>
      </w:pPr>
      <w:r w:rsidRPr="009C6329">
        <w:rPr>
          <w:rStyle w:val="FontStyle12"/>
          <w:b w:val="0"/>
          <w:sz w:val="24"/>
          <w:szCs w:val="24"/>
        </w:rPr>
        <w:t>Bu sebeple; İmar Planlarının onayına ilişkin Belediye Meclis kararlarının Yürütmesinin Durdurulması veya İptali neticesinde, yargı sürecinde bir üst mahkemelerde aksi yönde yeni bir karar alınıncaya kadar,</w:t>
      </w:r>
    </w:p>
    <w:p w:rsidR="009C6329" w:rsidRPr="009C6329" w:rsidRDefault="009C6329" w:rsidP="009C6329">
      <w:pPr>
        <w:pStyle w:val="Style3"/>
        <w:widowControl/>
        <w:spacing w:line="240" w:lineRule="auto"/>
      </w:pPr>
    </w:p>
    <w:p w:rsidR="009C6329" w:rsidRPr="009C6329" w:rsidRDefault="009C6329" w:rsidP="009C6329">
      <w:pPr>
        <w:ind w:left="40" w:right="20" w:firstLine="660"/>
        <w:jc w:val="both"/>
        <w:rPr>
          <w:rStyle w:val="FontStyle12"/>
          <w:b w:val="0"/>
          <w:sz w:val="24"/>
          <w:szCs w:val="24"/>
        </w:rPr>
      </w:pPr>
      <w:proofErr w:type="gramStart"/>
      <w:r w:rsidRPr="009C6329">
        <w:rPr>
          <w:rStyle w:val="FontStyle12"/>
          <w:b w:val="0"/>
          <w:sz w:val="24"/>
          <w:szCs w:val="24"/>
        </w:rPr>
        <w:t>Mahkeme kararından etkilenen taşınmazların Büyükşehir ve İlçe Belediyelerinin internet sitelerinde derhal kamuoyu ile paylaşılması, ilgili tapu müdürlüklerine bildirilerek tapu kayıtlarında bilgi notu düşülmesi ve takibinin aktif bir biçimde yapılarak kamuoyunun doğru ve zamanında bilgilendirilmesi talebinin yetki ve sorumluluk alanları doğrultusunda İlçe ve Büyükşehir Belediyelerince YD/iptal kararlarının Web siteleri aracılığıyla duyurulması komisyonumuzca oybirliğiyle uygun görülmüştür.</w:t>
      </w:r>
      <w:proofErr w:type="gramEnd"/>
    </w:p>
    <w:p w:rsidR="009C6329" w:rsidRPr="009C6329" w:rsidRDefault="009C6329" w:rsidP="009C6329">
      <w:pPr>
        <w:ind w:right="20"/>
        <w:jc w:val="both"/>
        <w:rPr>
          <w:rStyle w:val="FontStyle12"/>
          <w:b w:val="0"/>
          <w:sz w:val="24"/>
          <w:szCs w:val="24"/>
        </w:rPr>
      </w:pPr>
    </w:p>
    <w:p w:rsidR="009C6329" w:rsidRPr="009C6329" w:rsidRDefault="009C6329" w:rsidP="009C6329">
      <w:pPr>
        <w:ind w:left="40" w:right="20" w:firstLine="660"/>
        <w:jc w:val="both"/>
        <w:rPr>
          <w:rStyle w:val="FontStyle12"/>
          <w:b w:val="0"/>
          <w:sz w:val="24"/>
          <w:szCs w:val="24"/>
        </w:rPr>
      </w:pPr>
    </w:p>
    <w:p w:rsidR="009C6329" w:rsidRPr="0013513C" w:rsidRDefault="009C6329" w:rsidP="009C6329">
      <w:pPr>
        <w:pStyle w:val="ListeParagraf"/>
        <w:tabs>
          <w:tab w:val="left" w:pos="0"/>
        </w:tabs>
        <w:ind w:left="0"/>
        <w:contextualSpacing/>
        <w:jc w:val="both"/>
      </w:pPr>
      <w:r>
        <w:tab/>
      </w:r>
      <w:r w:rsidRPr="0013513C">
        <w:t>Raporumuz Büyükşehir Belediye Meclisinin onayına arz olunur.</w:t>
      </w:r>
    </w:p>
    <w:p w:rsidR="009C6329" w:rsidRDefault="009C6329" w:rsidP="009C6329">
      <w:pPr>
        <w:jc w:val="both"/>
      </w:pPr>
    </w:p>
    <w:p w:rsidR="009C6329" w:rsidRDefault="009C6329" w:rsidP="009C6329">
      <w:pPr>
        <w:jc w:val="both"/>
      </w:pPr>
    </w:p>
    <w:p w:rsidR="009C6329" w:rsidRDefault="009C6329" w:rsidP="009C6329">
      <w:pPr>
        <w:jc w:val="both"/>
      </w:pPr>
      <w:r>
        <w:t xml:space="preserve">            Mehmet Emin AYAZ               </w:t>
      </w:r>
      <w:r>
        <w:tab/>
        <w:t xml:space="preserve"> Gürkan DEMİRKESEN   </w:t>
      </w:r>
      <w:r>
        <w:tab/>
      </w:r>
      <w:r>
        <w:tab/>
        <w:t>Kerem ERDEM</w:t>
      </w:r>
    </w:p>
    <w:p w:rsidR="009C6329" w:rsidRDefault="009C6329" w:rsidP="009C632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C6329" w:rsidRDefault="009C6329" w:rsidP="009C6329">
      <w:pPr>
        <w:jc w:val="both"/>
      </w:pPr>
    </w:p>
    <w:p w:rsidR="009C6329" w:rsidRDefault="009C6329" w:rsidP="009C6329">
      <w:pPr>
        <w:jc w:val="both"/>
      </w:pPr>
    </w:p>
    <w:p w:rsidR="009C6329" w:rsidRDefault="009C6329" w:rsidP="009C6329">
      <w:pPr>
        <w:jc w:val="both"/>
      </w:pPr>
    </w:p>
    <w:p w:rsidR="009C6329" w:rsidRDefault="009C6329" w:rsidP="009C632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C6329" w:rsidRDefault="009C6329" w:rsidP="009C6329">
      <w:pPr>
        <w:ind w:firstLine="708"/>
        <w:jc w:val="both"/>
      </w:pPr>
      <w:r>
        <w:t>Üye</w:t>
      </w:r>
      <w:r>
        <w:tab/>
      </w:r>
      <w:r>
        <w:tab/>
      </w:r>
      <w:r>
        <w:tab/>
      </w:r>
      <w:r>
        <w:tab/>
      </w:r>
      <w:r>
        <w:tab/>
        <w:t xml:space="preserve">          Üye</w:t>
      </w:r>
      <w:r>
        <w:tab/>
      </w:r>
      <w:r>
        <w:tab/>
      </w:r>
      <w:r>
        <w:tab/>
      </w:r>
      <w:r>
        <w:tab/>
      </w:r>
      <w:r>
        <w:tab/>
        <w:t>Üye</w:t>
      </w:r>
    </w:p>
    <w:p w:rsidR="009C6329" w:rsidRDefault="009C6329" w:rsidP="009C6329">
      <w:pPr>
        <w:jc w:val="both"/>
      </w:pPr>
    </w:p>
    <w:p w:rsidR="009C6329" w:rsidRDefault="009C6329" w:rsidP="009C6329">
      <w:pPr>
        <w:jc w:val="both"/>
      </w:pPr>
    </w:p>
    <w:p w:rsidR="009C6329" w:rsidRDefault="009C6329" w:rsidP="009C6329">
      <w:pPr>
        <w:jc w:val="both"/>
      </w:pPr>
    </w:p>
    <w:p w:rsidR="009C6329" w:rsidRDefault="009C6329" w:rsidP="009C632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C6329" w:rsidRDefault="009C6329" w:rsidP="009C6329">
      <w:pPr>
        <w:jc w:val="both"/>
      </w:pPr>
      <w:r>
        <w:t xml:space="preserve">        Üye</w:t>
      </w:r>
      <w:r>
        <w:tab/>
      </w:r>
      <w:r>
        <w:tab/>
      </w:r>
      <w:r>
        <w:tab/>
      </w:r>
      <w:r>
        <w:tab/>
      </w:r>
      <w:r>
        <w:tab/>
      </w:r>
      <w:r>
        <w:tab/>
        <w:t>Üye</w:t>
      </w:r>
      <w:r>
        <w:tab/>
      </w:r>
      <w:r>
        <w:tab/>
      </w:r>
      <w:r>
        <w:tab/>
      </w:r>
      <w:r>
        <w:tab/>
      </w:r>
      <w:r>
        <w:tab/>
        <w:t>Üye</w:t>
      </w:r>
      <w:r>
        <w:tab/>
      </w:r>
    </w:p>
    <w:p w:rsidR="009C6329" w:rsidRDefault="009C6329" w:rsidP="009C6329">
      <w:pPr>
        <w:jc w:val="both"/>
      </w:pPr>
    </w:p>
    <w:sectPr w:rsidR="009C632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2"/>
  </w:num>
  <w:num w:numId="31">
    <w:abstractNumId w:val="39"/>
  </w:num>
  <w:num w:numId="32">
    <w:abstractNumId w:val="14"/>
  </w:num>
  <w:num w:numId="33">
    <w:abstractNumId w:val="7"/>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329"/>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0FA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E38F-C7EB-4392-AED8-4D650984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4272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2020-12-11T08:52:00Z</cp:lastPrinted>
  <dcterms:created xsi:type="dcterms:W3CDTF">2020-12-11T08:56:00Z</dcterms:created>
  <dcterms:modified xsi:type="dcterms:W3CDTF">2020-12-18T11:54:00Z</dcterms:modified>
</cp:coreProperties>
</file>