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3627F1">
        <w:t>5</w:t>
      </w:r>
      <w:r w:rsidR="00E652C0">
        <w:t>76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E652C0">
        <w:t>8</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E652C0">
        <w:t>8</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E652C0">
        <w:t>7</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E652C0" w:rsidP="00F056A8">
            <w:pPr>
              <w:autoSpaceDE w:val="0"/>
              <w:autoSpaceDN w:val="0"/>
              <w:adjustRightInd w:val="0"/>
              <w:jc w:val="center"/>
              <w:rPr>
                <w:color w:val="000000"/>
              </w:rPr>
            </w:pPr>
            <w:r>
              <w:rPr>
                <w:color w:val="000000"/>
              </w:rPr>
              <w:t>Harun ÖZTÜRK</w:t>
            </w:r>
          </w:p>
          <w:p w:rsidR="00F45719" w:rsidRDefault="00E652C0" w:rsidP="00F056A8">
            <w:pPr>
              <w:tabs>
                <w:tab w:val="left" w:pos="3268"/>
              </w:tabs>
              <w:jc w:val="center"/>
              <w:rPr>
                <w:color w:val="000000"/>
              </w:rPr>
            </w:pPr>
            <w:r>
              <w:rPr>
                <w:color w:val="000000"/>
              </w:rPr>
              <w:t>Y.</w:t>
            </w:r>
            <w:r w:rsidR="00F056A8">
              <w:rPr>
                <w:color w:val="000000"/>
              </w:rPr>
              <w:t xml:space="preserve">Divan </w:t>
            </w:r>
            <w:proofErr w:type="gramStart"/>
            <w:r w:rsidR="00F056A8">
              <w:rPr>
                <w:color w:val="000000"/>
              </w:rPr>
              <w:t>Katibi</w:t>
            </w:r>
            <w:proofErr w:type="gramEnd"/>
          </w:p>
        </w:tc>
        <w:tc>
          <w:tcPr>
            <w:tcW w:w="3062" w:type="dxa"/>
            <w:vAlign w:val="center"/>
          </w:tcPr>
          <w:p w:rsidR="00F45719" w:rsidRDefault="00E652C0" w:rsidP="00704BFA">
            <w:pPr>
              <w:autoSpaceDE w:val="0"/>
              <w:autoSpaceDN w:val="0"/>
              <w:adjustRightInd w:val="0"/>
              <w:jc w:val="center"/>
              <w:rPr>
                <w:color w:val="000000"/>
              </w:rPr>
            </w:pPr>
            <w:r>
              <w:rPr>
                <w:color w:val="000000"/>
              </w:rPr>
              <w:t>Burak KOCA</w:t>
            </w:r>
          </w:p>
          <w:p w:rsidR="00F45719" w:rsidRDefault="00E652C0" w:rsidP="00704BFA">
            <w:pPr>
              <w:autoSpaceDE w:val="0"/>
              <w:autoSpaceDN w:val="0"/>
              <w:adjustRightInd w:val="0"/>
              <w:jc w:val="center"/>
              <w:rPr>
                <w:color w:val="000000"/>
              </w:rPr>
            </w:pPr>
            <w:r>
              <w:rPr>
                <w:color w:val="000000"/>
              </w:rPr>
              <w:t>G.</w:t>
            </w:r>
            <w:r w:rsidR="00F45719">
              <w:rPr>
                <w:color w:val="000000"/>
              </w:rPr>
              <w:t>Divan Katibi</w:t>
            </w:r>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Default="000D6DE4" w:rsidP="00F056A8"/>
    <w:p w:rsidR="000D6DE4" w:rsidRPr="008655BA" w:rsidRDefault="000D6DE4" w:rsidP="000D6DE4">
      <w:pPr>
        <w:spacing w:after="20"/>
        <w:jc w:val="center"/>
        <w:rPr>
          <w:b/>
          <w:bCs/>
        </w:rPr>
      </w:pPr>
      <w:r w:rsidRPr="008655BA">
        <w:rPr>
          <w:b/>
          <w:bCs/>
        </w:rPr>
        <w:t>ANKARA BÜYÜKŞEHİR BELEDİYE MECLİSİ</w:t>
      </w:r>
    </w:p>
    <w:p w:rsidR="000D6DE4" w:rsidRPr="008655BA" w:rsidRDefault="000D6DE4" w:rsidP="000D6DE4">
      <w:pPr>
        <w:spacing w:after="20"/>
        <w:jc w:val="center"/>
        <w:rPr>
          <w:b/>
          <w:bCs/>
        </w:rPr>
      </w:pPr>
      <w:r w:rsidRPr="008655BA">
        <w:rPr>
          <w:b/>
          <w:bCs/>
        </w:rPr>
        <w:t>OLAĞAN TOPLANTISI</w:t>
      </w:r>
    </w:p>
    <w:p w:rsidR="000D6DE4" w:rsidRPr="00332BAD" w:rsidRDefault="000D6DE4" w:rsidP="000D6DE4">
      <w:pPr>
        <w:spacing w:after="20"/>
        <w:jc w:val="center"/>
        <w:rPr>
          <w:b/>
          <w:bCs/>
        </w:rPr>
      </w:pPr>
      <w:r w:rsidRPr="00332BAD">
        <w:rPr>
          <w:b/>
          <w:bCs/>
        </w:rPr>
        <w:t>BİRLEŞİM: 102</w:t>
      </w:r>
    </w:p>
    <w:p w:rsidR="000D6DE4" w:rsidRPr="00332BAD" w:rsidRDefault="000D6DE4" w:rsidP="000D6DE4">
      <w:pPr>
        <w:spacing w:after="20"/>
        <w:jc w:val="center"/>
        <w:rPr>
          <w:b/>
          <w:bCs/>
        </w:rPr>
      </w:pPr>
      <w:r w:rsidRPr="00332BAD">
        <w:rPr>
          <w:b/>
          <w:bCs/>
        </w:rPr>
        <w:t>17.11.2020</w:t>
      </w:r>
    </w:p>
    <w:p w:rsidR="000D6DE4" w:rsidRPr="00332BAD" w:rsidRDefault="000D6DE4" w:rsidP="000D6DE4">
      <w:pPr>
        <w:spacing w:after="20"/>
        <w:jc w:val="center"/>
        <w:rPr>
          <w:b/>
          <w:bCs/>
        </w:rPr>
      </w:pPr>
      <w:r w:rsidRPr="00332BAD">
        <w:rPr>
          <w:b/>
          <w:bCs/>
        </w:rPr>
        <w:t>SALI</w:t>
      </w:r>
    </w:p>
    <w:p w:rsidR="000D6DE4" w:rsidRPr="00332BAD" w:rsidRDefault="000D6DE4" w:rsidP="000D6DE4">
      <w:pPr>
        <w:spacing w:after="20"/>
        <w:jc w:val="center"/>
        <w:rPr>
          <w:b/>
        </w:rPr>
      </w:pPr>
      <w:r w:rsidRPr="00332BAD">
        <w:rPr>
          <w:b/>
        </w:rPr>
        <w:t>TUTANAK ÖZETİ</w:t>
      </w:r>
    </w:p>
    <w:p w:rsidR="000D6DE4" w:rsidRPr="00901C8E" w:rsidRDefault="000D6DE4" w:rsidP="000D6DE4">
      <w:pPr>
        <w:spacing w:after="20"/>
        <w:jc w:val="center"/>
        <w:rPr>
          <w:b/>
        </w:rPr>
      </w:pPr>
    </w:p>
    <w:p w:rsidR="000D6DE4" w:rsidRPr="00901C8E" w:rsidRDefault="000D6DE4" w:rsidP="000D6DE4">
      <w:pPr>
        <w:spacing w:after="80" w:line="300" w:lineRule="atLeast"/>
        <w:ind w:firstLine="709"/>
        <w:jc w:val="both"/>
      </w:pPr>
      <w:r w:rsidRPr="00901C8E">
        <w:t>Ankara Büyükşehir Belediye Meclisi 17 Kasım 2020 Salı günü saat 18.08’de Meclis 1. Başkanvekili Fatih ÜNAL Başkanlığında toplandı.</w:t>
      </w:r>
    </w:p>
    <w:p w:rsidR="000D6DE4" w:rsidRDefault="000D6DE4" w:rsidP="000D6DE4">
      <w:pPr>
        <w:spacing w:after="80" w:line="300" w:lineRule="atLeast"/>
        <w:ind w:firstLine="709"/>
        <w:jc w:val="both"/>
      </w:pPr>
      <w:r w:rsidRPr="00746D8E">
        <w:t xml:space="preserve">Yeterli çoğunluğun bulunduğu açıklanarak Gündeme başlanıldı. </w:t>
      </w:r>
    </w:p>
    <w:p w:rsidR="000D6DE4" w:rsidRPr="00746D8E" w:rsidRDefault="000D6DE4" w:rsidP="000D6DE4">
      <w:pPr>
        <w:spacing w:after="80" w:line="300" w:lineRule="atLeast"/>
        <w:ind w:firstLine="709"/>
        <w:jc w:val="both"/>
      </w:pPr>
      <w:r>
        <w:t>Başkan, ilçe belediyeleri bütçelerinin görüşülme günlerine ilişkin açıklamada bulundu.</w:t>
      </w:r>
    </w:p>
    <w:p w:rsidR="000D6DE4" w:rsidRDefault="000D6DE4" w:rsidP="000D6DE4">
      <w:pPr>
        <w:spacing w:after="80" w:line="300" w:lineRule="atLeast"/>
        <w:ind w:firstLine="709"/>
        <w:jc w:val="both"/>
      </w:pPr>
      <w:r w:rsidRPr="00746D8E">
        <w:t xml:space="preserve">Gündemin 1’inci maddesinde yer alan Geçen Toplantı Tutanak Özeti </w:t>
      </w:r>
      <w:r>
        <w:t xml:space="preserve">yazıldığı şekliyle </w:t>
      </w:r>
      <w:r w:rsidRPr="00746D8E">
        <w:t>oylanarak oybirliğiyle kabul edildi.</w:t>
      </w:r>
    </w:p>
    <w:p w:rsidR="000D6DE4" w:rsidRPr="002B46BD" w:rsidRDefault="000D6DE4" w:rsidP="000D6DE4">
      <w:pPr>
        <w:spacing w:after="80" w:line="300" w:lineRule="atLeast"/>
        <w:ind w:firstLine="709"/>
        <w:jc w:val="both"/>
        <w:rPr>
          <w:b/>
        </w:rPr>
      </w:pPr>
      <w:r w:rsidRPr="002B46BD">
        <w:rPr>
          <w:b/>
        </w:rPr>
        <w:t>Atama Yazısı;</w:t>
      </w:r>
    </w:p>
    <w:p w:rsidR="000D6DE4" w:rsidRPr="002B46BD" w:rsidRDefault="000D6DE4" w:rsidP="000D6DE4">
      <w:pPr>
        <w:spacing w:after="120" w:line="240" w:lineRule="atLeast"/>
        <w:ind w:firstLine="709"/>
        <w:jc w:val="both"/>
      </w:pPr>
      <w:r w:rsidRPr="002B46BD">
        <w:t xml:space="preserve">– 657 sayılı Kanunun 68(b) ve 76’ncı maddeleri gereğince Reşit Serhat </w:t>
      </w:r>
      <w:proofErr w:type="spellStart"/>
      <w:r w:rsidRPr="002B46BD">
        <w:t>TAŞKINSU’nun</w:t>
      </w:r>
      <w:proofErr w:type="spellEnd"/>
      <w:r w:rsidRPr="002B46BD">
        <w:t xml:space="preserve"> 1. Dereceli Genel Sekreter Yardımcısı kadrosuna atanmış olduğuna ilişkin Başkanlık yazısı okunarak bilgiye sunuldu.</w:t>
      </w:r>
    </w:p>
    <w:p w:rsidR="000D6DE4" w:rsidRPr="002B46BD" w:rsidRDefault="000D6DE4" w:rsidP="000D6DE4">
      <w:pPr>
        <w:spacing w:after="20"/>
        <w:ind w:firstLine="709"/>
        <w:jc w:val="both"/>
        <w:rPr>
          <w:color w:val="9BBB59" w:themeColor="accent3"/>
        </w:rPr>
      </w:pPr>
      <w:r w:rsidRPr="002B46BD">
        <w:t xml:space="preserve">Başkan, gündemin 27’inci maddesinden başlamak üzere 38’inci maddesi de </w:t>
      </w:r>
      <w:proofErr w:type="gramStart"/>
      <w:r w:rsidRPr="002B46BD">
        <w:t>dahil</w:t>
      </w:r>
      <w:proofErr w:type="gramEnd"/>
      <w:r w:rsidRPr="002B46BD">
        <w:t xml:space="preserve"> arada kalan maddelerin gündemin 4’üncü maddesinin görüşmelerinden sonra öne alınarak görüşülmesi hususunu teklif </w:t>
      </w:r>
      <w:r>
        <w:t>e</w:t>
      </w:r>
      <w:r w:rsidRPr="002B46BD">
        <w:t xml:space="preserve">derek oya sundu ve </w:t>
      </w:r>
      <w:r>
        <w:t xml:space="preserve">öne alınması hususu </w:t>
      </w:r>
      <w:r w:rsidRPr="002B46BD">
        <w:t>oybirliğiyle kabul edildi.</w:t>
      </w:r>
    </w:p>
    <w:p w:rsidR="000D6DE4" w:rsidRPr="002B46BD" w:rsidRDefault="000D6DE4" w:rsidP="000D6DE4">
      <w:pPr>
        <w:spacing w:after="20"/>
        <w:ind w:firstLine="709"/>
        <w:jc w:val="both"/>
        <w:rPr>
          <w:color w:val="9BBB59" w:themeColor="accent3"/>
        </w:rPr>
      </w:pPr>
    </w:p>
    <w:p w:rsidR="000D6DE4" w:rsidRPr="008655BA" w:rsidRDefault="000D6DE4" w:rsidP="000D6DE4">
      <w:pPr>
        <w:shd w:val="clear" w:color="auto" w:fill="FFFFFF"/>
        <w:spacing w:after="60" w:line="240" w:lineRule="atLeast"/>
        <w:ind w:firstLine="709"/>
        <w:jc w:val="both"/>
        <w:rPr>
          <w:b/>
        </w:rPr>
      </w:pPr>
      <w:r w:rsidRPr="008655BA">
        <w:rPr>
          <w:b/>
        </w:rPr>
        <w:t>Gündeme Devam Edilerek;</w:t>
      </w:r>
    </w:p>
    <w:p w:rsidR="000D6DE4" w:rsidRPr="00B15531" w:rsidRDefault="000D6DE4" w:rsidP="000D6DE4">
      <w:pPr>
        <w:shd w:val="clear" w:color="auto" w:fill="FFFFFF"/>
        <w:spacing w:after="60" w:line="240" w:lineRule="atLeast"/>
        <w:ind w:firstLine="709"/>
        <w:jc w:val="both"/>
        <w:rPr>
          <w:vanish/>
        </w:rPr>
      </w:pPr>
      <w:r w:rsidRPr="00B15531">
        <w:t xml:space="preserve">Gündemin 2’nci maddesinde yer alan, Çankaya İlçesi </w:t>
      </w:r>
      <w:proofErr w:type="spellStart"/>
      <w:r w:rsidRPr="00B15531">
        <w:t>Güneypark</w:t>
      </w:r>
      <w:proofErr w:type="spellEnd"/>
      <w:r w:rsidRPr="00B15531">
        <w:t xml:space="preserve"> Kentsel Dönüşüm Projesi Alanında yer alan 29634/11 ve 29635/10 ada parsellere ilişkin Başkanlık yazısı üzerinde söz alan Üye Murat KÖSE, “Maddenin komisyona havale edilmesi ile Hukuk Biriminden de görüş alınmasının uygun olacağını” açıkladı. Üye Mehmet Emin AYAZ “Hukuk müşavirliğine havale edilerek, hukuk’tan görüş geldikten sonra Komisyona değil, konunun Meclise gelmesinin doğru olacağına” ilişkin açıklamasından sonra söz alan Üye Yaşar NESLİHANOĞLU “Hukuk müşavirliğine iadesinin uygun olacağını” açıkladıktan sonra Başkan Maddenin Hukuk Müşavirliğine iadesini oya sundu ve maddenin Hukuk Müşavirliğine iadesi oybirliğiyle kabul edildi.</w:t>
      </w:r>
    </w:p>
    <w:p w:rsidR="000D6DE4" w:rsidRPr="00B15531" w:rsidRDefault="000D6DE4" w:rsidP="000D6DE4">
      <w:pPr>
        <w:shd w:val="clear" w:color="auto" w:fill="FFFFFF"/>
        <w:spacing w:after="60" w:line="240" w:lineRule="atLeast"/>
        <w:ind w:firstLine="709"/>
        <w:jc w:val="both"/>
      </w:pPr>
    </w:p>
    <w:p w:rsidR="000D6DE4" w:rsidRPr="00B15531" w:rsidRDefault="000D6DE4" w:rsidP="000D6DE4">
      <w:pPr>
        <w:shd w:val="clear" w:color="auto" w:fill="FFFFFF"/>
        <w:spacing w:after="60" w:line="240" w:lineRule="atLeast"/>
        <w:ind w:firstLine="709"/>
        <w:jc w:val="both"/>
      </w:pPr>
      <w:r w:rsidRPr="00B15531">
        <w:t xml:space="preserve">Gündemin 3’üncü maddesinde yer alan, Mülkiyeti Şehit yakınlarına ait yapılar ile mülkiyeti Gazilerin kendisine ait olan yapıların </w:t>
      </w:r>
      <w:proofErr w:type="spellStart"/>
      <w:r w:rsidRPr="00B15531">
        <w:t>numarataj</w:t>
      </w:r>
      <w:proofErr w:type="spellEnd"/>
      <w:r w:rsidRPr="00B15531">
        <w:t xml:space="preserve"> ücretlerinden muaf tutulmasına ilişkin Başkanlık yazısının Hukuk ve Tarifeler Komisyonuna sevki oylanarak oybirliğiyle kabul edildi.</w:t>
      </w:r>
    </w:p>
    <w:p w:rsidR="000D6DE4" w:rsidRPr="00B15531" w:rsidRDefault="000D6DE4" w:rsidP="000D6DE4">
      <w:pPr>
        <w:shd w:val="clear" w:color="auto" w:fill="FFFFFF"/>
        <w:spacing w:after="60" w:line="240" w:lineRule="atLeast"/>
        <w:ind w:firstLine="709"/>
        <w:jc w:val="both"/>
      </w:pPr>
      <w:proofErr w:type="gramStart"/>
      <w:r w:rsidRPr="00B15531">
        <w:t>Gündemin 4’üncü maddesinde yer alan, İlimiz genelinde görev yapan muhtarlarımızın Belediye Otobüslerinden ücretsiz yararlandırılmalarına ilişkin alınan Büyükşehir Belediye Meclisinin 10.07.2020 tarih ve 650 sayılı kararının iptal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0D6DE4" w:rsidRPr="008655BA" w:rsidRDefault="000D6DE4" w:rsidP="000D6DE4">
      <w:pPr>
        <w:shd w:val="clear" w:color="auto" w:fill="FFFFFF"/>
        <w:spacing w:after="60" w:line="240" w:lineRule="atLeast"/>
        <w:ind w:right="141" w:firstLine="709"/>
        <w:jc w:val="both"/>
        <w:rPr>
          <w:b/>
        </w:rPr>
      </w:pPr>
      <w:r w:rsidRPr="008655BA">
        <w:rPr>
          <w:b/>
        </w:rPr>
        <w:t>Komisyonlardan gelen raporların görüşmelerine başlanılarak;</w:t>
      </w:r>
    </w:p>
    <w:p w:rsidR="000D6DE4" w:rsidRPr="00B15531" w:rsidRDefault="000D6DE4" w:rsidP="000D6DE4">
      <w:pPr>
        <w:shd w:val="clear" w:color="auto" w:fill="FFFFFF"/>
        <w:spacing w:after="60" w:line="240" w:lineRule="atLeast"/>
        <w:ind w:firstLine="709"/>
        <w:jc w:val="both"/>
      </w:pPr>
      <w:r w:rsidRPr="00B15531">
        <w:t xml:space="preserve">Alınan karar uyarınca, gündemin 27’nci maddesinden başlamak üzere 38’inci maddesi de </w:t>
      </w:r>
      <w:proofErr w:type="gramStart"/>
      <w:r w:rsidRPr="00B15531">
        <w:t>dahil</w:t>
      </w:r>
      <w:proofErr w:type="gramEnd"/>
      <w:r w:rsidRPr="00B15531">
        <w:t xml:space="preserve"> arada kalan komisyon raporlarının görüşmelerine başlanıldı.</w:t>
      </w:r>
    </w:p>
    <w:p w:rsidR="000D6DE4" w:rsidRPr="00B15531" w:rsidRDefault="000D6DE4" w:rsidP="000D6DE4">
      <w:pPr>
        <w:spacing w:after="60" w:line="240" w:lineRule="atLeast"/>
        <w:ind w:firstLine="709"/>
        <w:jc w:val="both"/>
      </w:pPr>
      <w:r w:rsidRPr="00B15531">
        <w:t>Gündemin 27’inci maddesinde yer alan, Belediyemiz faaliyetlerinin tanıtımının yapılması amacıyla kamu kuruluşları ile koordineli çalışma yapılmasına ilişkin Halkla İlişkiler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lastRenderedPageBreak/>
        <w:t xml:space="preserve">Gündemin 28’inci maddesinde yer alan, </w:t>
      </w:r>
      <w:proofErr w:type="spellStart"/>
      <w:r w:rsidRPr="00B15531">
        <w:t>Pandemi</w:t>
      </w:r>
      <w:proofErr w:type="spellEnd"/>
      <w:r w:rsidRPr="00B15531">
        <w:t xml:space="preserve"> sürecinde Çankaya’da faaliyet gösteren esnafın sosyal ve ekonomik durumlarının araştırılmasına ilişkin Halkla İlişkiler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Gündemin 29’uncu maddesinde yer alan, Üreten kadınlarımızı desteklemek amacıyla destek verilmesine ilişkin Kadın ve Erkek Fırsat Eşitliği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 xml:space="preserve">Gündemin 30’uncu maddesinde yer alan, Çubuk İlçesi </w:t>
      </w:r>
      <w:proofErr w:type="spellStart"/>
      <w:r w:rsidRPr="00B15531">
        <w:t>Uluağaç</w:t>
      </w:r>
      <w:proofErr w:type="spellEnd"/>
      <w:r w:rsidRPr="00B15531">
        <w:t xml:space="preserve"> Köy Konağının eksikliklerinin tamamlanmasına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Gündemin 31’inci maddesinde yer alan, Gölbaşı İlçesi Dikilitaş Mahallesinde bulunan mezarlığın duvarının yenilenmesine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Gündemin 32’nci maddesinde yer alan, Polatlı İlçesinin tanıtımı için şehrin girişlerindeki döner kavşaklara tarımı simgeleyen “Kuru Soğan Sembolü” resimlerinin konulmasına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 xml:space="preserve">Gündemin 33’üncü maddesinde yer alan, Polatlı İlçesindeki </w:t>
      </w:r>
      <w:proofErr w:type="spellStart"/>
      <w:r w:rsidRPr="00B15531">
        <w:t>Ebubekir</w:t>
      </w:r>
      <w:proofErr w:type="spellEnd"/>
      <w:r w:rsidRPr="00B15531">
        <w:t xml:space="preserve"> Camisinin eksikliklerinin giderilmesine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Gündemin 34’üncü maddesinde yer alan, Polatlı İlçesindeki ana cadde üzerindeki yaya geçit çizgilerinin yenilenmesine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Gündemin 35’inci maddesinde yer alan, Haymana İlçesinde yaşayan gençlerin, çocukların, yaşlıların, kadınların ve engellilerin sosyal, kültürel, sanatsal sportif vb. faaliyetlerini yerine getirebilmeleri için Aile Yaşam Merkezi yapılmasına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Gündemin 36’ncı maddesinde yer alan, Güdül İlçesinin önemli gelir kaynağı olan hayvanların hastalıktan ve haşerattan korunması için yıkama havuzu yapılmasına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 xml:space="preserve">Gündemin 37’nci maddesinde yer alan, Polatlı İlçesi </w:t>
      </w:r>
      <w:proofErr w:type="spellStart"/>
      <w:r w:rsidRPr="00B15531">
        <w:t>Müslüm</w:t>
      </w:r>
      <w:proofErr w:type="spellEnd"/>
      <w:r w:rsidRPr="00B15531">
        <w:t xml:space="preserve"> Mahallesi cami lojmanının yenilenmesine ilişkin Kent Estetiği Komisyonu Raporu üzerinde söz alan olmadığından, rapor yazıldığı şekliyle oylanarak oybirliğiyle kabul edildi.</w:t>
      </w:r>
    </w:p>
    <w:p w:rsidR="000D6DE4" w:rsidRPr="00B15531" w:rsidRDefault="000D6DE4" w:rsidP="000D6DE4">
      <w:pPr>
        <w:spacing w:after="60" w:line="240" w:lineRule="atLeast"/>
        <w:ind w:firstLine="709"/>
        <w:jc w:val="both"/>
      </w:pPr>
      <w:r w:rsidRPr="00B15531">
        <w:t xml:space="preserve">Gündemin 38’inci maddesinde yer alan, Çubuk İlçesi Yıldırım Beyazıt Mahallesi </w:t>
      </w:r>
      <w:proofErr w:type="spellStart"/>
      <w:r w:rsidRPr="00B15531">
        <w:t>İbni</w:t>
      </w:r>
      <w:proofErr w:type="spellEnd"/>
      <w:r w:rsidRPr="00B15531">
        <w:t xml:space="preserve"> Sina, Rauf Denktaş ve Veli Neşeli Caddeleri ile Divan ve Vakıf Sokaklarının bulunduğu bölgeye kaldırım yapılmasına ilişkin Kent Estetiği Komisyonu Raporu üzerinde söz alan olmadığından, rapor yazıldığı şekliyle oylanarak oybirliğiyle kabul edildi.</w:t>
      </w:r>
    </w:p>
    <w:p w:rsidR="000D6DE4" w:rsidRPr="008655BA" w:rsidRDefault="000D6DE4" w:rsidP="000D6DE4">
      <w:pPr>
        <w:shd w:val="clear" w:color="auto" w:fill="FFFFFF"/>
        <w:spacing w:after="60" w:line="240" w:lineRule="atLeast"/>
        <w:ind w:firstLine="709"/>
        <w:jc w:val="both"/>
        <w:rPr>
          <w:color w:val="FF0000"/>
        </w:rPr>
      </w:pPr>
    </w:p>
    <w:p w:rsidR="000D6DE4" w:rsidRDefault="000D6DE4" w:rsidP="000D6DE4">
      <w:pPr>
        <w:shd w:val="clear" w:color="auto" w:fill="FFFFFF"/>
        <w:spacing w:after="60" w:line="240" w:lineRule="atLeast"/>
        <w:ind w:hanging="142"/>
        <w:jc w:val="center"/>
        <w:rPr>
          <w:b/>
        </w:rPr>
      </w:pPr>
      <w:r w:rsidRPr="00006EA5">
        <w:rPr>
          <w:b/>
        </w:rPr>
        <w:t>İlçe Belediye Başkanlıkları Bütçeleri Görüşmeleri:</w:t>
      </w:r>
    </w:p>
    <w:p w:rsidR="000D6DE4" w:rsidRPr="004E2007" w:rsidRDefault="000D6DE4" w:rsidP="000D6DE4">
      <w:pPr>
        <w:shd w:val="clear" w:color="auto" w:fill="FFFFFF"/>
        <w:spacing w:after="60" w:line="240" w:lineRule="atLeast"/>
        <w:jc w:val="center"/>
        <w:rPr>
          <w:b/>
        </w:rPr>
      </w:pPr>
      <w:r w:rsidRPr="004E2007">
        <w:rPr>
          <w:b/>
        </w:rPr>
        <w:t>ÇANKAYA BELEDİYESİ:</w:t>
      </w:r>
    </w:p>
    <w:p w:rsidR="000D6DE4" w:rsidRPr="004E2007" w:rsidRDefault="000D6DE4" w:rsidP="000D6DE4">
      <w:pPr>
        <w:shd w:val="clear" w:color="auto" w:fill="FFFFFF"/>
        <w:spacing w:after="60" w:line="240" w:lineRule="atLeast"/>
        <w:ind w:firstLine="709"/>
        <w:jc w:val="both"/>
        <w:rPr>
          <w:b/>
        </w:rPr>
      </w:pPr>
      <w:r w:rsidRPr="004E2007">
        <w:rPr>
          <w:b/>
        </w:rPr>
        <w:t>Gündemin 5’inci maddesinde yer alan, Çankaya Belediyesinin 2021 Mali Yılı Bütçesine ilişkin Plan ve Bütçe Komisyonu Raporu.</w:t>
      </w:r>
    </w:p>
    <w:p w:rsidR="000D6DE4" w:rsidRDefault="000D6DE4" w:rsidP="000D6DE4">
      <w:pPr>
        <w:tabs>
          <w:tab w:val="left" w:pos="1134"/>
        </w:tabs>
        <w:ind w:firstLine="709"/>
        <w:jc w:val="both"/>
      </w:pPr>
      <w:r>
        <w:t>Çankaya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0D6DE4" w:rsidRDefault="000D6DE4" w:rsidP="000D6DE4">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0D6DE4" w:rsidRDefault="000D6DE4" w:rsidP="000D6DE4">
      <w:pPr>
        <w:tabs>
          <w:tab w:val="left" w:pos="1134"/>
        </w:tabs>
        <w:spacing w:after="60"/>
        <w:ind w:firstLine="709"/>
        <w:jc w:val="both"/>
        <w:rPr>
          <w:rFonts w:eastAsia="Calibri"/>
        </w:rPr>
      </w:pPr>
      <w:r>
        <w:rPr>
          <w:rFonts w:eastAsia="Calibri"/>
        </w:rPr>
        <w:t xml:space="preserve">Çankaya Belediyesinin 2021 Mali Yılı Bütçe Kararnamesi madde </w:t>
      </w:r>
      <w:proofErr w:type="spellStart"/>
      <w:r>
        <w:rPr>
          <w:rFonts w:eastAsia="Calibri"/>
        </w:rPr>
        <w:t>madde</w:t>
      </w:r>
      <w:proofErr w:type="spellEnd"/>
      <w:r>
        <w:rPr>
          <w:rFonts w:eastAsia="Calibri"/>
        </w:rPr>
        <w:t xml:space="preserve"> oylanarak oybirliğiyle kabul edildi. </w:t>
      </w:r>
    </w:p>
    <w:p w:rsidR="000D6DE4" w:rsidRPr="00693BC2" w:rsidRDefault="000D6DE4" w:rsidP="000D6DE4">
      <w:pPr>
        <w:ind w:firstLine="709"/>
        <w:jc w:val="both"/>
      </w:pPr>
      <w:r>
        <w:lastRenderedPageBreak/>
        <w:t xml:space="preserve">Çankaya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0D6DE4" w:rsidRPr="00693BC2" w:rsidRDefault="000D6DE4" w:rsidP="000D6DE4">
      <w:pPr>
        <w:ind w:firstLine="709"/>
        <w:jc w:val="both"/>
      </w:pPr>
      <w:r>
        <w:t xml:space="preserve">Çankaya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0D6DE4" w:rsidRPr="00693BC2" w:rsidRDefault="000D6DE4" w:rsidP="000D6DE4">
      <w:pPr>
        <w:ind w:firstLine="709"/>
        <w:jc w:val="both"/>
      </w:pPr>
      <w:r>
        <w:t xml:space="preserve">Çankaya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0D6DE4" w:rsidRPr="00693BC2" w:rsidRDefault="000D6DE4" w:rsidP="000D6DE4">
      <w:pPr>
        <w:ind w:firstLine="709"/>
        <w:jc w:val="both"/>
      </w:pPr>
      <w:r>
        <w:t xml:space="preserve">Çankaya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0D6DE4" w:rsidRPr="00693BC2" w:rsidRDefault="000D6DE4" w:rsidP="000D6DE4">
      <w:pPr>
        <w:ind w:firstLine="709"/>
        <w:jc w:val="both"/>
      </w:pPr>
      <w:r>
        <w:t xml:space="preserve">Çankaya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0D6DE4" w:rsidRDefault="000D6DE4" w:rsidP="000D6DE4">
      <w:pPr>
        <w:ind w:firstLine="709"/>
        <w:jc w:val="both"/>
      </w:pPr>
      <w:r>
        <w:t xml:space="preserve">Çankaya </w:t>
      </w:r>
      <w:r>
        <w:rPr>
          <w:rFonts w:eastAsia="Calibri"/>
        </w:rPr>
        <w:t>Belediye Başkanı Üye Alper TAŞDELEN, bütçelerinin kabulü dolayısıyla bir teşekkür konuşması yaptı</w:t>
      </w:r>
      <w:r>
        <w:t>.</w:t>
      </w:r>
    </w:p>
    <w:p w:rsidR="000D6DE4" w:rsidRDefault="000D6DE4" w:rsidP="000D6DE4">
      <w:pPr>
        <w:ind w:firstLine="709"/>
        <w:jc w:val="both"/>
      </w:pPr>
    </w:p>
    <w:p w:rsidR="000D6DE4" w:rsidRPr="004E2007" w:rsidRDefault="000D6DE4" w:rsidP="000D6DE4">
      <w:pPr>
        <w:shd w:val="clear" w:color="auto" w:fill="FFFFFF"/>
        <w:spacing w:after="60" w:line="240" w:lineRule="atLeast"/>
        <w:jc w:val="center"/>
        <w:rPr>
          <w:b/>
        </w:rPr>
      </w:pPr>
      <w:r>
        <w:rPr>
          <w:b/>
        </w:rPr>
        <w:t>ALTINDAĞ BELEDİYESİ:</w:t>
      </w:r>
    </w:p>
    <w:p w:rsidR="000D6DE4" w:rsidRPr="004E2007" w:rsidRDefault="000D6DE4" w:rsidP="000D6DE4">
      <w:pPr>
        <w:shd w:val="clear" w:color="auto" w:fill="FFFFFF"/>
        <w:spacing w:after="60" w:line="240" w:lineRule="atLeast"/>
        <w:ind w:firstLine="709"/>
        <w:jc w:val="both"/>
        <w:rPr>
          <w:b/>
        </w:rPr>
      </w:pPr>
      <w:r w:rsidRPr="004E2007">
        <w:rPr>
          <w:b/>
        </w:rPr>
        <w:t xml:space="preserve">Gündemin 6’ncı maddesinde yer alan, Altındağ Belediyesinin 2021 Mali Yılı Bütçesine ilişkin Plan ve Bütçe Komisyonu Raporu. </w:t>
      </w:r>
    </w:p>
    <w:p w:rsidR="000D6DE4" w:rsidRDefault="000D6DE4" w:rsidP="000D6DE4">
      <w:pPr>
        <w:tabs>
          <w:tab w:val="left" w:pos="1134"/>
        </w:tabs>
        <w:ind w:firstLine="709"/>
        <w:jc w:val="both"/>
      </w:pPr>
      <w:r>
        <w:t>Altındağ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0D6DE4" w:rsidRDefault="000D6DE4" w:rsidP="000D6DE4">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0D6DE4" w:rsidRDefault="000D6DE4" w:rsidP="000D6DE4">
      <w:pPr>
        <w:tabs>
          <w:tab w:val="left" w:pos="1134"/>
        </w:tabs>
        <w:spacing w:after="60"/>
        <w:ind w:firstLine="709"/>
        <w:jc w:val="both"/>
        <w:rPr>
          <w:rFonts w:eastAsia="Calibri"/>
        </w:rPr>
      </w:pPr>
      <w:r>
        <w:t xml:space="preserve">Altındağ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oybirliğiyle kabul edildi. </w:t>
      </w:r>
    </w:p>
    <w:p w:rsidR="000D6DE4" w:rsidRPr="00693BC2" w:rsidRDefault="000D6DE4" w:rsidP="000D6DE4">
      <w:pPr>
        <w:ind w:firstLine="709"/>
        <w:jc w:val="both"/>
      </w:pPr>
      <w:r>
        <w:t xml:space="preserve">Altındağ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0D6DE4" w:rsidRPr="00693BC2" w:rsidRDefault="000D6DE4" w:rsidP="000D6DE4">
      <w:pPr>
        <w:ind w:firstLine="709"/>
        <w:jc w:val="both"/>
      </w:pPr>
      <w:r>
        <w:t xml:space="preserve">Altındağ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0D6DE4" w:rsidRPr="00693BC2" w:rsidRDefault="000D6DE4" w:rsidP="000D6DE4">
      <w:pPr>
        <w:ind w:firstLine="709"/>
        <w:jc w:val="both"/>
      </w:pPr>
      <w:r>
        <w:t xml:space="preserve">Altındağ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0D6DE4" w:rsidRPr="00693BC2" w:rsidRDefault="000D6DE4" w:rsidP="000D6DE4">
      <w:pPr>
        <w:ind w:firstLine="709"/>
        <w:jc w:val="both"/>
      </w:pPr>
      <w:r>
        <w:t xml:space="preserve">Altındağ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0D6DE4" w:rsidRPr="00693BC2" w:rsidRDefault="000D6DE4" w:rsidP="000D6DE4">
      <w:pPr>
        <w:ind w:firstLine="709"/>
        <w:jc w:val="both"/>
      </w:pPr>
      <w:r>
        <w:t xml:space="preserve">Altındağ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0D6DE4" w:rsidRDefault="000D6DE4" w:rsidP="000D6DE4">
      <w:pPr>
        <w:ind w:firstLine="709"/>
        <w:jc w:val="both"/>
      </w:pPr>
      <w:r>
        <w:t xml:space="preserve">Altındağ </w:t>
      </w:r>
      <w:r>
        <w:rPr>
          <w:rFonts w:eastAsia="Calibri"/>
        </w:rPr>
        <w:t>Belediye Başkanı Üye Asım BALCI, bütçelerinin kabulü dolayısıyla bir teşekkür konuşması yaptı</w:t>
      </w:r>
      <w:r>
        <w:t>.</w:t>
      </w:r>
    </w:p>
    <w:p w:rsidR="000D6DE4" w:rsidRDefault="000D6DE4" w:rsidP="000D6DE4">
      <w:pPr>
        <w:shd w:val="clear" w:color="auto" w:fill="FFFFFF"/>
        <w:spacing w:after="60" w:line="240" w:lineRule="atLeast"/>
        <w:ind w:firstLine="709"/>
        <w:jc w:val="both"/>
        <w:rPr>
          <w:b/>
        </w:rPr>
      </w:pPr>
    </w:p>
    <w:p w:rsidR="000D6DE4" w:rsidRPr="004E2007" w:rsidRDefault="000D6DE4" w:rsidP="000D6DE4">
      <w:pPr>
        <w:shd w:val="clear" w:color="auto" w:fill="FFFFFF"/>
        <w:spacing w:after="60" w:line="240" w:lineRule="atLeast"/>
        <w:jc w:val="center"/>
        <w:rPr>
          <w:b/>
        </w:rPr>
      </w:pPr>
      <w:r>
        <w:rPr>
          <w:b/>
        </w:rPr>
        <w:t>ETİMESGUT BELEDİYESİ:</w:t>
      </w:r>
    </w:p>
    <w:p w:rsidR="000D6DE4" w:rsidRPr="004E2007" w:rsidRDefault="000D6DE4" w:rsidP="000D6DE4">
      <w:pPr>
        <w:shd w:val="clear" w:color="auto" w:fill="FFFFFF"/>
        <w:spacing w:after="60" w:line="240" w:lineRule="atLeast"/>
        <w:ind w:firstLine="709"/>
        <w:jc w:val="both"/>
        <w:rPr>
          <w:b/>
        </w:rPr>
      </w:pPr>
      <w:r w:rsidRPr="004E2007">
        <w:rPr>
          <w:b/>
        </w:rPr>
        <w:t>Gündemin 7’nci maddesinde yer alan, Etimesgut Belediyesinin 2021 Mali Yılı Bütçesine ilişkin Plan ve Bütçe Komisyonu Raporu.</w:t>
      </w:r>
    </w:p>
    <w:p w:rsidR="000D6DE4" w:rsidRDefault="000D6DE4" w:rsidP="000D6DE4">
      <w:pPr>
        <w:tabs>
          <w:tab w:val="left" w:pos="1134"/>
        </w:tabs>
        <w:ind w:firstLine="709"/>
        <w:jc w:val="both"/>
      </w:pPr>
      <w:r>
        <w:t>Etimesgut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0D6DE4" w:rsidRDefault="000D6DE4" w:rsidP="000D6DE4">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0D6DE4" w:rsidRDefault="000D6DE4" w:rsidP="000D6DE4">
      <w:pPr>
        <w:tabs>
          <w:tab w:val="left" w:pos="1134"/>
        </w:tabs>
        <w:spacing w:after="60"/>
        <w:ind w:firstLine="709"/>
        <w:jc w:val="both"/>
        <w:rPr>
          <w:rFonts w:eastAsia="Calibri"/>
        </w:rPr>
      </w:pPr>
      <w:r>
        <w:t xml:space="preserve">Etimesgut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oybirliğiyle kabul edildi. </w:t>
      </w:r>
    </w:p>
    <w:p w:rsidR="000D6DE4" w:rsidRPr="00693BC2" w:rsidRDefault="000D6DE4" w:rsidP="000D6DE4">
      <w:pPr>
        <w:ind w:firstLine="709"/>
        <w:jc w:val="both"/>
      </w:pPr>
      <w:r>
        <w:t xml:space="preserve">Etimesgut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0D6DE4" w:rsidRPr="00693BC2" w:rsidRDefault="000D6DE4" w:rsidP="000D6DE4">
      <w:pPr>
        <w:ind w:firstLine="709"/>
        <w:jc w:val="both"/>
      </w:pPr>
      <w:r>
        <w:t xml:space="preserve">Etimesgut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0D6DE4" w:rsidRPr="00693BC2" w:rsidRDefault="000D6DE4" w:rsidP="000D6DE4">
      <w:pPr>
        <w:ind w:firstLine="709"/>
        <w:jc w:val="both"/>
      </w:pPr>
      <w:r>
        <w:t xml:space="preserve">Etimesgut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0D6DE4" w:rsidRPr="00693BC2" w:rsidRDefault="000D6DE4" w:rsidP="000D6DE4">
      <w:pPr>
        <w:ind w:firstLine="709"/>
        <w:jc w:val="both"/>
      </w:pPr>
      <w:r>
        <w:lastRenderedPageBreak/>
        <w:t xml:space="preserve">Etimesgut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0D6DE4" w:rsidRPr="00693BC2" w:rsidRDefault="000D6DE4" w:rsidP="000D6DE4">
      <w:pPr>
        <w:ind w:firstLine="709"/>
        <w:jc w:val="both"/>
      </w:pPr>
      <w:r>
        <w:t xml:space="preserve">Etimesgut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0D6DE4" w:rsidRDefault="000D6DE4" w:rsidP="000D6DE4">
      <w:pPr>
        <w:ind w:firstLine="709"/>
        <w:jc w:val="both"/>
      </w:pPr>
      <w:r>
        <w:t xml:space="preserve">Etimesgut </w:t>
      </w:r>
      <w:r>
        <w:rPr>
          <w:rFonts w:eastAsia="Calibri"/>
        </w:rPr>
        <w:t>Belediye Başkanı Üye Enver DEMİREL, bütçelerinin kabulü dolayısıyla bir teşekkür konuşması yaptı</w:t>
      </w:r>
      <w:r>
        <w:t>.</w:t>
      </w:r>
    </w:p>
    <w:p w:rsidR="000D6DE4" w:rsidRDefault="000D6DE4" w:rsidP="000D6DE4">
      <w:pPr>
        <w:ind w:firstLine="709"/>
        <w:jc w:val="both"/>
      </w:pPr>
    </w:p>
    <w:p w:rsidR="000D6DE4" w:rsidRDefault="000D6DE4" w:rsidP="000D6DE4">
      <w:pPr>
        <w:shd w:val="clear" w:color="auto" w:fill="FFFFFF"/>
        <w:spacing w:after="60" w:line="240" w:lineRule="atLeast"/>
        <w:jc w:val="center"/>
        <w:rPr>
          <w:b/>
        </w:rPr>
      </w:pPr>
    </w:p>
    <w:p w:rsidR="000D6DE4" w:rsidRPr="004E2007" w:rsidRDefault="000D6DE4" w:rsidP="000D6DE4">
      <w:pPr>
        <w:shd w:val="clear" w:color="auto" w:fill="FFFFFF"/>
        <w:spacing w:after="60" w:line="240" w:lineRule="atLeast"/>
        <w:jc w:val="center"/>
        <w:rPr>
          <w:b/>
        </w:rPr>
      </w:pPr>
      <w:r>
        <w:rPr>
          <w:b/>
        </w:rPr>
        <w:t>GÜDÜL BELEDİYESİ:</w:t>
      </w:r>
    </w:p>
    <w:p w:rsidR="000D6DE4" w:rsidRPr="004E2007" w:rsidRDefault="000D6DE4" w:rsidP="000D6DE4">
      <w:pPr>
        <w:shd w:val="clear" w:color="auto" w:fill="FFFFFF"/>
        <w:spacing w:after="60" w:line="240" w:lineRule="atLeast"/>
        <w:ind w:firstLine="709"/>
        <w:jc w:val="both"/>
        <w:rPr>
          <w:b/>
          <w:color w:val="FF0000"/>
        </w:rPr>
      </w:pPr>
      <w:r w:rsidRPr="004E2007">
        <w:rPr>
          <w:b/>
        </w:rPr>
        <w:t>Gündemin 8’inci maddesinde yer alan,</w:t>
      </w:r>
      <w:r w:rsidRPr="004E2007">
        <w:rPr>
          <w:b/>
          <w:color w:val="FF0000"/>
        </w:rPr>
        <w:t xml:space="preserve"> </w:t>
      </w:r>
      <w:r w:rsidRPr="004E2007">
        <w:rPr>
          <w:b/>
        </w:rPr>
        <w:t>Güdül Belediyesinin 2021 Mali Yılı Bütçesine ilişkin Plan ve Bütçe Komisyonu Raporu.</w:t>
      </w:r>
    </w:p>
    <w:p w:rsidR="000D6DE4" w:rsidRDefault="000D6DE4" w:rsidP="000D6DE4">
      <w:pPr>
        <w:tabs>
          <w:tab w:val="left" w:pos="1134"/>
        </w:tabs>
        <w:ind w:firstLine="709"/>
        <w:jc w:val="both"/>
      </w:pPr>
      <w:r>
        <w:t>Güdül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0D6DE4" w:rsidRDefault="000D6DE4" w:rsidP="000D6DE4">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0D6DE4" w:rsidRDefault="000D6DE4" w:rsidP="000D6DE4">
      <w:pPr>
        <w:tabs>
          <w:tab w:val="left" w:pos="1134"/>
        </w:tabs>
        <w:spacing w:after="60"/>
        <w:ind w:firstLine="709"/>
        <w:jc w:val="both"/>
        <w:rPr>
          <w:rFonts w:eastAsia="Calibri"/>
        </w:rPr>
      </w:pPr>
      <w:r>
        <w:t xml:space="preserve">Güdül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oybirliğiyle kabul edildi. </w:t>
      </w:r>
    </w:p>
    <w:p w:rsidR="000D6DE4" w:rsidRPr="00693BC2" w:rsidRDefault="000D6DE4" w:rsidP="000D6DE4">
      <w:pPr>
        <w:ind w:firstLine="709"/>
        <w:jc w:val="both"/>
      </w:pPr>
      <w:r>
        <w:t xml:space="preserve">Güdül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0D6DE4" w:rsidRPr="00693BC2" w:rsidRDefault="000D6DE4" w:rsidP="000D6DE4">
      <w:pPr>
        <w:ind w:firstLine="709"/>
        <w:jc w:val="both"/>
      </w:pPr>
      <w:r>
        <w:t xml:space="preserve">Güdül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0D6DE4" w:rsidRPr="00693BC2" w:rsidRDefault="000D6DE4" w:rsidP="000D6DE4">
      <w:pPr>
        <w:ind w:firstLine="709"/>
        <w:jc w:val="both"/>
      </w:pPr>
      <w:r>
        <w:t xml:space="preserve">Güdül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0D6DE4" w:rsidRPr="00693BC2" w:rsidRDefault="000D6DE4" w:rsidP="000D6DE4">
      <w:pPr>
        <w:ind w:firstLine="709"/>
        <w:jc w:val="both"/>
      </w:pPr>
      <w:r>
        <w:t xml:space="preserve">Güdül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0D6DE4" w:rsidRPr="00693BC2" w:rsidRDefault="000D6DE4" w:rsidP="000D6DE4">
      <w:pPr>
        <w:ind w:firstLine="709"/>
        <w:jc w:val="both"/>
      </w:pPr>
      <w:r>
        <w:t xml:space="preserve">Güdül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0D6DE4" w:rsidRDefault="000D6DE4" w:rsidP="000D6DE4">
      <w:pPr>
        <w:ind w:firstLine="709"/>
        <w:jc w:val="both"/>
      </w:pPr>
      <w:r>
        <w:t xml:space="preserve">Güdül </w:t>
      </w:r>
      <w:r>
        <w:rPr>
          <w:rFonts w:eastAsia="Calibri"/>
        </w:rPr>
        <w:t>Belediye Başkanı Üye Muzaffer YALÇIN, bütçelerinin kabulü dolayısıyla bir teşekkür konuşması yaptı</w:t>
      </w:r>
      <w:r>
        <w:t>.</w:t>
      </w:r>
    </w:p>
    <w:p w:rsidR="000D6DE4" w:rsidRPr="008655BA" w:rsidRDefault="000D6DE4" w:rsidP="000D6DE4">
      <w:pPr>
        <w:spacing w:after="20"/>
        <w:ind w:firstLine="709"/>
        <w:jc w:val="both"/>
      </w:pPr>
      <w:r>
        <w:t>Başkan, yarınki birleşimde Akyurt, Gölbaşı, Elmadağ, Çubuk ve Nallıhan ilçeleri bütçelerinin görüşüleceğini açıkladı.</w:t>
      </w:r>
    </w:p>
    <w:p w:rsidR="000D6DE4" w:rsidRPr="008655BA" w:rsidRDefault="000D6DE4" w:rsidP="000D6DE4">
      <w:pPr>
        <w:spacing w:after="20"/>
        <w:ind w:firstLine="709"/>
        <w:jc w:val="both"/>
        <w:rPr>
          <w:lang w:eastAsia="en-US"/>
        </w:rPr>
      </w:pPr>
      <w:r w:rsidRPr="008655BA">
        <w:rPr>
          <w:lang w:eastAsia="en-US"/>
        </w:rPr>
        <w:t xml:space="preserve">Gündemde yer alan diğer maddeleri görüşmek üzere, </w:t>
      </w:r>
      <w:r>
        <w:rPr>
          <w:lang w:eastAsia="en-US"/>
        </w:rPr>
        <w:t>18</w:t>
      </w:r>
      <w:r w:rsidRPr="008655BA">
        <w:rPr>
          <w:lang w:eastAsia="en-US"/>
        </w:rPr>
        <w:t xml:space="preserve"> </w:t>
      </w:r>
      <w:r>
        <w:rPr>
          <w:lang w:eastAsia="en-US"/>
        </w:rPr>
        <w:t>Kasım</w:t>
      </w:r>
      <w:r w:rsidRPr="008655BA">
        <w:rPr>
          <w:lang w:eastAsia="en-US"/>
        </w:rPr>
        <w:t xml:space="preserve"> 20</w:t>
      </w:r>
      <w:r>
        <w:rPr>
          <w:lang w:eastAsia="en-US"/>
        </w:rPr>
        <w:t>20 Çarşamba</w:t>
      </w:r>
      <w:r w:rsidRPr="008655BA">
        <w:rPr>
          <w:lang w:eastAsia="en-US"/>
        </w:rPr>
        <w:t xml:space="preserve"> günü saat 18.00’de toplanmak üzere Birleşime son verildi.</w:t>
      </w:r>
    </w:p>
    <w:p w:rsidR="000D6DE4" w:rsidRDefault="000D6DE4" w:rsidP="000D6DE4">
      <w:pPr>
        <w:spacing w:after="60"/>
        <w:ind w:firstLine="709"/>
        <w:jc w:val="both"/>
        <w:rPr>
          <w:color w:val="FF0000"/>
          <w:lang w:eastAsia="en-US"/>
        </w:rPr>
      </w:pPr>
    </w:p>
    <w:p w:rsidR="000D6DE4" w:rsidRDefault="000D6DE4" w:rsidP="000D6DE4">
      <w:pPr>
        <w:spacing w:after="60"/>
        <w:ind w:firstLine="709"/>
        <w:jc w:val="both"/>
        <w:rPr>
          <w:color w:val="FF0000"/>
          <w:lang w:eastAsia="en-US"/>
        </w:rPr>
      </w:pPr>
    </w:p>
    <w:p w:rsidR="000D6DE4" w:rsidRPr="008655BA" w:rsidRDefault="000D6DE4" w:rsidP="000D6DE4">
      <w:pPr>
        <w:spacing w:after="60"/>
        <w:ind w:firstLine="709"/>
        <w:jc w:val="both"/>
        <w:rPr>
          <w:color w:val="FF0000"/>
          <w:lang w:eastAsia="en-US"/>
        </w:rPr>
      </w:pPr>
    </w:p>
    <w:p w:rsidR="000D6DE4" w:rsidRPr="00C268F2" w:rsidRDefault="000D6DE4" w:rsidP="000D6DE4">
      <w:pPr>
        <w:spacing w:after="60"/>
        <w:jc w:val="center"/>
        <w:rPr>
          <w:lang w:eastAsia="en-US"/>
        </w:rPr>
      </w:pPr>
    </w:p>
    <w:tbl>
      <w:tblPr>
        <w:tblW w:w="0" w:type="auto"/>
        <w:tblLook w:val="04A0"/>
      </w:tblPr>
      <w:tblGrid>
        <w:gridCol w:w="9571"/>
      </w:tblGrid>
      <w:tr w:rsidR="000D6DE4" w:rsidRPr="00C268F2" w:rsidTr="00D15119">
        <w:tc>
          <w:tcPr>
            <w:tcW w:w="9921" w:type="dxa"/>
          </w:tcPr>
          <w:p w:rsidR="000D6DE4" w:rsidRPr="00C268F2" w:rsidRDefault="000D6DE4" w:rsidP="00D15119">
            <w:pPr>
              <w:jc w:val="center"/>
            </w:pPr>
            <w:r w:rsidRPr="00C268F2">
              <w:t>Fatih ÜNAL</w:t>
            </w:r>
          </w:p>
          <w:p w:rsidR="000D6DE4" w:rsidRPr="00C268F2" w:rsidRDefault="000D6DE4" w:rsidP="00D15119">
            <w:pPr>
              <w:jc w:val="center"/>
            </w:pPr>
            <w:r w:rsidRPr="00C268F2">
              <w:t>BAŞKAN</w:t>
            </w:r>
          </w:p>
          <w:p w:rsidR="000D6DE4" w:rsidRPr="00C268F2" w:rsidRDefault="000D6DE4" w:rsidP="00D15119">
            <w:pPr>
              <w:jc w:val="center"/>
            </w:pPr>
            <w:r w:rsidRPr="00C268F2">
              <w:t>Meclis 1. Başkanvekili</w:t>
            </w:r>
          </w:p>
          <w:p w:rsidR="000D6DE4" w:rsidRPr="00C268F2" w:rsidRDefault="000D6DE4" w:rsidP="00D15119">
            <w:pPr>
              <w:spacing w:after="60"/>
              <w:jc w:val="both"/>
              <w:rPr>
                <w:lang w:eastAsia="en-US"/>
              </w:rPr>
            </w:pPr>
          </w:p>
        </w:tc>
      </w:tr>
    </w:tbl>
    <w:p w:rsidR="000D6DE4" w:rsidRPr="00C268F2" w:rsidRDefault="000D6DE4" w:rsidP="000D6DE4">
      <w:pPr>
        <w:shd w:val="clear" w:color="auto" w:fill="FFFFFF"/>
        <w:spacing w:after="60" w:line="240" w:lineRule="atLeast"/>
        <w:jc w:val="both"/>
      </w:pPr>
      <w:r w:rsidRPr="00C268F2">
        <w:t xml:space="preserve">                                       </w:t>
      </w:r>
    </w:p>
    <w:tbl>
      <w:tblPr>
        <w:tblW w:w="0" w:type="auto"/>
        <w:tblLook w:val="04A0"/>
      </w:tblPr>
      <w:tblGrid>
        <w:gridCol w:w="3202"/>
        <w:gridCol w:w="3165"/>
        <w:gridCol w:w="3204"/>
      </w:tblGrid>
      <w:tr w:rsidR="000D6DE4" w:rsidRPr="00C268F2" w:rsidTr="00D15119">
        <w:tc>
          <w:tcPr>
            <w:tcW w:w="3307" w:type="dxa"/>
          </w:tcPr>
          <w:p w:rsidR="000D6DE4" w:rsidRPr="00C268F2" w:rsidRDefault="000D6DE4" w:rsidP="00D15119">
            <w:pPr>
              <w:jc w:val="center"/>
            </w:pPr>
            <w:r w:rsidRPr="00C268F2">
              <w:t>Tuğba AYDOS</w:t>
            </w:r>
          </w:p>
          <w:p w:rsidR="000D6DE4" w:rsidRPr="00C268F2" w:rsidRDefault="000D6DE4" w:rsidP="00D15119">
            <w:pPr>
              <w:jc w:val="center"/>
            </w:pPr>
            <w:r w:rsidRPr="00C268F2">
              <w:t>KÂTİP ÜYE</w:t>
            </w:r>
          </w:p>
        </w:tc>
        <w:tc>
          <w:tcPr>
            <w:tcW w:w="3307" w:type="dxa"/>
          </w:tcPr>
          <w:p w:rsidR="000D6DE4" w:rsidRPr="00C268F2" w:rsidRDefault="000D6DE4" w:rsidP="00D15119">
            <w:pPr>
              <w:jc w:val="both"/>
            </w:pPr>
          </w:p>
        </w:tc>
        <w:tc>
          <w:tcPr>
            <w:tcW w:w="3307" w:type="dxa"/>
          </w:tcPr>
          <w:p w:rsidR="000D6DE4" w:rsidRPr="00C268F2" w:rsidRDefault="000D6DE4" w:rsidP="00D15119">
            <w:pPr>
              <w:jc w:val="center"/>
            </w:pPr>
            <w:r w:rsidRPr="00C268F2">
              <w:t>Mehmet Kürşad KOÇAK</w:t>
            </w:r>
          </w:p>
          <w:p w:rsidR="000D6DE4" w:rsidRPr="00C268F2" w:rsidRDefault="000D6DE4" w:rsidP="00D15119">
            <w:pPr>
              <w:jc w:val="center"/>
            </w:pPr>
            <w:r w:rsidRPr="00C268F2">
              <w:t>KÂTİP ÜYE</w:t>
            </w:r>
          </w:p>
        </w:tc>
      </w:tr>
    </w:tbl>
    <w:p w:rsidR="000D6DE4" w:rsidRPr="00C268F2" w:rsidRDefault="000D6DE4" w:rsidP="000D6DE4">
      <w:pPr>
        <w:shd w:val="clear" w:color="auto" w:fill="FFFFFF"/>
        <w:spacing w:after="60" w:line="240" w:lineRule="atLeast"/>
        <w:jc w:val="both"/>
      </w:pPr>
      <w:r w:rsidRPr="00C268F2">
        <w:t xml:space="preserve">                                       </w:t>
      </w:r>
    </w:p>
    <w:p w:rsidR="000D6DE4" w:rsidRPr="00C268F2" w:rsidRDefault="000D6DE4" w:rsidP="000D6DE4">
      <w:pPr>
        <w:spacing w:after="60"/>
        <w:ind w:firstLine="709"/>
        <w:jc w:val="both"/>
        <w:rPr>
          <w:lang w:eastAsia="en-US"/>
        </w:rPr>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6DE4"/>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37F"/>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157F"/>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63D"/>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97FF7"/>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0AC"/>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747"/>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960"/>
    <w:rsid w:val="00D14B43"/>
    <w:rsid w:val="00D14C23"/>
    <w:rsid w:val="00D17B30"/>
    <w:rsid w:val="00D17D63"/>
    <w:rsid w:val="00D20C98"/>
    <w:rsid w:val="00D22240"/>
    <w:rsid w:val="00D235B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52C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53B9D-EBAB-48C9-A9D4-F829EBC7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1536</Words>
  <Characters>11500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2020-11-19T06:20:00Z</dcterms:created>
  <dcterms:modified xsi:type="dcterms:W3CDTF">2020-11-21T14:51:00Z</dcterms:modified>
</cp:coreProperties>
</file>