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5A" w:rsidRPr="008A540A" w:rsidRDefault="00DC725A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8A540A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8A540A" w:rsidRDefault="00DC725A" w:rsidP="00C57958">
            <w:pPr>
              <w:jc w:val="center"/>
            </w:pPr>
            <w:r w:rsidRPr="008A540A">
              <w:t xml:space="preserve">  </w:t>
            </w:r>
            <w:r w:rsidR="00C56209" w:rsidRPr="008A540A">
              <w:t xml:space="preserve">  </w:t>
            </w:r>
            <w:r w:rsidR="004D5C4F" w:rsidRPr="008A540A">
              <w:t xml:space="preserve"> </w:t>
            </w:r>
            <w:r w:rsidRPr="008A540A">
              <w:t>T.C.</w:t>
            </w:r>
          </w:p>
          <w:p w:rsidR="00DC725A" w:rsidRPr="008A540A" w:rsidRDefault="00DC725A" w:rsidP="00C57958">
            <w:pPr>
              <w:jc w:val="center"/>
            </w:pPr>
            <w:r w:rsidRPr="008A540A">
              <w:t>ANKARA BÜYÜKŞEHİR</w:t>
            </w:r>
          </w:p>
          <w:p w:rsidR="00DC725A" w:rsidRPr="008A540A" w:rsidRDefault="00DC725A" w:rsidP="00C57958">
            <w:pPr>
              <w:jc w:val="center"/>
            </w:pPr>
            <w:r w:rsidRPr="008A540A">
              <w:t>BELEDİYE MECLİSİ</w:t>
            </w:r>
          </w:p>
          <w:p w:rsidR="00DC725A" w:rsidRPr="008A540A" w:rsidRDefault="00DC725A" w:rsidP="00C57958">
            <w:pPr>
              <w:jc w:val="center"/>
            </w:pPr>
          </w:p>
        </w:tc>
      </w:tr>
    </w:tbl>
    <w:p w:rsidR="00C7588B" w:rsidRPr="008A540A" w:rsidRDefault="00C7588B" w:rsidP="00DC725A">
      <w:pPr>
        <w:tabs>
          <w:tab w:val="left" w:pos="1935"/>
        </w:tabs>
        <w:jc w:val="both"/>
      </w:pPr>
    </w:p>
    <w:p w:rsidR="00DC725A" w:rsidRPr="008A540A" w:rsidRDefault="002856BD" w:rsidP="002F33D3">
      <w:pPr>
        <w:ind w:right="-1"/>
        <w:jc w:val="both"/>
      </w:pPr>
      <w:r w:rsidRPr="008A540A">
        <w:t>Karar No:</w:t>
      </w:r>
      <w:r w:rsidR="003228AC" w:rsidRPr="008A540A">
        <w:t xml:space="preserve"> </w:t>
      </w:r>
      <w:r w:rsidR="00B64E8E" w:rsidRPr="008A540A">
        <w:t>4</w:t>
      </w:r>
      <w:r w:rsidR="008F24B3" w:rsidRPr="008A540A">
        <w:t>7</w:t>
      </w:r>
      <w:r w:rsidR="000703DF" w:rsidRPr="008A540A">
        <w:t>4</w:t>
      </w:r>
      <w:r w:rsidRPr="008A540A">
        <w:tab/>
        <w:t xml:space="preserve"> </w:t>
      </w:r>
      <w:r w:rsidRPr="008A540A">
        <w:tab/>
      </w:r>
      <w:r w:rsidR="008F24B3" w:rsidRPr="008A540A">
        <w:t xml:space="preserve"> </w:t>
      </w:r>
      <w:r w:rsidR="008F24B3" w:rsidRPr="008A540A">
        <w:tab/>
      </w:r>
      <w:r w:rsidRPr="008A540A">
        <w:tab/>
        <w:t xml:space="preserve">     </w:t>
      </w:r>
      <w:r w:rsidR="00106A13" w:rsidRPr="008A540A">
        <w:tab/>
      </w:r>
      <w:r w:rsidR="00106A13" w:rsidRPr="008A540A">
        <w:tab/>
      </w:r>
      <w:r w:rsidR="00EB0EEC" w:rsidRPr="008A540A">
        <w:tab/>
      </w:r>
      <w:r w:rsidR="00EA7EF5" w:rsidRPr="008A540A">
        <w:t xml:space="preserve">        </w:t>
      </w:r>
      <w:r w:rsidR="00F02854" w:rsidRPr="008A540A">
        <w:t xml:space="preserve"> </w:t>
      </w:r>
      <w:r w:rsidR="00DA29AD" w:rsidRPr="008A540A">
        <w:t xml:space="preserve">         </w:t>
      </w:r>
      <w:r w:rsidR="003155C1" w:rsidRPr="008A540A">
        <w:t xml:space="preserve">       </w:t>
      </w:r>
      <w:r w:rsidR="00C56209" w:rsidRPr="008A540A">
        <w:t xml:space="preserve">           </w:t>
      </w:r>
      <w:r w:rsidR="008F24B3" w:rsidRPr="008A540A">
        <w:t xml:space="preserve"> </w:t>
      </w:r>
      <w:r w:rsidR="005439E3" w:rsidRPr="008A540A">
        <w:t>09</w:t>
      </w:r>
      <w:r w:rsidRPr="008A540A">
        <w:t>.</w:t>
      </w:r>
      <w:r w:rsidR="003228AC" w:rsidRPr="008A540A">
        <w:t>0</w:t>
      </w:r>
      <w:r w:rsidR="005439E3" w:rsidRPr="008A540A">
        <w:t>3</w:t>
      </w:r>
      <w:r w:rsidRPr="008A540A">
        <w:t>.20</w:t>
      </w:r>
      <w:r w:rsidR="003228AC" w:rsidRPr="008A540A">
        <w:t>21</w:t>
      </w:r>
    </w:p>
    <w:p w:rsidR="000E33A0" w:rsidRPr="008A540A" w:rsidRDefault="000E33A0" w:rsidP="002F33D3">
      <w:pPr>
        <w:ind w:right="543"/>
        <w:jc w:val="both"/>
      </w:pPr>
    </w:p>
    <w:p w:rsidR="002856BD" w:rsidRPr="008A540A" w:rsidRDefault="002856BD" w:rsidP="002F33D3">
      <w:pPr>
        <w:ind w:right="543"/>
        <w:jc w:val="center"/>
      </w:pPr>
      <w:r w:rsidRPr="008A540A">
        <w:t>K A R A R</w:t>
      </w:r>
    </w:p>
    <w:p w:rsidR="00407BA4" w:rsidRPr="008A540A" w:rsidRDefault="00407BA4" w:rsidP="002F33D3">
      <w:pPr>
        <w:ind w:right="543"/>
        <w:jc w:val="center"/>
      </w:pPr>
    </w:p>
    <w:p w:rsidR="00DC725A" w:rsidRPr="008A540A" w:rsidRDefault="00DC725A" w:rsidP="002F33D3">
      <w:pPr>
        <w:jc w:val="both"/>
      </w:pPr>
    </w:p>
    <w:p w:rsidR="000E33A0" w:rsidRPr="008A540A" w:rsidRDefault="000E33A0" w:rsidP="002F33D3">
      <w:pPr>
        <w:jc w:val="both"/>
      </w:pPr>
    </w:p>
    <w:p w:rsidR="0057182F" w:rsidRPr="008A540A" w:rsidRDefault="0057182F" w:rsidP="00DC725A">
      <w:pPr>
        <w:ind w:firstLine="708"/>
        <w:jc w:val="both"/>
      </w:pPr>
    </w:p>
    <w:p w:rsidR="003178B8" w:rsidRPr="008A540A" w:rsidRDefault="000703DF" w:rsidP="00DC725A">
      <w:pPr>
        <w:ind w:firstLine="708"/>
        <w:jc w:val="both"/>
      </w:pPr>
      <w:r w:rsidRPr="008A540A">
        <w:t xml:space="preserve">Etimesgut - Sincan ve Ayaş yolu Devrimler Caddesi katlı kavşak projesine yönelik 1/1000 ölçekli uygulama imar plan değişikliğine </w:t>
      </w:r>
      <w:r w:rsidR="003178B8" w:rsidRPr="008A540A">
        <w:t xml:space="preserve">ilişkin </w:t>
      </w:r>
      <w:r w:rsidR="00C57958" w:rsidRPr="008A540A">
        <w:t>İmar</w:t>
      </w:r>
      <w:r w:rsidR="003178B8" w:rsidRPr="008A540A">
        <w:t xml:space="preserve"> ve </w:t>
      </w:r>
      <w:r w:rsidR="00C57958" w:rsidRPr="008A540A">
        <w:t>Bayındırlık</w:t>
      </w:r>
      <w:r w:rsidR="003178B8" w:rsidRPr="008A540A">
        <w:t xml:space="preserve"> Komisyonunun </w:t>
      </w:r>
      <w:r w:rsidR="001504DB" w:rsidRPr="008A540A">
        <w:t>2</w:t>
      </w:r>
      <w:r w:rsidR="008F24B3" w:rsidRPr="008A540A">
        <w:t>6</w:t>
      </w:r>
      <w:r w:rsidR="003178B8" w:rsidRPr="008A540A">
        <w:t>.0</w:t>
      </w:r>
      <w:r w:rsidR="005439E3" w:rsidRPr="008A540A">
        <w:t>2</w:t>
      </w:r>
      <w:r w:rsidR="003178B8" w:rsidRPr="008A540A">
        <w:t xml:space="preserve">.2021 gün ve </w:t>
      </w:r>
      <w:r w:rsidR="0023583B" w:rsidRPr="008A540A">
        <w:t>7</w:t>
      </w:r>
      <w:r w:rsidR="00C56209" w:rsidRPr="008A540A">
        <w:t>8</w:t>
      </w:r>
      <w:r w:rsidRPr="008A540A">
        <w:t>9</w:t>
      </w:r>
      <w:r w:rsidR="003178B8" w:rsidRPr="008A540A">
        <w:t xml:space="preserve"> sayılı raporu Büy</w:t>
      </w:r>
      <w:r w:rsidR="005439E3" w:rsidRPr="008A540A">
        <w:t>ükşehir Belediye Meclisimizin 09.03</w:t>
      </w:r>
      <w:r w:rsidR="003178B8" w:rsidRPr="008A540A">
        <w:t>.2021 tarihli toplantısında okundu.</w:t>
      </w:r>
    </w:p>
    <w:p w:rsidR="003178B8" w:rsidRPr="008A540A" w:rsidRDefault="003178B8" w:rsidP="00DC725A">
      <w:pPr>
        <w:ind w:firstLine="708"/>
        <w:jc w:val="both"/>
      </w:pPr>
    </w:p>
    <w:p w:rsidR="000703DF" w:rsidRPr="008A540A" w:rsidRDefault="003178B8" w:rsidP="000703DF">
      <w:pPr>
        <w:pStyle w:val="Gvdemetni10"/>
        <w:shd w:val="clear" w:color="auto" w:fill="auto"/>
        <w:spacing w:after="0" w:line="240" w:lineRule="auto"/>
        <w:ind w:left="40" w:right="20" w:firstLine="709"/>
        <w:rPr>
          <w:sz w:val="24"/>
          <w:szCs w:val="24"/>
        </w:rPr>
      </w:pPr>
      <w:r w:rsidRPr="008A540A">
        <w:rPr>
          <w:sz w:val="24"/>
          <w:szCs w:val="24"/>
        </w:rPr>
        <w:t>Konu üzerinde yapılan görüşmelerden sonra;</w:t>
      </w:r>
      <w:r w:rsidR="00C57958" w:rsidRPr="008A540A">
        <w:rPr>
          <w:sz w:val="24"/>
          <w:szCs w:val="24"/>
        </w:rPr>
        <w:t xml:space="preserve"> </w:t>
      </w:r>
      <w:r w:rsidR="000703DF" w:rsidRPr="008A540A">
        <w:rPr>
          <w:sz w:val="24"/>
          <w:szCs w:val="24"/>
        </w:rPr>
        <w:t xml:space="preserve">Fen İşleri Dairesi Başkanlığı'nın 22.01.2021 gün ve E.20501 sayılı yazısı ile Ayaş Yolu- Devrimler Caddesi </w:t>
      </w:r>
      <w:proofErr w:type="spellStart"/>
      <w:r w:rsidR="000703DF" w:rsidRPr="008A540A">
        <w:rPr>
          <w:sz w:val="24"/>
          <w:szCs w:val="24"/>
        </w:rPr>
        <w:t>kesişiminde</w:t>
      </w:r>
      <w:proofErr w:type="spellEnd"/>
      <w:r w:rsidR="000703DF" w:rsidRPr="008A540A">
        <w:rPr>
          <w:sz w:val="24"/>
          <w:szCs w:val="24"/>
        </w:rPr>
        <w:t xml:space="preserve"> yapılan katlı kavşağın imar planlarına işlenmesi talep edildiği,</w:t>
      </w:r>
    </w:p>
    <w:p w:rsidR="000703DF" w:rsidRPr="008A540A" w:rsidRDefault="000703DF" w:rsidP="000703DF">
      <w:pPr>
        <w:pStyle w:val="Gvdemetni10"/>
        <w:shd w:val="clear" w:color="auto" w:fill="auto"/>
        <w:spacing w:after="0" w:line="240" w:lineRule="auto"/>
        <w:ind w:left="40" w:right="20" w:firstLine="709"/>
        <w:rPr>
          <w:sz w:val="24"/>
          <w:szCs w:val="24"/>
        </w:rPr>
      </w:pPr>
    </w:p>
    <w:p w:rsidR="000703DF" w:rsidRPr="008A540A" w:rsidRDefault="000703DF" w:rsidP="000703DF">
      <w:pPr>
        <w:pStyle w:val="Gvdemetni10"/>
        <w:shd w:val="clear" w:color="auto" w:fill="auto"/>
        <w:spacing w:after="0" w:line="240" w:lineRule="auto"/>
        <w:ind w:left="40" w:firstLine="709"/>
        <w:rPr>
          <w:sz w:val="24"/>
          <w:szCs w:val="24"/>
        </w:rPr>
      </w:pPr>
      <w:r w:rsidRPr="008A540A">
        <w:rPr>
          <w:sz w:val="24"/>
          <w:szCs w:val="24"/>
        </w:rPr>
        <w:t>Yapılan incelemede;</w:t>
      </w:r>
    </w:p>
    <w:p w:rsidR="000703DF" w:rsidRPr="008A540A" w:rsidRDefault="000703DF" w:rsidP="000703DF">
      <w:pPr>
        <w:pStyle w:val="Gvdemetni10"/>
        <w:widowControl w:val="0"/>
        <w:numPr>
          <w:ilvl w:val="0"/>
          <w:numId w:val="48"/>
        </w:numPr>
        <w:shd w:val="clear" w:color="auto" w:fill="auto"/>
        <w:tabs>
          <w:tab w:val="left" w:pos="693"/>
        </w:tabs>
        <w:spacing w:after="0" w:line="240" w:lineRule="auto"/>
        <w:ind w:left="40" w:right="20" w:firstLine="709"/>
        <w:rPr>
          <w:sz w:val="24"/>
          <w:szCs w:val="24"/>
        </w:rPr>
      </w:pPr>
      <w:r w:rsidRPr="008A540A">
        <w:rPr>
          <w:sz w:val="24"/>
          <w:szCs w:val="24"/>
        </w:rPr>
        <w:t xml:space="preserve">Ayaş Yolu'nun kent merkezi ile Etimesgut-Sincan ve Ayaş İlçelerinin bağlantısını sağlayan, Devrimler Caddesi'nin ise </w:t>
      </w:r>
      <w:proofErr w:type="spellStart"/>
      <w:r w:rsidRPr="008A540A">
        <w:rPr>
          <w:sz w:val="24"/>
          <w:szCs w:val="24"/>
        </w:rPr>
        <w:t>Eryaman</w:t>
      </w:r>
      <w:proofErr w:type="spellEnd"/>
      <w:r w:rsidRPr="008A540A">
        <w:rPr>
          <w:sz w:val="24"/>
          <w:szCs w:val="24"/>
        </w:rPr>
        <w:t xml:space="preserve"> yerleşkesinin Ayaş Yolu ve kent merkezi bağlantısını sağlayan ana arter konumunda olduğu,</w:t>
      </w:r>
    </w:p>
    <w:p w:rsidR="000703DF" w:rsidRPr="008A540A" w:rsidRDefault="000703DF" w:rsidP="000703DF">
      <w:pPr>
        <w:pStyle w:val="Gvdemetni10"/>
        <w:widowControl w:val="0"/>
        <w:numPr>
          <w:ilvl w:val="0"/>
          <w:numId w:val="48"/>
        </w:numPr>
        <w:shd w:val="clear" w:color="auto" w:fill="auto"/>
        <w:tabs>
          <w:tab w:val="left" w:pos="693"/>
        </w:tabs>
        <w:spacing w:after="0" w:line="240" w:lineRule="auto"/>
        <w:ind w:left="40" w:right="20" w:firstLine="709"/>
        <w:rPr>
          <w:sz w:val="24"/>
          <w:szCs w:val="24"/>
        </w:rPr>
      </w:pPr>
      <w:r w:rsidRPr="008A540A">
        <w:rPr>
          <w:sz w:val="24"/>
          <w:szCs w:val="24"/>
        </w:rPr>
        <w:t xml:space="preserve">Söz konusu kavşak noktasında özellikle pik saatlerde yoğun trafik sıkışıklığının yaşandığı, kavşak çevresinde yapılaşmaların tamamlandığından alternatif yol </w:t>
      </w:r>
      <w:proofErr w:type="gramStart"/>
      <w:r w:rsidRPr="008A540A">
        <w:rPr>
          <w:sz w:val="24"/>
          <w:szCs w:val="24"/>
        </w:rPr>
        <w:t>güzergahları</w:t>
      </w:r>
      <w:proofErr w:type="gramEnd"/>
      <w:r w:rsidRPr="008A540A">
        <w:rPr>
          <w:sz w:val="24"/>
          <w:szCs w:val="24"/>
        </w:rPr>
        <w:t xml:space="preserve"> planlanmasının mümkün olmadığından yaşanan sorunun çözümü için katlı kavşak çözümünün ideal olduğu,</w:t>
      </w:r>
    </w:p>
    <w:p w:rsidR="000703DF" w:rsidRPr="008A540A" w:rsidRDefault="000703DF" w:rsidP="000703DF">
      <w:pPr>
        <w:pStyle w:val="Gvdemetni10"/>
        <w:widowControl w:val="0"/>
        <w:numPr>
          <w:ilvl w:val="0"/>
          <w:numId w:val="48"/>
        </w:numPr>
        <w:shd w:val="clear" w:color="auto" w:fill="auto"/>
        <w:tabs>
          <w:tab w:val="left" w:pos="693"/>
        </w:tabs>
        <w:spacing w:after="0" w:line="240" w:lineRule="auto"/>
        <w:ind w:left="40" w:right="20" w:firstLine="709"/>
        <w:rPr>
          <w:sz w:val="24"/>
          <w:szCs w:val="24"/>
        </w:rPr>
      </w:pPr>
      <w:r w:rsidRPr="008A540A">
        <w:rPr>
          <w:sz w:val="24"/>
          <w:szCs w:val="24"/>
        </w:rPr>
        <w:t>Fen İşleri Dairesi Başkanlığı tarafından hazırlanan uygulama projesinin Başkanlığımızca 1/1000 ölçekli uygulama imar planı değişikliği haline getirilerek plan üzerine;</w:t>
      </w:r>
    </w:p>
    <w:p w:rsidR="000703DF" w:rsidRPr="008A540A" w:rsidRDefault="000703DF" w:rsidP="000703DF">
      <w:pPr>
        <w:pStyle w:val="Gvdemetni10"/>
        <w:widowControl w:val="0"/>
        <w:shd w:val="clear" w:color="auto" w:fill="auto"/>
        <w:tabs>
          <w:tab w:val="left" w:pos="693"/>
        </w:tabs>
        <w:spacing w:after="0" w:line="240" w:lineRule="auto"/>
        <w:ind w:left="749" w:right="20" w:firstLine="0"/>
        <w:rPr>
          <w:sz w:val="24"/>
          <w:szCs w:val="24"/>
        </w:rPr>
      </w:pPr>
    </w:p>
    <w:p w:rsidR="000703DF" w:rsidRPr="008A540A" w:rsidRDefault="000703DF" w:rsidP="000703DF">
      <w:pPr>
        <w:pStyle w:val="Gvdemetni10"/>
        <w:widowControl w:val="0"/>
        <w:numPr>
          <w:ilvl w:val="0"/>
          <w:numId w:val="49"/>
        </w:numPr>
        <w:shd w:val="clear" w:color="auto" w:fill="auto"/>
        <w:tabs>
          <w:tab w:val="left" w:pos="707"/>
        </w:tabs>
        <w:spacing w:after="0" w:line="240" w:lineRule="auto"/>
        <w:ind w:left="40" w:right="20" w:firstLine="709"/>
        <w:rPr>
          <w:sz w:val="24"/>
          <w:szCs w:val="24"/>
        </w:rPr>
      </w:pPr>
      <w:r w:rsidRPr="008A540A">
        <w:rPr>
          <w:sz w:val="24"/>
          <w:szCs w:val="24"/>
        </w:rPr>
        <w:t xml:space="preserve">Planda gösterilen yol, kaldırım ve </w:t>
      </w:r>
      <w:proofErr w:type="gramStart"/>
      <w:r w:rsidRPr="008A540A">
        <w:rPr>
          <w:sz w:val="24"/>
          <w:szCs w:val="24"/>
        </w:rPr>
        <w:t>refüj</w:t>
      </w:r>
      <w:proofErr w:type="gramEnd"/>
      <w:r w:rsidRPr="008A540A">
        <w:rPr>
          <w:sz w:val="24"/>
          <w:szCs w:val="24"/>
        </w:rPr>
        <w:t xml:space="preserve"> Meri ile kavşak çözümleri şematik olup uygulamada değişiklik gösterebilir.</w:t>
      </w:r>
    </w:p>
    <w:p w:rsidR="000703DF" w:rsidRPr="008A540A" w:rsidRDefault="000703DF" w:rsidP="000703DF">
      <w:pPr>
        <w:pStyle w:val="Gvdemetni10"/>
        <w:widowControl w:val="0"/>
        <w:numPr>
          <w:ilvl w:val="0"/>
          <w:numId w:val="49"/>
        </w:numPr>
        <w:shd w:val="clear" w:color="auto" w:fill="auto"/>
        <w:tabs>
          <w:tab w:val="left" w:pos="698"/>
        </w:tabs>
        <w:spacing w:after="0" w:line="240" w:lineRule="auto"/>
        <w:ind w:left="40" w:firstLine="709"/>
        <w:rPr>
          <w:sz w:val="24"/>
          <w:szCs w:val="24"/>
        </w:rPr>
      </w:pPr>
      <w:r w:rsidRPr="008A540A">
        <w:rPr>
          <w:sz w:val="24"/>
          <w:szCs w:val="24"/>
        </w:rPr>
        <w:t xml:space="preserve">Belirtilmeyen hususlarda </w:t>
      </w:r>
      <w:proofErr w:type="spellStart"/>
      <w:r w:rsidRPr="008A540A">
        <w:rPr>
          <w:sz w:val="24"/>
          <w:szCs w:val="24"/>
        </w:rPr>
        <w:t>mer'i</w:t>
      </w:r>
      <w:proofErr w:type="spellEnd"/>
      <w:r w:rsidRPr="008A540A">
        <w:rPr>
          <w:sz w:val="24"/>
          <w:szCs w:val="24"/>
        </w:rPr>
        <w:t xml:space="preserve"> imar planı plan notları ile yönetmelik hükümlerine uyulur.</w:t>
      </w:r>
    </w:p>
    <w:p w:rsidR="000703DF" w:rsidRPr="008A540A" w:rsidRDefault="000703DF" w:rsidP="000703DF">
      <w:pPr>
        <w:tabs>
          <w:tab w:val="left" w:pos="9638"/>
        </w:tabs>
        <w:ind w:right="-1" w:firstLine="709"/>
        <w:jc w:val="both"/>
      </w:pPr>
      <w:r w:rsidRPr="008A540A">
        <w:t>Şeklinde 2 adet plan notu oluşturulduğu</w:t>
      </w:r>
    </w:p>
    <w:p w:rsidR="000703DF" w:rsidRPr="008A540A" w:rsidRDefault="000703DF" w:rsidP="000703DF">
      <w:pPr>
        <w:tabs>
          <w:tab w:val="left" w:pos="9638"/>
        </w:tabs>
        <w:ind w:right="-1" w:firstLine="709"/>
        <w:jc w:val="both"/>
      </w:pPr>
    </w:p>
    <w:p w:rsidR="00304FEB" w:rsidRPr="008A540A" w:rsidRDefault="000703DF" w:rsidP="000703DF">
      <w:pPr>
        <w:pStyle w:val="Gvdemetni10"/>
        <w:shd w:val="clear" w:color="auto" w:fill="auto"/>
        <w:spacing w:after="0" w:line="240" w:lineRule="auto"/>
        <w:ind w:left="40" w:right="20" w:firstLine="669"/>
        <w:rPr>
          <w:sz w:val="24"/>
          <w:szCs w:val="24"/>
        </w:rPr>
      </w:pPr>
      <w:r w:rsidRPr="008A540A">
        <w:rPr>
          <w:sz w:val="24"/>
          <w:szCs w:val="24"/>
        </w:rPr>
        <w:t>Hususları tespit edilmiş olup, Etimesgut - Sincan ve Ayaş Yolu-Devrimler Caddesi katlı kavşak projesine ilişkin 1/1000 ölçekli uygulama imar planı değişikliğinin “</w:t>
      </w:r>
      <w:proofErr w:type="spellStart"/>
      <w:r w:rsidRPr="008A540A">
        <w:rPr>
          <w:sz w:val="24"/>
          <w:szCs w:val="24"/>
        </w:rPr>
        <w:t>onayı”</w:t>
      </w:r>
      <w:r w:rsidR="00CF578C" w:rsidRPr="008A540A">
        <w:rPr>
          <w:color w:val="000000"/>
          <w:sz w:val="24"/>
          <w:szCs w:val="24"/>
        </w:rPr>
        <w:t>na</w:t>
      </w:r>
      <w:proofErr w:type="spellEnd"/>
      <w:r w:rsidR="00CF578C" w:rsidRPr="008A540A">
        <w:rPr>
          <w:color w:val="000000"/>
          <w:sz w:val="24"/>
          <w:szCs w:val="24"/>
        </w:rPr>
        <w:t xml:space="preserve"> </w:t>
      </w:r>
      <w:r w:rsidR="003178B8" w:rsidRPr="008A540A">
        <w:rPr>
          <w:rStyle w:val="FontStyle18"/>
          <w:sz w:val="24"/>
          <w:szCs w:val="24"/>
        </w:rPr>
        <w:t xml:space="preserve">ilişkin </w:t>
      </w:r>
      <w:r w:rsidR="00C57958" w:rsidRPr="008A540A">
        <w:rPr>
          <w:sz w:val="24"/>
          <w:szCs w:val="24"/>
        </w:rPr>
        <w:t xml:space="preserve">İmar ve Bayındırlık </w:t>
      </w:r>
      <w:r w:rsidR="003178B8" w:rsidRPr="008A540A">
        <w:rPr>
          <w:sz w:val="24"/>
          <w:szCs w:val="24"/>
        </w:rPr>
        <w:t>Komisyon Raporu oylanarak</w:t>
      </w:r>
      <w:r w:rsidR="002F33D3" w:rsidRPr="008A540A">
        <w:rPr>
          <w:sz w:val="24"/>
          <w:szCs w:val="24"/>
        </w:rPr>
        <w:t xml:space="preserve"> oybirliği</w:t>
      </w:r>
      <w:r w:rsidR="003178B8" w:rsidRPr="008A540A">
        <w:rPr>
          <w:sz w:val="24"/>
          <w:szCs w:val="24"/>
        </w:rPr>
        <w:t xml:space="preserve"> ile kabul edildi.</w:t>
      </w:r>
    </w:p>
    <w:p w:rsidR="002F33D3" w:rsidRPr="008A540A" w:rsidRDefault="002F33D3" w:rsidP="00DC725A">
      <w:pPr>
        <w:ind w:firstLine="708"/>
        <w:jc w:val="both"/>
      </w:pPr>
    </w:p>
    <w:p w:rsidR="004D5C4F" w:rsidRPr="008A540A" w:rsidRDefault="004D5C4F" w:rsidP="00DC725A">
      <w:pPr>
        <w:ind w:firstLine="708"/>
        <w:jc w:val="both"/>
      </w:pPr>
    </w:p>
    <w:p w:rsidR="00E73C77" w:rsidRPr="008A540A" w:rsidRDefault="00E73C77" w:rsidP="00DC725A">
      <w:pPr>
        <w:ind w:firstLine="708"/>
        <w:jc w:val="both"/>
      </w:pPr>
    </w:p>
    <w:p w:rsidR="00F632FC" w:rsidRPr="008A540A" w:rsidRDefault="00F632FC" w:rsidP="00DC725A">
      <w:pPr>
        <w:ind w:firstLine="708"/>
        <w:jc w:val="both"/>
      </w:pPr>
    </w:p>
    <w:p w:rsidR="00E73C77" w:rsidRPr="008A540A" w:rsidRDefault="00E73C77" w:rsidP="00DC725A">
      <w:pPr>
        <w:ind w:firstLine="708"/>
        <w:jc w:val="both"/>
      </w:pPr>
    </w:p>
    <w:p w:rsidR="00E73C77" w:rsidRPr="008A540A" w:rsidRDefault="00E73C77" w:rsidP="00DC725A">
      <w:pPr>
        <w:ind w:firstLine="708"/>
        <w:jc w:val="both"/>
      </w:pPr>
    </w:p>
    <w:p w:rsidR="00F45719" w:rsidRPr="008A540A" w:rsidRDefault="00F45719" w:rsidP="00DC725A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8A540A" w:rsidTr="00C56209">
        <w:trPr>
          <w:trHeight w:val="594"/>
          <w:jc w:val="center"/>
        </w:trPr>
        <w:tc>
          <w:tcPr>
            <w:tcW w:w="3147" w:type="dxa"/>
          </w:tcPr>
          <w:p w:rsidR="002F33D3" w:rsidRPr="008A540A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A540A">
              <w:rPr>
                <w:color w:val="000000"/>
              </w:rPr>
              <w:t xml:space="preserve">Fatih ÜNAL </w:t>
            </w:r>
          </w:p>
          <w:p w:rsidR="002F33D3" w:rsidRPr="008A540A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A540A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2F33D3" w:rsidRPr="008A540A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A540A">
              <w:rPr>
                <w:color w:val="000000"/>
              </w:rPr>
              <w:t>Tuğba AYDOS</w:t>
            </w:r>
          </w:p>
          <w:p w:rsidR="002F33D3" w:rsidRPr="008A540A" w:rsidRDefault="002F33D3" w:rsidP="00C5620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8A540A">
              <w:rPr>
                <w:color w:val="000000"/>
              </w:rPr>
              <w:t xml:space="preserve">Divan </w:t>
            </w:r>
            <w:proofErr w:type="gramStart"/>
            <w:r w:rsidRPr="008A540A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8A540A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A540A">
              <w:rPr>
                <w:color w:val="000000"/>
              </w:rPr>
              <w:t>Mehmet Kürşad KOÇAK</w:t>
            </w:r>
          </w:p>
          <w:p w:rsidR="002F33D3" w:rsidRPr="008A540A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A540A">
              <w:rPr>
                <w:color w:val="000000"/>
              </w:rPr>
              <w:t xml:space="preserve">Divan </w:t>
            </w:r>
            <w:proofErr w:type="gramStart"/>
            <w:r w:rsidRPr="008A540A">
              <w:rPr>
                <w:color w:val="000000"/>
              </w:rPr>
              <w:t>Katibi</w:t>
            </w:r>
            <w:proofErr w:type="gramEnd"/>
          </w:p>
        </w:tc>
      </w:tr>
    </w:tbl>
    <w:p w:rsidR="00F45719" w:rsidRPr="008A540A" w:rsidRDefault="00F45719" w:rsidP="00DC725A">
      <w:pPr>
        <w:autoSpaceDE w:val="0"/>
        <w:autoSpaceDN w:val="0"/>
        <w:adjustRightInd w:val="0"/>
        <w:jc w:val="both"/>
      </w:pPr>
    </w:p>
    <w:p w:rsidR="00F23634" w:rsidRPr="008A540A" w:rsidRDefault="00F23634" w:rsidP="00DC725A">
      <w:pPr>
        <w:autoSpaceDE w:val="0"/>
        <w:autoSpaceDN w:val="0"/>
        <w:adjustRightInd w:val="0"/>
        <w:jc w:val="both"/>
      </w:pPr>
    </w:p>
    <w:p w:rsidR="00F23634" w:rsidRPr="008A540A" w:rsidRDefault="00F23634" w:rsidP="00DC725A">
      <w:pPr>
        <w:autoSpaceDE w:val="0"/>
        <w:autoSpaceDN w:val="0"/>
        <w:adjustRightInd w:val="0"/>
        <w:jc w:val="both"/>
      </w:pPr>
    </w:p>
    <w:p w:rsidR="00F23634" w:rsidRPr="008A540A" w:rsidRDefault="00F23634" w:rsidP="00DC725A">
      <w:pPr>
        <w:autoSpaceDE w:val="0"/>
        <w:autoSpaceDN w:val="0"/>
        <w:adjustRightInd w:val="0"/>
        <w:jc w:val="both"/>
      </w:pPr>
    </w:p>
    <w:p w:rsidR="00F23634" w:rsidRPr="008A540A" w:rsidRDefault="00F23634" w:rsidP="00F23634">
      <w:pPr>
        <w:jc w:val="center"/>
      </w:pPr>
      <w:r w:rsidRPr="008A540A">
        <w:lastRenderedPageBreak/>
        <w:t>T.C.</w:t>
      </w:r>
    </w:p>
    <w:p w:rsidR="00F23634" w:rsidRPr="008A540A" w:rsidRDefault="00F23634" w:rsidP="00F23634">
      <w:pPr>
        <w:jc w:val="center"/>
      </w:pPr>
      <w:r w:rsidRPr="008A540A">
        <w:t>ANKARA BÜYÜKŞEHİR BELEDİYE MECLİSİ</w:t>
      </w:r>
    </w:p>
    <w:p w:rsidR="00F23634" w:rsidRPr="008A540A" w:rsidRDefault="00F23634" w:rsidP="00F23634">
      <w:pPr>
        <w:jc w:val="center"/>
      </w:pPr>
      <w:r w:rsidRPr="008A540A">
        <w:t>İmar ve Bayındırlık Komisyonu Raporu</w:t>
      </w:r>
    </w:p>
    <w:p w:rsidR="00F23634" w:rsidRPr="008A540A" w:rsidRDefault="00F23634" w:rsidP="00F23634">
      <w:pPr>
        <w:jc w:val="center"/>
      </w:pPr>
    </w:p>
    <w:p w:rsidR="00F23634" w:rsidRPr="008A540A" w:rsidRDefault="00F23634" w:rsidP="00F23634">
      <w:pPr>
        <w:jc w:val="center"/>
      </w:pPr>
      <w:r w:rsidRPr="008A540A">
        <w:t>Rapor No: 789</w:t>
      </w:r>
      <w:r w:rsidRPr="008A540A">
        <w:tab/>
        <w:t xml:space="preserve">     </w:t>
      </w:r>
      <w:r w:rsidRPr="008A540A">
        <w:tab/>
        <w:t xml:space="preserve">     </w:t>
      </w:r>
      <w:r w:rsidRPr="008A540A">
        <w:tab/>
        <w:t xml:space="preserve">                 </w:t>
      </w:r>
      <w:r w:rsidRPr="008A540A">
        <w:tab/>
      </w:r>
      <w:r w:rsidRPr="008A540A">
        <w:tab/>
        <w:t xml:space="preserve">         </w:t>
      </w:r>
      <w:r w:rsidRPr="008A540A">
        <w:tab/>
      </w:r>
      <w:r w:rsidRPr="008A540A">
        <w:tab/>
      </w:r>
      <w:r w:rsidRPr="008A540A">
        <w:tab/>
        <w:t xml:space="preserve">        26.02.2021</w:t>
      </w:r>
    </w:p>
    <w:p w:rsidR="00F23634" w:rsidRPr="008A540A" w:rsidRDefault="00F23634" w:rsidP="00F23634">
      <w:pPr>
        <w:jc w:val="center"/>
      </w:pPr>
    </w:p>
    <w:p w:rsidR="00F23634" w:rsidRPr="008A540A" w:rsidRDefault="00F23634" w:rsidP="00F23634">
      <w:pPr>
        <w:pStyle w:val="Balk7"/>
        <w:jc w:val="center"/>
        <w:rPr>
          <w:bCs/>
        </w:rPr>
      </w:pPr>
      <w:r w:rsidRPr="008A540A">
        <w:rPr>
          <w:bCs/>
        </w:rPr>
        <w:t>BÜYÜKŞEHİR BELEDİYE MECLİSİ BAŞKANLIĞINA</w:t>
      </w:r>
    </w:p>
    <w:p w:rsidR="00F23634" w:rsidRPr="008A540A" w:rsidRDefault="00F23634" w:rsidP="00F23634">
      <w:pPr>
        <w:pStyle w:val="ListeParagraf"/>
        <w:tabs>
          <w:tab w:val="left" w:pos="142"/>
          <w:tab w:val="left" w:pos="9638"/>
        </w:tabs>
        <w:ind w:left="0" w:right="-1"/>
        <w:jc w:val="both"/>
      </w:pPr>
    </w:p>
    <w:p w:rsidR="00F23634" w:rsidRPr="008A540A" w:rsidRDefault="00F23634" w:rsidP="00F23634">
      <w:pPr>
        <w:pStyle w:val="ListeParagraf"/>
        <w:tabs>
          <w:tab w:val="left" w:pos="142"/>
          <w:tab w:val="left" w:pos="9638"/>
        </w:tabs>
        <w:ind w:left="0" w:right="-1"/>
        <w:jc w:val="both"/>
      </w:pPr>
    </w:p>
    <w:p w:rsidR="00F23634" w:rsidRPr="008A540A" w:rsidRDefault="00F23634" w:rsidP="00F23634">
      <w:pPr>
        <w:tabs>
          <w:tab w:val="left" w:pos="9638"/>
        </w:tabs>
        <w:ind w:right="-1" w:firstLine="709"/>
        <w:jc w:val="both"/>
      </w:pPr>
      <w:r w:rsidRPr="008A540A">
        <w:t>Etimesgut - Sincan ve Ayaş yolu Devrimler Caddesi katlı kavşak projesine yönelik 1/1000 ölçekli uygulama imar plan değişikliğine ilişkin Büyükşehir Belediye Meclisinin 11.02.2021 tarih ve 15.gündem maddesi olarak komisyonumuza havale edilen dosya incelendi.</w:t>
      </w:r>
    </w:p>
    <w:p w:rsidR="00F23634" w:rsidRPr="008A540A" w:rsidRDefault="00F23634" w:rsidP="00F23634">
      <w:pPr>
        <w:tabs>
          <w:tab w:val="left" w:pos="142"/>
          <w:tab w:val="left" w:pos="9638"/>
        </w:tabs>
        <w:ind w:right="-1" w:firstLine="709"/>
        <w:jc w:val="both"/>
      </w:pPr>
    </w:p>
    <w:p w:rsidR="00F23634" w:rsidRPr="008A540A" w:rsidRDefault="00F23634" w:rsidP="00F23634">
      <w:pPr>
        <w:pStyle w:val="Gvdemetni10"/>
        <w:shd w:val="clear" w:color="auto" w:fill="auto"/>
        <w:spacing w:after="0" w:line="240" w:lineRule="auto"/>
        <w:ind w:left="40" w:right="20" w:firstLine="709"/>
        <w:rPr>
          <w:sz w:val="24"/>
          <w:szCs w:val="24"/>
        </w:rPr>
      </w:pPr>
      <w:r w:rsidRPr="008A540A">
        <w:rPr>
          <w:sz w:val="24"/>
          <w:szCs w:val="24"/>
        </w:rPr>
        <w:t xml:space="preserve">Komisyonumuzca yapılan incelemeler neticesinde; Fen İşleri Dairesi Başkanlığı'nın 22.01.2021 gün ve E.20501 sayılı yazısı ile Ayaş Yolu- Devrimler Caddesi </w:t>
      </w:r>
      <w:proofErr w:type="spellStart"/>
      <w:r w:rsidRPr="008A540A">
        <w:rPr>
          <w:sz w:val="24"/>
          <w:szCs w:val="24"/>
        </w:rPr>
        <w:t>kesişiminde</w:t>
      </w:r>
      <w:proofErr w:type="spellEnd"/>
      <w:r w:rsidRPr="008A540A">
        <w:rPr>
          <w:sz w:val="24"/>
          <w:szCs w:val="24"/>
        </w:rPr>
        <w:t xml:space="preserve"> yapılan katlı kavşağın imar planlarına işlenmesi talep edildiği,</w:t>
      </w:r>
    </w:p>
    <w:p w:rsidR="00F23634" w:rsidRPr="008A540A" w:rsidRDefault="00F23634" w:rsidP="00F23634">
      <w:pPr>
        <w:pStyle w:val="Gvdemetni10"/>
        <w:shd w:val="clear" w:color="auto" w:fill="auto"/>
        <w:spacing w:after="0" w:line="240" w:lineRule="auto"/>
        <w:ind w:left="40" w:right="20" w:firstLine="709"/>
        <w:rPr>
          <w:sz w:val="24"/>
          <w:szCs w:val="24"/>
        </w:rPr>
      </w:pPr>
    </w:p>
    <w:p w:rsidR="00F23634" w:rsidRPr="008A540A" w:rsidRDefault="00F23634" w:rsidP="00F23634">
      <w:pPr>
        <w:pStyle w:val="Gvdemetni10"/>
        <w:shd w:val="clear" w:color="auto" w:fill="auto"/>
        <w:spacing w:after="0" w:line="240" w:lineRule="auto"/>
        <w:ind w:left="40" w:firstLine="709"/>
        <w:rPr>
          <w:sz w:val="24"/>
          <w:szCs w:val="24"/>
        </w:rPr>
      </w:pPr>
      <w:r w:rsidRPr="008A540A">
        <w:rPr>
          <w:sz w:val="24"/>
          <w:szCs w:val="24"/>
        </w:rPr>
        <w:t>Yapılan incelemede;</w:t>
      </w:r>
    </w:p>
    <w:p w:rsidR="00F23634" w:rsidRPr="008A540A" w:rsidRDefault="00F23634" w:rsidP="00F23634">
      <w:pPr>
        <w:pStyle w:val="Gvdemetni10"/>
        <w:widowControl w:val="0"/>
        <w:numPr>
          <w:ilvl w:val="0"/>
          <w:numId w:val="48"/>
        </w:numPr>
        <w:shd w:val="clear" w:color="auto" w:fill="auto"/>
        <w:tabs>
          <w:tab w:val="left" w:pos="693"/>
        </w:tabs>
        <w:spacing w:after="0" w:line="240" w:lineRule="auto"/>
        <w:ind w:left="40" w:right="20" w:firstLine="709"/>
        <w:rPr>
          <w:sz w:val="24"/>
          <w:szCs w:val="24"/>
        </w:rPr>
      </w:pPr>
      <w:r w:rsidRPr="008A540A">
        <w:rPr>
          <w:sz w:val="24"/>
          <w:szCs w:val="24"/>
        </w:rPr>
        <w:t xml:space="preserve">Ayaş Yolu'nun kent merkezi ile Etimesgut-Sincan ve Ayaş İlçelerinin bağlantısını sağlayan, Devrimler Caddesi'nin ise </w:t>
      </w:r>
      <w:proofErr w:type="spellStart"/>
      <w:r w:rsidRPr="008A540A">
        <w:rPr>
          <w:sz w:val="24"/>
          <w:szCs w:val="24"/>
        </w:rPr>
        <w:t>Eryaman</w:t>
      </w:r>
      <w:proofErr w:type="spellEnd"/>
      <w:r w:rsidRPr="008A540A">
        <w:rPr>
          <w:sz w:val="24"/>
          <w:szCs w:val="24"/>
        </w:rPr>
        <w:t xml:space="preserve"> yerleşkesinin Ayaş Yolu ve kent merkezi bağlantısını sağlayan ana arter konumunda olduğu,</w:t>
      </w:r>
    </w:p>
    <w:p w:rsidR="00F23634" w:rsidRPr="008A540A" w:rsidRDefault="00F23634" w:rsidP="00F23634">
      <w:pPr>
        <w:pStyle w:val="Gvdemetni10"/>
        <w:widowControl w:val="0"/>
        <w:numPr>
          <w:ilvl w:val="0"/>
          <w:numId w:val="48"/>
        </w:numPr>
        <w:shd w:val="clear" w:color="auto" w:fill="auto"/>
        <w:tabs>
          <w:tab w:val="left" w:pos="693"/>
        </w:tabs>
        <w:spacing w:after="0" w:line="240" w:lineRule="auto"/>
        <w:ind w:left="40" w:right="20" w:firstLine="709"/>
        <w:rPr>
          <w:sz w:val="24"/>
          <w:szCs w:val="24"/>
        </w:rPr>
      </w:pPr>
      <w:r w:rsidRPr="008A540A">
        <w:rPr>
          <w:sz w:val="24"/>
          <w:szCs w:val="24"/>
        </w:rPr>
        <w:t xml:space="preserve">Söz konusu kavşak noktasında özellikle pik saatlerde yoğun trafik sıkışıklığının yaşandığı, kavşak çevresinde yapılaşmaların tamamlandığından alternatif yol </w:t>
      </w:r>
      <w:proofErr w:type="gramStart"/>
      <w:r w:rsidRPr="008A540A">
        <w:rPr>
          <w:sz w:val="24"/>
          <w:szCs w:val="24"/>
        </w:rPr>
        <w:t>güzergahları</w:t>
      </w:r>
      <w:proofErr w:type="gramEnd"/>
      <w:r w:rsidRPr="008A540A">
        <w:rPr>
          <w:sz w:val="24"/>
          <w:szCs w:val="24"/>
        </w:rPr>
        <w:t xml:space="preserve"> planlanmasının mümkün olmadığından yaşanan sorunun çözümü için katlı kavşak çözümünün ideal olduğu,</w:t>
      </w:r>
    </w:p>
    <w:p w:rsidR="00F23634" w:rsidRPr="008A540A" w:rsidRDefault="00F23634" w:rsidP="00F23634">
      <w:pPr>
        <w:pStyle w:val="Gvdemetni10"/>
        <w:widowControl w:val="0"/>
        <w:numPr>
          <w:ilvl w:val="0"/>
          <w:numId w:val="48"/>
        </w:numPr>
        <w:shd w:val="clear" w:color="auto" w:fill="auto"/>
        <w:tabs>
          <w:tab w:val="left" w:pos="693"/>
        </w:tabs>
        <w:spacing w:after="0" w:line="240" w:lineRule="auto"/>
        <w:ind w:left="40" w:right="20" w:firstLine="709"/>
        <w:rPr>
          <w:sz w:val="24"/>
          <w:szCs w:val="24"/>
        </w:rPr>
      </w:pPr>
      <w:r w:rsidRPr="008A540A">
        <w:rPr>
          <w:sz w:val="24"/>
          <w:szCs w:val="24"/>
        </w:rPr>
        <w:t>Fen İşleri Dairesi Başkanlığı tarafından hazırlanan uygulama projesinin Başkanlığımızca 1/1000 ölçekli uygulama imar planı değişikliği haline getirilerek plan üzerine;</w:t>
      </w:r>
    </w:p>
    <w:p w:rsidR="00F23634" w:rsidRPr="008A540A" w:rsidRDefault="00F23634" w:rsidP="00F23634">
      <w:pPr>
        <w:pStyle w:val="Gvdemetni10"/>
        <w:widowControl w:val="0"/>
        <w:shd w:val="clear" w:color="auto" w:fill="auto"/>
        <w:tabs>
          <w:tab w:val="left" w:pos="693"/>
        </w:tabs>
        <w:spacing w:after="0" w:line="240" w:lineRule="auto"/>
        <w:ind w:left="749" w:right="20" w:firstLine="0"/>
        <w:rPr>
          <w:sz w:val="24"/>
          <w:szCs w:val="24"/>
        </w:rPr>
      </w:pPr>
    </w:p>
    <w:p w:rsidR="00F23634" w:rsidRPr="008A540A" w:rsidRDefault="00F23634" w:rsidP="00F23634">
      <w:pPr>
        <w:pStyle w:val="Gvdemetni10"/>
        <w:widowControl w:val="0"/>
        <w:numPr>
          <w:ilvl w:val="0"/>
          <w:numId w:val="49"/>
        </w:numPr>
        <w:shd w:val="clear" w:color="auto" w:fill="auto"/>
        <w:tabs>
          <w:tab w:val="left" w:pos="707"/>
        </w:tabs>
        <w:spacing w:after="0" w:line="240" w:lineRule="auto"/>
        <w:ind w:left="40" w:right="20" w:firstLine="709"/>
        <w:rPr>
          <w:sz w:val="24"/>
          <w:szCs w:val="24"/>
        </w:rPr>
      </w:pPr>
      <w:r w:rsidRPr="008A540A">
        <w:rPr>
          <w:sz w:val="24"/>
          <w:szCs w:val="24"/>
        </w:rPr>
        <w:t xml:space="preserve">Planda gösterilen yol, kaldırım ve </w:t>
      </w:r>
      <w:proofErr w:type="gramStart"/>
      <w:r w:rsidRPr="008A540A">
        <w:rPr>
          <w:sz w:val="24"/>
          <w:szCs w:val="24"/>
        </w:rPr>
        <w:t>refüj</w:t>
      </w:r>
      <w:proofErr w:type="gramEnd"/>
      <w:r w:rsidRPr="008A540A">
        <w:rPr>
          <w:sz w:val="24"/>
          <w:szCs w:val="24"/>
        </w:rPr>
        <w:t xml:space="preserve"> Meri ile kavşak çözümleri şematik olup uygulamada değişiklik gösterebilir.</w:t>
      </w:r>
    </w:p>
    <w:p w:rsidR="00F23634" w:rsidRPr="008A540A" w:rsidRDefault="00F23634" w:rsidP="00F23634">
      <w:pPr>
        <w:pStyle w:val="Gvdemetni10"/>
        <w:widowControl w:val="0"/>
        <w:numPr>
          <w:ilvl w:val="0"/>
          <w:numId w:val="49"/>
        </w:numPr>
        <w:shd w:val="clear" w:color="auto" w:fill="auto"/>
        <w:tabs>
          <w:tab w:val="left" w:pos="698"/>
        </w:tabs>
        <w:spacing w:after="0" w:line="240" w:lineRule="auto"/>
        <w:ind w:left="40" w:firstLine="709"/>
        <w:rPr>
          <w:sz w:val="24"/>
          <w:szCs w:val="24"/>
        </w:rPr>
      </w:pPr>
      <w:r w:rsidRPr="008A540A">
        <w:rPr>
          <w:sz w:val="24"/>
          <w:szCs w:val="24"/>
        </w:rPr>
        <w:t xml:space="preserve">Belirtilmeyen hususlarda </w:t>
      </w:r>
      <w:proofErr w:type="spellStart"/>
      <w:r w:rsidRPr="008A540A">
        <w:rPr>
          <w:sz w:val="24"/>
          <w:szCs w:val="24"/>
        </w:rPr>
        <w:t>mer'i</w:t>
      </w:r>
      <w:proofErr w:type="spellEnd"/>
      <w:r w:rsidRPr="008A540A">
        <w:rPr>
          <w:sz w:val="24"/>
          <w:szCs w:val="24"/>
        </w:rPr>
        <w:t xml:space="preserve"> imar planı plan notları ile yönetmelik hükümlerine uyulur.</w:t>
      </w:r>
    </w:p>
    <w:p w:rsidR="00F23634" w:rsidRPr="008A540A" w:rsidRDefault="00F23634" w:rsidP="00F23634">
      <w:pPr>
        <w:tabs>
          <w:tab w:val="left" w:pos="9638"/>
        </w:tabs>
        <w:ind w:right="-1" w:firstLine="709"/>
        <w:jc w:val="both"/>
      </w:pPr>
      <w:r w:rsidRPr="008A540A">
        <w:t>Şeklinde 2 adet plan notu oluşturulduğu</w:t>
      </w:r>
    </w:p>
    <w:p w:rsidR="00F23634" w:rsidRPr="008A540A" w:rsidRDefault="00F23634" w:rsidP="00F23634">
      <w:pPr>
        <w:tabs>
          <w:tab w:val="left" w:pos="9638"/>
        </w:tabs>
        <w:ind w:right="-1" w:firstLine="709"/>
        <w:jc w:val="both"/>
      </w:pPr>
    </w:p>
    <w:p w:rsidR="00F23634" w:rsidRPr="008A540A" w:rsidRDefault="00F23634" w:rsidP="00F23634">
      <w:pPr>
        <w:pStyle w:val="Gvdemetni10"/>
        <w:shd w:val="clear" w:color="auto" w:fill="auto"/>
        <w:spacing w:after="0" w:line="240" w:lineRule="auto"/>
        <w:ind w:left="100" w:right="240" w:firstLine="709"/>
        <w:rPr>
          <w:sz w:val="24"/>
          <w:szCs w:val="24"/>
        </w:rPr>
      </w:pPr>
      <w:r w:rsidRPr="008A540A">
        <w:rPr>
          <w:sz w:val="24"/>
          <w:szCs w:val="24"/>
        </w:rPr>
        <w:t>Hususları tespit edilmiş olup, Etimesgut - Sincan ve Ayaş Yolu-Devrimler Caddesi katlı kavşak projesine ilişkin 1/1000 ölçekli uygulama imar planı değişikliğinin “onayı” komisyonumuzca oybirliği ile uygun görülmüştür.</w:t>
      </w:r>
    </w:p>
    <w:p w:rsidR="00F23634" w:rsidRPr="008A540A" w:rsidRDefault="00F23634" w:rsidP="00F23634">
      <w:pPr>
        <w:pStyle w:val="Gvdemetni10"/>
        <w:shd w:val="clear" w:color="auto" w:fill="auto"/>
        <w:spacing w:after="0" w:line="240" w:lineRule="auto"/>
        <w:ind w:left="40" w:right="20" w:firstLine="709"/>
        <w:rPr>
          <w:sz w:val="24"/>
          <w:szCs w:val="24"/>
        </w:rPr>
      </w:pPr>
    </w:p>
    <w:p w:rsidR="00F23634" w:rsidRPr="008A540A" w:rsidRDefault="00F23634" w:rsidP="00F23634">
      <w:pPr>
        <w:tabs>
          <w:tab w:val="left" w:pos="0"/>
        </w:tabs>
        <w:ind w:firstLine="709"/>
        <w:jc w:val="both"/>
      </w:pPr>
      <w:r w:rsidRPr="008A540A">
        <w:t>Raporumuz Büyükşehir Belediye Meclisinin onayına arz olunur.</w:t>
      </w:r>
    </w:p>
    <w:p w:rsidR="00F23634" w:rsidRPr="008A540A" w:rsidRDefault="00F23634" w:rsidP="00F23634">
      <w:pPr>
        <w:pStyle w:val="Style7"/>
        <w:widowControl/>
        <w:tabs>
          <w:tab w:val="left" w:pos="0"/>
        </w:tabs>
        <w:spacing w:line="240" w:lineRule="auto"/>
      </w:pPr>
    </w:p>
    <w:p w:rsidR="00F23634" w:rsidRPr="008A540A" w:rsidRDefault="00F23634" w:rsidP="00F23634">
      <w:pPr>
        <w:jc w:val="both"/>
      </w:pPr>
      <w:r w:rsidRPr="008A540A">
        <w:t xml:space="preserve">            Mehmet Emin AYAZ               </w:t>
      </w:r>
      <w:r w:rsidRPr="008A540A">
        <w:tab/>
        <w:t xml:space="preserve"> Gürkan DEMİRKESEN   </w:t>
      </w:r>
      <w:r w:rsidRPr="008A540A">
        <w:tab/>
      </w:r>
      <w:r w:rsidRPr="008A540A">
        <w:tab/>
        <w:t>Kerem ERDEM</w:t>
      </w:r>
    </w:p>
    <w:p w:rsidR="00F23634" w:rsidRPr="008A540A" w:rsidRDefault="00F23634" w:rsidP="00F23634">
      <w:pPr>
        <w:pStyle w:val="ListeParagraf"/>
        <w:tabs>
          <w:tab w:val="left" w:pos="0"/>
          <w:tab w:val="left" w:pos="709"/>
        </w:tabs>
        <w:ind w:left="0"/>
        <w:jc w:val="both"/>
      </w:pPr>
      <w:r w:rsidRPr="008A540A">
        <w:t>İmar ve Bayındırlık Komisyonu Başkanı</w:t>
      </w:r>
      <w:r w:rsidRPr="008A540A">
        <w:tab/>
        <w:t xml:space="preserve">        </w:t>
      </w:r>
      <w:r w:rsidRPr="008A540A">
        <w:tab/>
        <w:t xml:space="preserve">  Başkan V. </w:t>
      </w:r>
      <w:r w:rsidRPr="008A540A">
        <w:tab/>
        <w:t xml:space="preserve">   </w:t>
      </w:r>
      <w:r w:rsidRPr="008A540A">
        <w:tab/>
        <w:t xml:space="preserve">  </w:t>
      </w:r>
      <w:r w:rsidRPr="008A540A">
        <w:tab/>
        <w:t xml:space="preserve">         Üye</w:t>
      </w:r>
    </w:p>
    <w:p w:rsidR="00F23634" w:rsidRPr="008A540A" w:rsidRDefault="00F23634" w:rsidP="00F23634">
      <w:pPr>
        <w:tabs>
          <w:tab w:val="left" w:pos="8508"/>
        </w:tabs>
        <w:jc w:val="both"/>
      </w:pPr>
      <w:r w:rsidRPr="008A540A">
        <w:t xml:space="preserve">                   </w:t>
      </w:r>
    </w:p>
    <w:p w:rsidR="00F23634" w:rsidRPr="008A540A" w:rsidRDefault="00F23634" w:rsidP="00F23634">
      <w:pPr>
        <w:tabs>
          <w:tab w:val="left" w:pos="8508"/>
        </w:tabs>
        <w:jc w:val="both"/>
      </w:pPr>
      <w:r w:rsidRPr="008A540A">
        <w:t xml:space="preserve">                   </w:t>
      </w:r>
    </w:p>
    <w:p w:rsidR="00F23634" w:rsidRPr="008A540A" w:rsidRDefault="00F23634" w:rsidP="00F23634">
      <w:pPr>
        <w:tabs>
          <w:tab w:val="left" w:pos="8508"/>
        </w:tabs>
        <w:jc w:val="both"/>
      </w:pPr>
      <w:r w:rsidRPr="008A540A">
        <w:t xml:space="preserve">                                          </w:t>
      </w:r>
    </w:p>
    <w:p w:rsidR="00F23634" w:rsidRPr="008A540A" w:rsidRDefault="00F23634" w:rsidP="00F23634">
      <w:pPr>
        <w:jc w:val="both"/>
      </w:pPr>
      <w:r w:rsidRPr="008A540A">
        <w:t>Yaşar NESLİHANOĞLU</w:t>
      </w:r>
      <w:r w:rsidRPr="008A540A">
        <w:tab/>
      </w:r>
      <w:r w:rsidRPr="008A540A">
        <w:tab/>
      </w:r>
      <w:r w:rsidRPr="008A540A">
        <w:tab/>
        <w:t xml:space="preserve">Yasin YÜKSEL       </w:t>
      </w:r>
      <w:r w:rsidRPr="008A540A">
        <w:tab/>
        <w:t xml:space="preserve">        </w:t>
      </w:r>
      <w:proofErr w:type="spellStart"/>
      <w:r w:rsidRPr="008A540A">
        <w:t>Ümmügülsüm</w:t>
      </w:r>
      <w:proofErr w:type="spellEnd"/>
      <w:r w:rsidRPr="008A540A">
        <w:t xml:space="preserve"> ÜMÜTLÜ</w:t>
      </w:r>
    </w:p>
    <w:p w:rsidR="00F23634" w:rsidRPr="008A540A" w:rsidRDefault="00F23634" w:rsidP="00F23634">
      <w:pPr>
        <w:ind w:firstLine="708"/>
        <w:jc w:val="both"/>
      </w:pPr>
      <w:r w:rsidRPr="008A540A">
        <w:t>Üye</w:t>
      </w:r>
      <w:r w:rsidRPr="008A540A">
        <w:tab/>
      </w:r>
      <w:r w:rsidRPr="008A540A">
        <w:tab/>
      </w:r>
      <w:r w:rsidRPr="008A540A">
        <w:tab/>
      </w:r>
      <w:r w:rsidRPr="008A540A">
        <w:tab/>
      </w:r>
      <w:r w:rsidRPr="008A540A">
        <w:tab/>
        <w:t xml:space="preserve">          Üye</w:t>
      </w:r>
      <w:r w:rsidRPr="008A540A">
        <w:tab/>
      </w:r>
      <w:r w:rsidRPr="008A540A">
        <w:tab/>
      </w:r>
      <w:r w:rsidRPr="008A540A">
        <w:tab/>
      </w:r>
      <w:r w:rsidRPr="008A540A">
        <w:tab/>
        <w:t xml:space="preserve">    Üye</w:t>
      </w:r>
    </w:p>
    <w:p w:rsidR="00F23634" w:rsidRPr="008A540A" w:rsidRDefault="00F23634" w:rsidP="00F23634">
      <w:pPr>
        <w:jc w:val="both"/>
      </w:pPr>
    </w:p>
    <w:p w:rsidR="00F23634" w:rsidRPr="008A540A" w:rsidRDefault="00F23634" w:rsidP="00F23634">
      <w:pPr>
        <w:jc w:val="both"/>
      </w:pPr>
    </w:p>
    <w:p w:rsidR="00F23634" w:rsidRPr="008A540A" w:rsidRDefault="00F23634" w:rsidP="00F23634">
      <w:pPr>
        <w:jc w:val="both"/>
      </w:pPr>
    </w:p>
    <w:p w:rsidR="00F23634" w:rsidRPr="008A540A" w:rsidRDefault="00F23634" w:rsidP="00F23634">
      <w:pPr>
        <w:jc w:val="both"/>
      </w:pPr>
      <w:r w:rsidRPr="008A540A">
        <w:t>Gökhan ARICI</w:t>
      </w:r>
      <w:r w:rsidRPr="008A540A">
        <w:tab/>
      </w:r>
      <w:r w:rsidRPr="008A540A">
        <w:tab/>
        <w:t xml:space="preserve">           </w:t>
      </w:r>
      <w:r w:rsidRPr="008A540A">
        <w:tab/>
      </w:r>
      <w:r w:rsidRPr="008A540A">
        <w:tab/>
      </w:r>
      <w:proofErr w:type="spellStart"/>
      <w:r w:rsidRPr="008A540A">
        <w:t>Müslüm</w:t>
      </w:r>
      <w:proofErr w:type="spellEnd"/>
      <w:r w:rsidRPr="008A540A">
        <w:t xml:space="preserve"> TEKİN</w:t>
      </w:r>
      <w:r w:rsidRPr="008A540A">
        <w:tab/>
        <w:t xml:space="preserve"> </w:t>
      </w:r>
      <w:r w:rsidRPr="008A540A">
        <w:tab/>
        <w:t xml:space="preserve">  Fikret KARADAVUT</w:t>
      </w:r>
    </w:p>
    <w:p w:rsidR="00F23634" w:rsidRPr="008A540A" w:rsidRDefault="00F23634" w:rsidP="00F23634">
      <w:pPr>
        <w:jc w:val="both"/>
      </w:pPr>
      <w:r w:rsidRPr="008A540A">
        <w:t xml:space="preserve">        Üye</w:t>
      </w:r>
      <w:r w:rsidRPr="008A540A">
        <w:tab/>
      </w:r>
      <w:r w:rsidRPr="008A540A">
        <w:tab/>
      </w:r>
      <w:r w:rsidRPr="008A540A">
        <w:tab/>
      </w:r>
      <w:r w:rsidRPr="008A540A">
        <w:tab/>
      </w:r>
      <w:r w:rsidRPr="008A540A">
        <w:tab/>
      </w:r>
      <w:r w:rsidRPr="008A540A">
        <w:tab/>
        <w:t>Üye</w:t>
      </w:r>
      <w:r w:rsidRPr="008A540A">
        <w:tab/>
      </w:r>
      <w:r w:rsidRPr="008A540A">
        <w:tab/>
      </w:r>
      <w:r w:rsidRPr="008A540A">
        <w:tab/>
      </w:r>
      <w:r w:rsidRPr="008A540A">
        <w:tab/>
        <w:t xml:space="preserve">      Üye</w:t>
      </w:r>
      <w:r w:rsidRPr="008A540A">
        <w:tab/>
      </w:r>
    </w:p>
    <w:p w:rsidR="00F23634" w:rsidRPr="008A540A" w:rsidRDefault="00F23634" w:rsidP="00DC725A">
      <w:pPr>
        <w:autoSpaceDE w:val="0"/>
        <w:autoSpaceDN w:val="0"/>
        <w:adjustRightInd w:val="0"/>
        <w:jc w:val="both"/>
      </w:pPr>
    </w:p>
    <w:sectPr w:rsidR="00F23634" w:rsidRPr="008A540A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6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7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A202EC"/>
    <w:multiLevelType w:val="multilevel"/>
    <w:tmpl w:val="47B450B0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C7226B"/>
    <w:multiLevelType w:val="multilevel"/>
    <w:tmpl w:val="A86CBA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3694B02"/>
    <w:multiLevelType w:val="multilevel"/>
    <w:tmpl w:val="AB6269F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FFC44EC"/>
    <w:multiLevelType w:val="multilevel"/>
    <w:tmpl w:val="AFFE473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7"/>
  </w:num>
  <w:num w:numId="2">
    <w:abstractNumId w:val="35"/>
  </w:num>
  <w:num w:numId="3">
    <w:abstractNumId w:val="30"/>
  </w:num>
  <w:num w:numId="4">
    <w:abstractNumId w:val="10"/>
  </w:num>
  <w:num w:numId="5">
    <w:abstractNumId w:val="27"/>
  </w:num>
  <w:num w:numId="6">
    <w:abstractNumId w:val="29"/>
  </w:num>
  <w:num w:numId="7">
    <w:abstractNumId w:val="22"/>
  </w:num>
  <w:num w:numId="8">
    <w:abstractNumId w:val="43"/>
  </w:num>
  <w:num w:numId="9">
    <w:abstractNumId w:val="25"/>
  </w:num>
  <w:num w:numId="10">
    <w:abstractNumId w:val="21"/>
  </w:num>
  <w:num w:numId="11">
    <w:abstractNumId w:val="40"/>
  </w:num>
  <w:num w:numId="12">
    <w:abstractNumId w:val="20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9"/>
  </w:num>
  <w:num w:numId="16">
    <w:abstractNumId w:val="13"/>
  </w:num>
  <w:num w:numId="17">
    <w:abstractNumId w:val="3"/>
  </w:num>
  <w:num w:numId="18">
    <w:abstractNumId w:val="32"/>
  </w:num>
  <w:num w:numId="19">
    <w:abstractNumId w:val="36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41"/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8"/>
  </w:num>
  <w:num w:numId="28">
    <w:abstractNumId w:val="2"/>
  </w:num>
  <w:num w:numId="29">
    <w:abstractNumId w:val="24"/>
  </w:num>
  <w:num w:numId="30">
    <w:abstractNumId w:val="14"/>
  </w:num>
  <w:num w:numId="31">
    <w:abstractNumId w:val="44"/>
  </w:num>
  <w:num w:numId="32">
    <w:abstractNumId w:val="17"/>
  </w:num>
  <w:num w:numId="33">
    <w:abstractNumId w:val="9"/>
  </w:num>
  <w:num w:numId="34">
    <w:abstractNumId w:val="31"/>
  </w:num>
  <w:num w:numId="35">
    <w:abstractNumId w:val="33"/>
  </w:num>
  <w:num w:numId="36">
    <w:abstractNumId w:val="0"/>
  </w:num>
  <w:num w:numId="37">
    <w:abstractNumId w:val="26"/>
  </w:num>
  <w:num w:numId="38">
    <w:abstractNumId w:val="11"/>
  </w:num>
  <w:num w:numId="39">
    <w:abstractNumId w:val="4"/>
  </w:num>
  <w:num w:numId="40">
    <w:abstractNumId w:val="28"/>
  </w:num>
  <w:num w:numId="41">
    <w:abstractNumId w:val="6"/>
  </w:num>
  <w:num w:numId="42">
    <w:abstractNumId w:val="34"/>
  </w:num>
  <w:num w:numId="43">
    <w:abstractNumId w:val="1"/>
  </w:num>
  <w:num w:numId="44">
    <w:abstractNumId w:val="5"/>
  </w:num>
  <w:num w:numId="45">
    <w:abstractNumId w:val="12"/>
  </w:num>
  <w:num w:numId="46">
    <w:abstractNumId w:val="37"/>
  </w:num>
  <w:num w:numId="47">
    <w:abstractNumId w:val="18"/>
  </w:num>
  <w:num w:numId="48">
    <w:abstractNumId w:val="45"/>
  </w:num>
  <w:num w:numId="4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03DF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BA4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831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259D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3B1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40A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199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93F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78C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3634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2FC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paragraph" w:customStyle="1" w:styleId="Gvdemetni10">
    <w:name w:val="Gövde metni1"/>
    <w:basedOn w:val="Normal"/>
    <w:rsid w:val="00F632FC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85ptKaln">
    <w:name w:val="Gövde metni + 8;5 pt;Kalın"/>
    <w:rsid w:val="00F63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F63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">
    <w:name w:val="Gövde metni (9)_"/>
    <w:link w:val="Gvdemetni90"/>
    <w:rsid w:val="00F632FC"/>
    <w:rPr>
      <w:i/>
      <w:iCs/>
      <w:shd w:val="clear" w:color="auto" w:fill="FFFFFF"/>
    </w:rPr>
  </w:style>
  <w:style w:type="character" w:customStyle="1" w:styleId="Gvdemetni9talikdeil">
    <w:name w:val="Gövde metni (9) + İtalik değil"/>
    <w:rsid w:val="00F632FC"/>
    <w:rPr>
      <w:i/>
      <w:iCs/>
      <w:color w:val="000000"/>
      <w:spacing w:val="0"/>
      <w:w w:val="100"/>
      <w:position w:val="0"/>
      <w:shd w:val="clear" w:color="auto" w:fill="FFFFFF"/>
      <w:lang w:val="tr-TR"/>
    </w:rPr>
  </w:style>
  <w:style w:type="paragraph" w:customStyle="1" w:styleId="Gvdemetni90">
    <w:name w:val="Gövde metni (9)"/>
    <w:basedOn w:val="Normal"/>
    <w:link w:val="Gvdemetni9"/>
    <w:rsid w:val="00F632FC"/>
    <w:pPr>
      <w:widowControl w:val="0"/>
      <w:shd w:val="clear" w:color="auto" w:fill="FFFFFF"/>
      <w:spacing w:before="240" w:after="240" w:line="0" w:lineRule="atLeast"/>
      <w:jc w:val="both"/>
    </w:pPr>
    <w:rPr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61422-EBF8-4E46-BEC7-755794FAD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2021-03-10T08:25:00Z</cp:lastPrinted>
  <dcterms:created xsi:type="dcterms:W3CDTF">2021-03-10T10:38:00Z</dcterms:created>
  <dcterms:modified xsi:type="dcterms:W3CDTF">2021-03-12T10:21:00Z</dcterms:modified>
</cp:coreProperties>
</file>