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9F01B7" w:rsidRDefault="009F01B7" w:rsidP="00841632">
      <w:pPr>
        <w:jc w:val="both"/>
      </w:pPr>
    </w:p>
    <w:p w:rsidR="00414E16" w:rsidRDefault="002856BD" w:rsidP="003B19C5">
      <w:pPr>
        <w:jc w:val="both"/>
      </w:pPr>
      <w:r>
        <w:t>Karar No:</w:t>
      </w:r>
      <w:r w:rsidR="007E7FE3">
        <w:t>1</w:t>
      </w:r>
      <w:r w:rsidR="00160A94">
        <w:t>668</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9F01B7" w:rsidRDefault="002856BD" w:rsidP="00BE12F2">
      <w:pPr>
        <w:ind w:left="2844" w:right="543" w:firstLine="696"/>
      </w:pPr>
      <w:r>
        <w:t xml:space="preserve">        K A R A R</w:t>
      </w:r>
    </w:p>
    <w:p w:rsidR="001D5E5F" w:rsidRDefault="001D5E5F" w:rsidP="00BE12F2">
      <w:pPr>
        <w:ind w:left="2844" w:right="543" w:firstLine="696"/>
      </w:pPr>
    </w:p>
    <w:p w:rsidR="001D5E5F" w:rsidRPr="00A3479E" w:rsidRDefault="001D5E5F" w:rsidP="00BE12F2">
      <w:pPr>
        <w:ind w:left="2844" w:right="543" w:firstLine="696"/>
      </w:pPr>
    </w:p>
    <w:p w:rsidR="004B5F02" w:rsidRDefault="00160A94" w:rsidP="009F01B7">
      <w:pPr>
        <w:ind w:firstLine="709"/>
        <w:jc w:val="both"/>
      </w:pPr>
      <w:r>
        <w:t xml:space="preserve">Çankaya İlçesi </w:t>
      </w:r>
      <w:proofErr w:type="spellStart"/>
      <w:r>
        <w:t>Lodumlu</w:t>
      </w:r>
      <w:proofErr w:type="spellEnd"/>
      <w:r>
        <w:t xml:space="preserve"> (</w:t>
      </w:r>
      <w:proofErr w:type="spellStart"/>
      <w:r>
        <w:t>Beytepe</w:t>
      </w:r>
      <w:proofErr w:type="spellEnd"/>
      <w:r>
        <w:t>) 407 ada 1 parselde 1/1000 ölçekli uygulama imar plan değişikliğine</w:t>
      </w:r>
      <w:r w:rsidR="00B61929" w:rsidRPr="00B61929">
        <w:t xml:space="preserve"> </w:t>
      </w:r>
      <w:r w:rsidR="00CF16A6" w:rsidRPr="00B61929">
        <w:t xml:space="preserve">ilişkin </w:t>
      </w:r>
      <w:r w:rsidR="001D5E5F" w:rsidRPr="00B61929">
        <w:t>İmar ve Bayındırlık Ko</w:t>
      </w:r>
      <w:r w:rsidR="00E34099" w:rsidRPr="00B61929">
        <w:t>misyonunun 25</w:t>
      </w:r>
      <w:r w:rsidR="00CF16A6" w:rsidRPr="00B61929">
        <w:t xml:space="preserve">.11.2020 gün ve </w:t>
      </w:r>
      <w:r>
        <w:t>452</w:t>
      </w:r>
      <w:r w:rsidR="00CF16A6" w:rsidRPr="00B61929">
        <w:t xml:space="preserve"> sayılı raporu Büyükşehir Belediye Meclisimizin </w:t>
      </w:r>
      <w:r w:rsidR="001D5E5F" w:rsidRPr="00B61929">
        <w:t>10.12.2020</w:t>
      </w:r>
      <w:r w:rsidR="00CF16A6" w:rsidRPr="00B61929">
        <w:t xml:space="preserve"> tarihli toplantısında okundu.</w:t>
      </w:r>
    </w:p>
    <w:p w:rsidR="00B61929" w:rsidRPr="00B61929" w:rsidRDefault="00B61929" w:rsidP="009F01B7">
      <w:pPr>
        <w:ind w:firstLine="709"/>
        <w:jc w:val="both"/>
      </w:pPr>
    </w:p>
    <w:p w:rsidR="00160A94" w:rsidRDefault="003E6C7A" w:rsidP="00160A94">
      <w:pPr>
        <w:pStyle w:val="ListeParagraf"/>
        <w:tabs>
          <w:tab w:val="left" w:pos="0"/>
        </w:tabs>
        <w:ind w:left="0" w:firstLine="709"/>
        <w:contextualSpacing/>
        <w:jc w:val="both"/>
      </w:pPr>
      <w:proofErr w:type="gramStart"/>
      <w:r w:rsidRPr="00B61929">
        <w:t xml:space="preserve">Konu üzerinde yapılan görüşmelerden sonra; </w:t>
      </w:r>
      <w:r w:rsidR="00160A94" w:rsidRPr="005F372B">
        <w:t xml:space="preserve">Çankaya Belediye Başkanlığının 06.08.2020 tarih E.27937 sayılı yazısıyla; Çankaya İlçesi </w:t>
      </w:r>
      <w:proofErr w:type="spellStart"/>
      <w:r w:rsidR="00160A94" w:rsidRPr="005F372B">
        <w:t>Lodumlu</w:t>
      </w:r>
      <w:proofErr w:type="spellEnd"/>
      <w:r w:rsidR="00160A94" w:rsidRPr="005F372B">
        <w:t xml:space="preserve"> (</w:t>
      </w:r>
      <w:proofErr w:type="spellStart"/>
      <w:r w:rsidR="00160A94" w:rsidRPr="005F372B">
        <w:t>Beytepe</w:t>
      </w:r>
      <w:proofErr w:type="spellEnd"/>
      <w:r w:rsidR="00160A94" w:rsidRPr="005F372B">
        <w:t xml:space="preserve">) Mahallesi 407 ada 1 </w:t>
      </w:r>
      <w:proofErr w:type="spellStart"/>
      <w:r w:rsidR="00160A94" w:rsidRPr="005F372B">
        <w:t>nolu</w:t>
      </w:r>
      <w:proofErr w:type="spellEnd"/>
      <w:r w:rsidR="00160A94" w:rsidRPr="005F372B">
        <w:t xml:space="preserve"> parsele </w:t>
      </w:r>
      <w:r w:rsidR="00160A94">
        <w:t>il</w:t>
      </w:r>
      <w:r w:rsidR="00160A94" w:rsidRPr="005F372B">
        <w:t>işkin 1/1000 ölçekli uygulama imar planı değişikliğinin uygun görülmesine dair 05.08.2020 tarih ve 289 sayılı Çankaya Belediye Meclisi kara</w:t>
      </w:r>
      <w:r w:rsidR="00160A94">
        <w:t>rı</w:t>
      </w:r>
      <w:r w:rsidR="00160A94" w:rsidRPr="005F372B">
        <w:t xml:space="preserve"> 5216 sayılı Büyükşehir Belediye Kanununun 14. Maddesi gereğince değerlendirilmek üzere </w:t>
      </w:r>
      <w:r w:rsidR="00160A94">
        <w:t xml:space="preserve">İmar ve Şehircilik Dairesi </w:t>
      </w:r>
      <w:r w:rsidR="00160A94" w:rsidRPr="005F372B">
        <w:t>Başkanlığı</w:t>
      </w:r>
      <w:r w:rsidR="00160A94">
        <w:t>na iletildiği,</w:t>
      </w:r>
      <w:proofErr w:type="gramEnd"/>
    </w:p>
    <w:p w:rsidR="00160A94" w:rsidRDefault="00160A94" w:rsidP="00160A94">
      <w:pPr>
        <w:pStyle w:val="ListeParagraf"/>
        <w:tabs>
          <w:tab w:val="left" w:pos="0"/>
        </w:tabs>
        <w:ind w:firstLine="709"/>
        <w:contextualSpacing/>
        <w:jc w:val="both"/>
      </w:pPr>
    </w:p>
    <w:p w:rsidR="00160A94" w:rsidRDefault="00160A94" w:rsidP="00160A94">
      <w:pPr>
        <w:pStyle w:val="ListeParagraf"/>
        <w:tabs>
          <w:tab w:val="left" w:pos="0"/>
        </w:tabs>
        <w:contextualSpacing/>
        <w:jc w:val="both"/>
      </w:pPr>
      <w:r w:rsidRPr="005F372B">
        <w:t>Yapılan incelemede;</w:t>
      </w:r>
    </w:p>
    <w:p w:rsidR="00160A94" w:rsidRDefault="00160A94" w:rsidP="00160A94">
      <w:pPr>
        <w:pStyle w:val="ListeParagraf"/>
        <w:tabs>
          <w:tab w:val="left" w:pos="0"/>
        </w:tabs>
        <w:ind w:left="0"/>
        <w:contextualSpacing/>
        <w:jc w:val="both"/>
      </w:pPr>
      <w:r>
        <w:tab/>
      </w:r>
    </w:p>
    <w:p w:rsidR="00160A94" w:rsidRDefault="00160A94" w:rsidP="00160A94">
      <w:pPr>
        <w:pStyle w:val="ListeParagraf"/>
        <w:tabs>
          <w:tab w:val="left" w:pos="0"/>
        </w:tabs>
        <w:ind w:left="0"/>
        <w:contextualSpacing/>
        <w:jc w:val="both"/>
      </w:pPr>
      <w:r>
        <w:tab/>
      </w:r>
      <w:r w:rsidRPr="005F372B">
        <w:t>2560 m</w:t>
      </w:r>
      <w:r w:rsidRPr="00160A94">
        <w:rPr>
          <w:vertAlign w:val="superscript"/>
        </w:rPr>
        <w:t>2</w:t>
      </w:r>
      <w:r w:rsidRPr="005F372B">
        <w:t xml:space="preserve"> yüzölçümlü şahıs mülkiyetinde olan 407 ada 1 sayılı parselin 22.04.1992 tarihinde onaylanan 1/1000 ölçekli "537 parsele ait mevzii imar planı" kapsamında "Resmi Kurum Alanı" kullanımında kaldığı ve emsal 0.50 olarak imar durumunun tanımlandığı, söz konusu planda "Resmi Kurum Alanlarında resmi olmak koşuluyla eğitim, sağlık ve k</w:t>
      </w:r>
      <w:r>
        <w:t>ültür tesisleri yapılabilir, E:</w:t>
      </w:r>
      <w:r w:rsidRPr="005F372B">
        <w:t xml:space="preserve">0.50 </w:t>
      </w:r>
      <w:proofErr w:type="spellStart"/>
      <w:r w:rsidRPr="005F372B">
        <w:t>yi</w:t>
      </w:r>
      <w:proofErr w:type="spellEnd"/>
      <w:r w:rsidRPr="005F372B">
        <w:t xml:space="preserve"> geçemez, H tesisin özelliğine göre belirlenecektir", şeklinde tanımlanan plan notunun bulunduğu, 407 ada 1 sayılı parselin daha sonra, Ankara Büyükşehir Belediye Meclisinin 12.10.2018 gün ve 1695 sayılı kara</w:t>
      </w:r>
      <w:r>
        <w:t>rı</w:t>
      </w:r>
      <w:r w:rsidRPr="005F372B">
        <w:t xml:space="preserve"> ile onaylanan 1/5000 ölçekli nazım imar planı değişikliği ile "Özel Sosyal Tesis Alanı" kul</w:t>
      </w:r>
      <w:r>
        <w:t xml:space="preserve">lanımına dönüştürüldüğü, Emsal:0.50, </w:t>
      </w:r>
      <w:proofErr w:type="spellStart"/>
      <w:proofErr w:type="gramStart"/>
      <w:r>
        <w:t>Yençok</w:t>
      </w:r>
      <w:proofErr w:type="spellEnd"/>
      <w:r>
        <w:t>:</w:t>
      </w:r>
      <w:r w:rsidRPr="005F372B">
        <w:t>Serbest</w:t>
      </w:r>
      <w:proofErr w:type="gramEnd"/>
      <w:r w:rsidRPr="005F372B">
        <w:t xml:space="preserve"> olacak şekilde yapılaşma koşulla</w:t>
      </w:r>
      <w:r>
        <w:t>rı</w:t>
      </w:r>
      <w:r w:rsidRPr="005F372B">
        <w:t>nın tanımlandığı,</w:t>
      </w:r>
    </w:p>
    <w:p w:rsidR="00160A94" w:rsidRDefault="00160A94" w:rsidP="00160A94">
      <w:pPr>
        <w:pStyle w:val="ListeParagraf"/>
        <w:tabs>
          <w:tab w:val="left" w:pos="0"/>
        </w:tabs>
        <w:ind w:left="0"/>
        <w:contextualSpacing/>
        <w:jc w:val="both"/>
      </w:pPr>
    </w:p>
    <w:p w:rsidR="00160A94" w:rsidRDefault="00160A94" w:rsidP="00160A94">
      <w:pPr>
        <w:pStyle w:val="ListeParagraf"/>
        <w:tabs>
          <w:tab w:val="left" w:pos="0"/>
        </w:tabs>
        <w:ind w:left="0"/>
        <w:contextualSpacing/>
        <w:jc w:val="both"/>
      </w:pPr>
      <w:r>
        <w:tab/>
      </w:r>
      <w:r w:rsidRPr="005F372B">
        <w:t>İlgili meclis kararında, söz konusu alanın özel mülkiyette olduğu ancak kamulaşt</w:t>
      </w:r>
      <w:r>
        <w:t>ırı</w:t>
      </w:r>
      <w:r w:rsidRPr="005F372B">
        <w:t xml:space="preserve">lmaması sebebiyle imar planı değişikliği yapılmasına ilişkin Ankara Valiliği Defterdarlık Başkent Milli Emlak Dairesi Başkanlığından görüş istendiği, Ankara Valiliğinin 13.03.2018 tarih ve E.23359 sayılı yazısı ile "Mekansal Planlar Yapım Yönetmeliği çerçevesinde plan yapma yaptırma veya onaylama yetkisine sahip olunmadığından bahisle yapılacak bir işlem bulunmadığı" şeklinde görüş verildiği belirtilerek, söz konusu alanın başka bir kullanıma dönüştürülmesine ilişkin plan değişikliği yapılmasının uygun olup olmadığına ilişkin görüşün olmadığının ifade edildiği, Hakan </w:t>
      </w:r>
      <w:proofErr w:type="spellStart"/>
      <w:r w:rsidRPr="005F372B">
        <w:t>Alt</w:t>
      </w:r>
      <w:r>
        <w:t>ın</w:t>
      </w:r>
      <w:r w:rsidRPr="005F372B">
        <w:t>örs'ün</w:t>
      </w:r>
      <w:proofErr w:type="spellEnd"/>
      <w:r w:rsidRPr="005F372B">
        <w:t xml:space="preserve"> 24.10.2019 gün ve E.69356 sayılı dilekçesi ile 407 ada 1 sayılı parselde 1/1000 ölçekli uygulama imar planı değişikliği teklifinde bulunulduğu, 407 ada 1 sayılı parselin kullanım kara</w:t>
      </w:r>
      <w:r>
        <w:t>rı</w:t>
      </w:r>
      <w:r w:rsidRPr="005F372B">
        <w:t xml:space="preserve"> değişikliğine yönelik Çevre Ve Şehircilik Bakanlığı Milli </w:t>
      </w:r>
      <w:r>
        <w:t>E</w:t>
      </w:r>
      <w:r w:rsidRPr="005F372B">
        <w:t>mlak Müdürlüğünün uygun görüşünün bulunmadığı, ilgili kurum görüşü alınarak tekrar müracaat edilmesi gerektiğinin ilgililerine bildirildiği, İlgi dilekçe ile 407 ada 1 sayılı parselde yeniden 1/1000 ölçekli uygulama imar planı değişikliği teklifinde bulunulduğu ve ekinde "kurum görüşü" olarak sunulan Ankara Valiliği Çevre ve Şehircilik İl Müdürlüğünün 14.02.2020 gün ve E.15031 sayılı yazısında "</w:t>
      </w:r>
      <w:proofErr w:type="gramStart"/>
      <w:r w:rsidRPr="005F372B">
        <w:t>..</w:t>
      </w:r>
      <w:proofErr w:type="gramEnd"/>
      <w:r w:rsidRPr="005F372B">
        <w:t xml:space="preserve"> .yapılan değerlendirmede söz konusu taşınmaza Bakanlığımızca ihtiyaç duyulmadığı, genel yönetim kapsamındaki kamu idarelerinden de talep intikal etmediği belirlenmiştir. Diğer taraftan söz konusu taşınmazın imar planı değişikliği hakkında görüş bildirilmemiştir..." denildiği tespit edilmiştir.</w:t>
      </w:r>
    </w:p>
    <w:p w:rsidR="00160A94" w:rsidRDefault="00160A94" w:rsidP="00160A94">
      <w:pPr>
        <w:pStyle w:val="ListeParagraf"/>
        <w:tabs>
          <w:tab w:val="left" w:pos="0"/>
        </w:tabs>
        <w:ind w:left="0"/>
        <w:contextualSpacing/>
        <w:jc w:val="both"/>
      </w:pPr>
    </w:p>
    <w:p w:rsidR="00160A94" w:rsidRDefault="00160A94" w:rsidP="00160A94">
      <w:pPr>
        <w:pStyle w:val="ListeParagraf"/>
        <w:tabs>
          <w:tab w:val="left" w:pos="0"/>
        </w:tabs>
        <w:ind w:left="0"/>
        <w:contextualSpacing/>
        <w:jc w:val="both"/>
      </w:pPr>
    </w:p>
    <w:p w:rsidR="00160A94" w:rsidRDefault="00160A94" w:rsidP="00160A94">
      <w:pPr>
        <w:pStyle w:val="ListeParagraf"/>
        <w:tabs>
          <w:tab w:val="left" w:pos="0"/>
        </w:tabs>
        <w:ind w:left="0"/>
        <w:contextualSpacing/>
        <w:jc w:val="both"/>
      </w:pPr>
    </w:p>
    <w:p w:rsidR="00160A94" w:rsidRDefault="00160A94" w:rsidP="00160A94">
      <w:pPr>
        <w:pStyle w:val="ListeParagraf"/>
        <w:tabs>
          <w:tab w:val="left" w:pos="0"/>
        </w:tabs>
        <w:ind w:left="0"/>
        <w:contextualSpacing/>
        <w:jc w:val="both"/>
      </w:pPr>
    </w:p>
    <w:p w:rsidR="00160A94" w:rsidRDefault="00160A94" w:rsidP="00160A94">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60A94" w:rsidTr="000B223F">
        <w:trPr>
          <w:trHeight w:val="1000"/>
        </w:trPr>
        <w:tc>
          <w:tcPr>
            <w:tcW w:w="3085" w:type="dxa"/>
            <w:vAlign w:val="center"/>
          </w:tcPr>
          <w:p w:rsidR="00160A94" w:rsidRDefault="00160A94" w:rsidP="000B223F">
            <w:pPr>
              <w:jc w:val="center"/>
            </w:pPr>
            <w:r>
              <w:t>T.C.</w:t>
            </w:r>
          </w:p>
          <w:p w:rsidR="00160A94" w:rsidRDefault="00160A94" w:rsidP="000B223F">
            <w:pPr>
              <w:jc w:val="center"/>
            </w:pPr>
            <w:r>
              <w:t>ANKARA BÜYÜKŞEHİR</w:t>
            </w:r>
          </w:p>
          <w:p w:rsidR="00160A94" w:rsidRDefault="00160A94" w:rsidP="000B223F">
            <w:pPr>
              <w:jc w:val="center"/>
            </w:pPr>
            <w:r>
              <w:t>BELEDİYE MECLİSİ</w:t>
            </w:r>
          </w:p>
          <w:p w:rsidR="00160A94" w:rsidRPr="00841632" w:rsidRDefault="00160A94" w:rsidP="000B223F">
            <w:pPr>
              <w:jc w:val="center"/>
            </w:pPr>
          </w:p>
        </w:tc>
      </w:tr>
    </w:tbl>
    <w:p w:rsidR="00160A94" w:rsidRDefault="00160A94" w:rsidP="00160A94">
      <w:pPr>
        <w:jc w:val="both"/>
      </w:pPr>
    </w:p>
    <w:p w:rsidR="00160A94" w:rsidRDefault="00160A94" w:rsidP="00160A94">
      <w:pPr>
        <w:jc w:val="both"/>
      </w:pPr>
    </w:p>
    <w:p w:rsidR="00160A94" w:rsidRDefault="00160A94" w:rsidP="00160A94">
      <w:pPr>
        <w:jc w:val="both"/>
      </w:pPr>
      <w:r>
        <w:t xml:space="preserve">Karar No:1668  </w:t>
      </w:r>
      <w:r>
        <w:tab/>
      </w:r>
      <w:r>
        <w:tab/>
      </w:r>
      <w:r>
        <w:tab/>
      </w:r>
      <w:r>
        <w:tab/>
        <w:t xml:space="preserve"> </w:t>
      </w:r>
      <w:r>
        <w:tab/>
      </w:r>
      <w:r>
        <w:tab/>
        <w:t xml:space="preserve">     </w:t>
      </w:r>
      <w:r>
        <w:tab/>
      </w:r>
      <w:r>
        <w:tab/>
      </w:r>
      <w:r>
        <w:tab/>
        <w:t xml:space="preserve">  10.12.2020</w:t>
      </w:r>
    </w:p>
    <w:p w:rsidR="00160A94" w:rsidRDefault="00160A94" w:rsidP="00160A94">
      <w:pPr>
        <w:pStyle w:val="ListeParagraf"/>
        <w:tabs>
          <w:tab w:val="left" w:pos="0"/>
        </w:tabs>
        <w:ind w:left="0"/>
        <w:contextualSpacing/>
        <w:jc w:val="center"/>
      </w:pPr>
      <w:r>
        <w:t>-2-</w:t>
      </w:r>
    </w:p>
    <w:p w:rsidR="00160A94" w:rsidRDefault="00160A94" w:rsidP="00160A94">
      <w:pPr>
        <w:pStyle w:val="ListeParagraf"/>
        <w:tabs>
          <w:tab w:val="left" w:pos="0"/>
        </w:tabs>
        <w:ind w:left="0"/>
        <w:contextualSpacing/>
        <w:jc w:val="both"/>
      </w:pPr>
    </w:p>
    <w:p w:rsidR="00160A94" w:rsidRDefault="00160A94" w:rsidP="00160A94">
      <w:pPr>
        <w:pStyle w:val="ListeParagraf"/>
        <w:tabs>
          <w:tab w:val="left" w:pos="0"/>
        </w:tabs>
        <w:ind w:left="0"/>
        <w:contextualSpacing/>
        <w:jc w:val="both"/>
      </w:pPr>
    </w:p>
    <w:p w:rsidR="00160A94" w:rsidRDefault="00160A94" w:rsidP="00160A94">
      <w:pPr>
        <w:ind w:left="40" w:right="20" w:firstLine="709"/>
        <w:jc w:val="both"/>
      </w:pPr>
    </w:p>
    <w:p w:rsidR="00160A94" w:rsidRDefault="00160A94" w:rsidP="00160A94">
      <w:pPr>
        <w:ind w:left="40" w:right="20" w:firstLine="668"/>
        <w:jc w:val="both"/>
      </w:pPr>
      <w:proofErr w:type="gramStart"/>
      <w:r w:rsidRPr="005F372B">
        <w:t>Ahmet Sina Poyraz'</w:t>
      </w:r>
      <w:r>
        <w:t>ın</w:t>
      </w:r>
      <w:r w:rsidRPr="005F372B">
        <w:t xml:space="preserve"> 28.02.2020 tarihli dilekçesi ile de yeniden plan değişikliği teklifi sunulduğu, 1/1000 ölçekli uygulama imar planı değişikliği üzerinde yapılan incelemede; 407 ada 1 sayılı parselin yukarıda bahsedilen 1/5000 ölçekli nazım imar planı değişikliğinde olduğu gibi kullanım kararının "Özel Sosyal Tesis Alanı", yapılaşma koşullarının da Emsal: 0.50, </w:t>
      </w:r>
      <w:proofErr w:type="spellStart"/>
      <w:r w:rsidRPr="005F372B">
        <w:t>Yençok</w:t>
      </w:r>
      <w:proofErr w:type="spellEnd"/>
      <w:r w:rsidRPr="005F372B">
        <w:t xml:space="preserve">: 3 kat olarak tanımlanmış olduğu belirlenmiştir. </w:t>
      </w:r>
      <w:proofErr w:type="gramEnd"/>
      <w:r w:rsidRPr="005F372B">
        <w:t>Planda ay</w:t>
      </w:r>
      <w:r>
        <w:t>rı</w:t>
      </w:r>
      <w:r w:rsidRPr="005F372B">
        <w:t>ca yap</w:t>
      </w:r>
      <w:r>
        <w:t>ıl</w:t>
      </w:r>
      <w:r w:rsidRPr="005F372B">
        <w:t>aşmaya ilişkin 8 adet plan notu tanımlandığı,</w:t>
      </w:r>
    </w:p>
    <w:p w:rsidR="00160A94" w:rsidRDefault="00160A94" w:rsidP="00160A94">
      <w:pPr>
        <w:ind w:left="40" w:right="20" w:firstLine="720"/>
        <w:jc w:val="both"/>
      </w:pPr>
    </w:p>
    <w:p w:rsidR="00160A94" w:rsidRDefault="00160A94" w:rsidP="00160A94">
      <w:pPr>
        <w:ind w:right="20" w:firstLine="708"/>
        <w:jc w:val="both"/>
      </w:pPr>
      <w:r>
        <w:t>"1</w:t>
      </w:r>
      <w:r w:rsidRPr="005F372B">
        <w:t xml:space="preserve">.Parselde E: 0.50, </w:t>
      </w:r>
      <w:proofErr w:type="spellStart"/>
      <w:r w:rsidRPr="005F372B">
        <w:t>Yençok</w:t>
      </w:r>
      <w:proofErr w:type="spellEnd"/>
      <w:r w:rsidRPr="005F372B">
        <w:t>: 3 kat olacaktır.</w:t>
      </w:r>
    </w:p>
    <w:p w:rsidR="00160A94" w:rsidRDefault="00160A94" w:rsidP="00160A94">
      <w:pPr>
        <w:ind w:left="300" w:right="20" w:firstLine="460"/>
        <w:jc w:val="both"/>
      </w:pPr>
    </w:p>
    <w:p w:rsidR="00160A94" w:rsidRDefault="00160A94" w:rsidP="00160A94">
      <w:pPr>
        <w:ind w:left="300" w:right="20" w:firstLine="460"/>
        <w:jc w:val="both"/>
      </w:pPr>
      <w:r>
        <w:t>2.</w:t>
      </w:r>
      <w:r w:rsidRPr="005F372B">
        <w:t>Parsel</w:t>
      </w:r>
      <w:r>
        <w:t xml:space="preserve"> </w:t>
      </w:r>
      <w:r w:rsidRPr="005F372B">
        <w:t>tabii zeminden kotlandı</w:t>
      </w:r>
      <w:r>
        <w:t>rı</w:t>
      </w:r>
      <w:r w:rsidRPr="005F372B">
        <w:t>lacaktır.</w:t>
      </w:r>
    </w:p>
    <w:p w:rsidR="00160A94" w:rsidRDefault="00160A94" w:rsidP="00160A94">
      <w:pPr>
        <w:ind w:left="300" w:right="20" w:firstLine="460"/>
        <w:jc w:val="both"/>
      </w:pPr>
    </w:p>
    <w:p w:rsidR="00160A94" w:rsidRDefault="00160A94" w:rsidP="00160A94">
      <w:pPr>
        <w:ind w:right="20" w:firstLine="708"/>
        <w:jc w:val="both"/>
      </w:pPr>
      <w:r>
        <w:t xml:space="preserve"> 3.</w:t>
      </w:r>
      <w:r w:rsidRPr="005F372B">
        <w:t>Bahçe</w:t>
      </w:r>
      <w:r>
        <w:t xml:space="preserve"> </w:t>
      </w:r>
      <w:r w:rsidRPr="005F372B">
        <w:t>ve peyzaj düzenlemesi amacıyla + 2.00 m. ye kadar kazı, dolgu ve teraslama</w:t>
      </w:r>
    </w:p>
    <w:p w:rsidR="00160A94" w:rsidRDefault="00160A94" w:rsidP="00160A94">
      <w:pPr>
        <w:ind w:right="20"/>
        <w:jc w:val="both"/>
      </w:pPr>
      <w:proofErr w:type="gramStart"/>
      <w:r w:rsidRPr="005F372B">
        <w:t>yapılabilir</w:t>
      </w:r>
      <w:proofErr w:type="gramEnd"/>
      <w:r w:rsidRPr="005F372B">
        <w:t>.</w:t>
      </w:r>
    </w:p>
    <w:p w:rsidR="00160A94" w:rsidRDefault="00160A94" w:rsidP="00160A94">
      <w:pPr>
        <w:ind w:right="20" w:firstLine="708"/>
        <w:jc w:val="both"/>
      </w:pPr>
      <w:r>
        <w:t xml:space="preserve"> </w:t>
      </w:r>
    </w:p>
    <w:p w:rsidR="00160A94" w:rsidRPr="00D77688" w:rsidRDefault="00160A94" w:rsidP="00160A94">
      <w:pPr>
        <w:ind w:right="20" w:firstLine="708"/>
        <w:jc w:val="both"/>
      </w:pPr>
      <w:r>
        <w:t xml:space="preserve"> 4.</w:t>
      </w:r>
      <w:r w:rsidRPr="005F372B">
        <w:t>Kitlenin</w:t>
      </w:r>
      <w:r>
        <w:t xml:space="preserve"> </w:t>
      </w:r>
      <w:r w:rsidRPr="005F372B">
        <w:t>oturum ala</w:t>
      </w:r>
      <w:r>
        <w:t>nı</w:t>
      </w:r>
      <w:r w:rsidRPr="005F372B">
        <w:t xml:space="preserve"> için bina bazında laboratuara dayalı sondajlı zemin ve temel etüdü yapılmadan mimari proje onayı yapılamaz, yapı ruhsatı verilemez.</w:t>
      </w:r>
    </w:p>
    <w:p w:rsidR="00160A94" w:rsidRDefault="00160A94" w:rsidP="00160A94">
      <w:pPr>
        <w:pStyle w:val="ListeParagraf"/>
        <w:tabs>
          <w:tab w:val="left" w:pos="0"/>
        </w:tabs>
        <w:contextualSpacing/>
        <w:jc w:val="both"/>
      </w:pPr>
    </w:p>
    <w:p w:rsidR="00160A94" w:rsidRDefault="00160A94" w:rsidP="00160A94">
      <w:pPr>
        <w:pStyle w:val="ListeParagraf"/>
        <w:tabs>
          <w:tab w:val="left" w:pos="0"/>
        </w:tabs>
        <w:contextualSpacing/>
        <w:jc w:val="both"/>
      </w:pPr>
      <w:r>
        <w:t xml:space="preserve"> </w:t>
      </w:r>
      <w:r w:rsidRPr="00D77688">
        <w:t>5.01.01.2019 tarihinde yürürlüğe giren Türkiye Bina Deprem Yönetmeliği hükümlerine uyulacaktır.</w:t>
      </w:r>
    </w:p>
    <w:p w:rsidR="00160A94" w:rsidRDefault="00160A94" w:rsidP="00160A94">
      <w:pPr>
        <w:pStyle w:val="ListeParagraf"/>
        <w:tabs>
          <w:tab w:val="left" w:pos="0"/>
        </w:tabs>
        <w:ind w:left="0"/>
        <w:contextualSpacing/>
        <w:jc w:val="both"/>
      </w:pPr>
      <w:r>
        <w:t xml:space="preserve">            </w:t>
      </w:r>
      <w:r w:rsidRPr="00D77688">
        <w:t>6.Binaların Yangından Korunması Hakkındaki Yönetmelik hükümlerine uyulacaktır.</w:t>
      </w:r>
    </w:p>
    <w:p w:rsidR="00160A94" w:rsidRDefault="00160A94" w:rsidP="00160A94">
      <w:pPr>
        <w:pStyle w:val="ListeParagraf"/>
        <w:tabs>
          <w:tab w:val="left" w:pos="0"/>
        </w:tabs>
        <w:ind w:left="0"/>
        <w:contextualSpacing/>
        <w:jc w:val="both"/>
      </w:pPr>
      <w:r>
        <w:t xml:space="preserve">            </w:t>
      </w:r>
      <w:r w:rsidRPr="00D77688">
        <w:t>7.0topark Yönetmeliğine uyulacaktır</w:t>
      </w:r>
    </w:p>
    <w:p w:rsidR="00160A94" w:rsidRDefault="00160A94" w:rsidP="00160A94">
      <w:pPr>
        <w:pStyle w:val="ListeParagraf"/>
        <w:tabs>
          <w:tab w:val="left" w:pos="0"/>
        </w:tabs>
        <w:ind w:left="0"/>
        <w:contextualSpacing/>
        <w:jc w:val="both"/>
      </w:pPr>
      <w:r>
        <w:t xml:space="preserve">            </w:t>
      </w:r>
      <w:r w:rsidRPr="00D77688">
        <w:t>8.Plan ve plan notlarında belirtilmeyen hususlarda 3194 sayılı imar kanunu ve ilgili yönetmelikleri geçerlidir." şeklinde olduğu,</w:t>
      </w:r>
    </w:p>
    <w:p w:rsidR="00160A94" w:rsidRPr="00D77688" w:rsidRDefault="00160A94" w:rsidP="00160A94">
      <w:pPr>
        <w:pStyle w:val="ListeParagraf"/>
        <w:tabs>
          <w:tab w:val="left" w:pos="0"/>
        </w:tabs>
        <w:contextualSpacing/>
        <w:jc w:val="both"/>
      </w:pPr>
    </w:p>
    <w:p w:rsidR="00160A94" w:rsidRDefault="00160A94" w:rsidP="00160A94">
      <w:pPr>
        <w:ind w:left="40" w:right="40" w:firstLine="668"/>
        <w:jc w:val="both"/>
      </w:pPr>
      <w:r w:rsidRPr="00D77688">
        <w:t xml:space="preserve">1992 yılı onaylı planlar Resmi Kurum Alanı olarak tanımlanan ve "eğitim, sağlık ve kültür </w:t>
      </w:r>
      <w:proofErr w:type="spellStart"/>
      <w:r w:rsidRPr="00D77688">
        <w:t>tesisleri"nin</w:t>
      </w:r>
      <w:proofErr w:type="spellEnd"/>
      <w:r w:rsidRPr="00D77688">
        <w:t xml:space="preserve"> yapılması öngörülen 407 ada 1 sayılı parselin, Özel Sosyal Tesis Alanına dönüştürülmesinin öngörüldüğü ve buna göre parselde Mekansal Planlar Yapım Yönetmeliğinin 5. maddesinin (j) bendinde tanımlandığı üzere "kreş, kurs, yurt, çocuk yuvası, yetiştirme yurdu, yaşlı ve engelli bakımevi, </w:t>
      </w:r>
      <w:proofErr w:type="gramStart"/>
      <w:r w:rsidRPr="00D77688">
        <w:t>rehabilitasyon</w:t>
      </w:r>
      <w:proofErr w:type="gramEnd"/>
      <w:r w:rsidRPr="00D77688">
        <w:t xml:space="preserve"> merkezi, toplum merkezi, şefkat evleri" gibi fonksiyonlarda hizmet veren kullanımların yer alabileceği </w:t>
      </w:r>
      <w:r>
        <w:t>belirtildiği,</w:t>
      </w:r>
    </w:p>
    <w:p w:rsidR="00160A94" w:rsidRPr="00D77688" w:rsidRDefault="00160A94" w:rsidP="00160A94">
      <w:pPr>
        <w:ind w:left="40" w:right="40" w:firstLine="960"/>
        <w:jc w:val="both"/>
      </w:pPr>
    </w:p>
    <w:p w:rsidR="00460BC3" w:rsidRPr="00B61929" w:rsidRDefault="00160A94" w:rsidP="00160A94">
      <w:pPr>
        <w:shd w:val="clear" w:color="auto" w:fill="FFFFFF"/>
        <w:autoSpaceDE w:val="0"/>
        <w:autoSpaceDN w:val="0"/>
        <w:adjustRightInd w:val="0"/>
        <w:ind w:firstLine="708"/>
        <w:jc w:val="both"/>
      </w:pPr>
      <w:r w:rsidRPr="00D77688">
        <w:t xml:space="preserve">Hususları tespit edilmiş olup, </w:t>
      </w:r>
      <w:r>
        <w:t xml:space="preserve">Çankaya İlçesi </w:t>
      </w:r>
      <w:proofErr w:type="spellStart"/>
      <w:r w:rsidRPr="00D77688">
        <w:t>Lodumlu</w:t>
      </w:r>
      <w:proofErr w:type="spellEnd"/>
      <w:r w:rsidRPr="00D77688">
        <w:t xml:space="preserve"> (</w:t>
      </w:r>
      <w:proofErr w:type="spellStart"/>
      <w:r w:rsidRPr="00D77688">
        <w:t>Beytepe</w:t>
      </w:r>
      <w:proofErr w:type="spellEnd"/>
      <w:r w:rsidRPr="00D77688">
        <w:t xml:space="preserve">) Mahallesi 470 ada 1 </w:t>
      </w:r>
      <w:r>
        <w:t xml:space="preserve">parselde </w:t>
      </w:r>
      <w:r w:rsidRPr="00D77688">
        <w:t>1/1000 ölçekli İmar Planı Değişikliğin</w:t>
      </w:r>
      <w:r>
        <w:t xml:space="preserve">in 7221 sayılı yasa kapsamında “onayı” </w:t>
      </w:r>
      <w:proofErr w:type="spellStart"/>
      <w:r w:rsidR="00460BC3" w:rsidRPr="00B61929">
        <w:t>na</w:t>
      </w:r>
      <w:proofErr w:type="spellEnd"/>
      <w:r w:rsidR="00CB6D71" w:rsidRPr="00B61929">
        <w:t xml:space="preserve"> </w:t>
      </w:r>
      <w:r w:rsidR="001D5E5F" w:rsidRPr="00B61929">
        <w:t xml:space="preserve">ilişkin İmar ve Bayındırlık Komisyon Raporu </w:t>
      </w:r>
      <w:r w:rsidR="000C604D" w:rsidRPr="00B61929">
        <w:t>oylanarak oybirliğiyle kabul edildi.</w:t>
      </w:r>
    </w:p>
    <w:p w:rsidR="00414E16" w:rsidRDefault="00414E16" w:rsidP="009F01B7">
      <w:pPr>
        <w:ind w:firstLine="709"/>
        <w:jc w:val="both"/>
      </w:pPr>
    </w:p>
    <w:p w:rsidR="00EF216A" w:rsidRDefault="00EF216A" w:rsidP="00BE12F2">
      <w:pPr>
        <w:ind w:firstLine="709"/>
        <w:jc w:val="both"/>
      </w:pPr>
    </w:p>
    <w:p w:rsidR="00160A94" w:rsidRDefault="00160A94"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FA06B4">
      <w:pPr>
        <w:jc w:val="both"/>
      </w:pPr>
    </w:p>
    <w:p w:rsidR="00FA06B4" w:rsidRDefault="00FA06B4" w:rsidP="00FA06B4">
      <w:pPr>
        <w:jc w:val="both"/>
      </w:pPr>
    </w:p>
    <w:p w:rsidR="00FA06B4" w:rsidRDefault="00FA06B4" w:rsidP="00FA06B4">
      <w:pPr>
        <w:jc w:val="both"/>
      </w:pPr>
    </w:p>
    <w:p w:rsidR="00FA06B4" w:rsidRPr="00FA06B4" w:rsidRDefault="00FA06B4" w:rsidP="00FA06B4">
      <w:pPr>
        <w:jc w:val="center"/>
      </w:pPr>
      <w:r w:rsidRPr="00FA06B4">
        <w:lastRenderedPageBreak/>
        <w:t>T.C.</w:t>
      </w:r>
    </w:p>
    <w:p w:rsidR="00FA06B4" w:rsidRPr="00FA06B4" w:rsidRDefault="00FA06B4" w:rsidP="00FA06B4">
      <w:pPr>
        <w:jc w:val="center"/>
      </w:pPr>
      <w:r w:rsidRPr="00FA06B4">
        <w:t>ANKARA BÜYÜKŞEHİR BELEDİYE MECLİSİ</w:t>
      </w:r>
    </w:p>
    <w:p w:rsidR="00FA06B4" w:rsidRPr="00FA06B4" w:rsidRDefault="00FA06B4" w:rsidP="00FA06B4">
      <w:pPr>
        <w:jc w:val="center"/>
      </w:pPr>
      <w:r w:rsidRPr="00FA06B4">
        <w:t>İmar ve Bayındırlık Komisyonu Raporu</w:t>
      </w:r>
    </w:p>
    <w:p w:rsidR="00FA06B4" w:rsidRPr="00FA06B4" w:rsidRDefault="00FA06B4" w:rsidP="00FA06B4">
      <w:pPr>
        <w:jc w:val="center"/>
      </w:pPr>
      <w:r w:rsidRPr="00FA06B4">
        <w:t>Rapor No: 452</w:t>
      </w:r>
      <w:r w:rsidRPr="00FA06B4">
        <w:tab/>
        <w:t xml:space="preserve">     </w:t>
      </w:r>
      <w:r w:rsidRPr="00FA06B4">
        <w:tab/>
        <w:t xml:space="preserve">     </w:t>
      </w:r>
      <w:r w:rsidRPr="00FA06B4">
        <w:tab/>
        <w:t xml:space="preserve">                 </w:t>
      </w:r>
      <w:r w:rsidRPr="00FA06B4">
        <w:tab/>
      </w:r>
      <w:r w:rsidRPr="00FA06B4">
        <w:tab/>
        <w:t xml:space="preserve">         </w:t>
      </w:r>
      <w:r w:rsidRPr="00FA06B4">
        <w:tab/>
      </w:r>
      <w:r w:rsidRPr="00FA06B4">
        <w:tab/>
      </w:r>
      <w:r w:rsidRPr="00FA06B4">
        <w:tab/>
        <w:t xml:space="preserve">        25.11.2020</w:t>
      </w:r>
    </w:p>
    <w:p w:rsidR="00FA06B4" w:rsidRPr="00FA06B4" w:rsidRDefault="00FA06B4" w:rsidP="00FA06B4">
      <w:pPr>
        <w:pStyle w:val="Balk7"/>
        <w:jc w:val="center"/>
        <w:rPr>
          <w:sz w:val="52"/>
          <w:szCs w:val="52"/>
        </w:rPr>
      </w:pPr>
      <w:r w:rsidRPr="00FA06B4">
        <w:rPr>
          <w:bCs/>
        </w:rPr>
        <w:t>BÜYÜKŞEHİR BELEDİYE MECLİSİ BAŞKANLIĞINA</w:t>
      </w:r>
      <w:r w:rsidRPr="00FA06B4">
        <w:t xml:space="preserve"> </w:t>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r>
      <w:r w:rsidRPr="00FA06B4">
        <w:rPr>
          <w:vanish/>
        </w:rPr>
        <w:pgNum/>
        <w:t>20</w:t>
      </w:r>
    </w:p>
    <w:p w:rsidR="00FA06B4" w:rsidRPr="003E3BB3" w:rsidRDefault="00FA06B4" w:rsidP="00FA06B4"/>
    <w:p w:rsidR="00FA06B4" w:rsidRDefault="00FA06B4" w:rsidP="00FA06B4">
      <w:pPr>
        <w:pStyle w:val="ListeParagraf"/>
        <w:tabs>
          <w:tab w:val="left" w:pos="0"/>
        </w:tabs>
        <w:ind w:left="0"/>
        <w:contextualSpacing/>
        <w:jc w:val="both"/>
      </w:pPr>
      <w:r>
        <w:tab/>
        <w:t xml:space="preserve">Çankaya İlçesi </w:t>
      </w:r>
      <w:proofErr w:type="spellStart"/>
      <w:r>
        <w:t>Lodumlu</w:t>
      </w:r>
      <w:proofErr w:type="spellEnd"/>
      <w:r>
        <w:t xml:space="preserve"> (</w:t>
      </w:r>
      <w:proofErr w:type="spellStart"/>
      <w:r>
        <w:t>Beytepe</w:t>
      </w:r>
      <w:proofErr w:type="spellEnd"/>
      <w:r>
        <w:t xml:space="preserve">) 407 ada 1 parselde 1/1000 ölçekli uygulama imar plan değişikliğine </w:t>
      </w:r>
      <w:r w:rsidRPr="003A4915">
        <w:t xml:space="preserve">ilişkin </w:t>
      </w:r>
      <w:r>
        <w:t>İmar ve Bayındırlık Komisyonunun Büyükşehir Belediye Meclisinin 15</w:t>
      </w:r>
      <w:r w:rsidRPr="003A4915">
        <w:t>.</w:t>
      </w:r>
      <w:r>
        <w:t>10</w:t>
      </w:r>
      <w:r w:rsidRPr="003A4915">
        <w:t xml:space="preserve">.2020 tarih ve </w:t>
      </w:r>
      <w:r>
        <w:t xml:space="preserve">332 sayılı raporu </w:t>
      </w:r>
      <w:proofErr w:type="gramStart"/>
      <w:r>
        <w:t xml:space="preserve">ile  </w:t>
      </w:r>
      <w:r w:rsidRPr="003A4915">
        <w:t>komisyonumuza</w:t>
      </w:r>
      <w:proofErr w:type="gramEnd"/>
      <w:r w:rsidRPr="003A4915">
        <w:t xml:space="preserve"> </w:t>
      </w:r>
      <w:r>
        <w:t xml:space="preserve">yeniden </w:t>
      </w:r>
      <w:r w:rsidRPr="003A4915">
        <w:t>havale edilen dosya incelendi.</w:t>
      </w:r>
    </w:p>
    <w:p w:rsidR="00FA06B4" w:rsidRDefault="00FA06B4" w:rsidP="00FA06B4">
      <w:pPr>
        <w:pStyle w:val="ListeParagraf"/>
        <w:tabs>
          <w:tab w:val="left" w:pos="0"/>
        </w:tabs>
        <w:ind w:firstLine="709"/>
        <w:contextualSpacing/>
        <w:jc w:val="both"/>
      </w:pPr>
    </w:p>
    <w:p w:rsidR="00FA06B4" w:rsidRDefault="00FA06B4" w:rsidP="00FA06B4">
      <w:pPr>
        <w:pStyle w:val="ListeParagraf"/>
        <w:tabs>
          <w:tab w:val="left" w:pos="0"/>
        </w:tabs>
        <w:ind w:left="0" w:firstLine="709"/>
        <w:contextualSpacing/>
        <w:jc w:val="both"/>
      </w:pPr>
      <w:proofErr w:type="gramStart"/>
      <w:r w:rsidRPr="005F372B">
        <w:t xml:space="preserve">Komisyonumuzca yapılan incelemeler neticesinde; Çankaya Belediye Başkanlığının 06.08.2020 tarih E.27937 sayılı yazısıyla; Çankaya İlçesi </w:t>
      </w:r>
      <w:proofErr w:type="spellStart"/>
      <w:r w:rsidRPr="005F372B">
        <w:t>Lodumlu</w:t>
      </w:r>
      <w:proofErr w:type="spellEnd"/>
      <w:r w:rsidRPr="005F372B">
        <w:t xml:space="preserve"> (</w:t>
      </w:r>
      <w:proofErr w:type="spellStart"/>
      <w:r w:rsidRPr="005F372B">
        <w:t>Beytepe</w:t>
      </w:r>
      <w:proofErr w:type="spellEnd"/>
      <w:r w:rsidRPr="005F372B">
        <w:t xml:space="preserve">) Mahallesi 407 ada 1 </w:t>
      </w:r>
      <w:proofErr w:type="spellStart"/>
      <w:r w:rsidRPr="005F372B">
        <w:t>nolu</w:t>
      </w:r>
      <w:proofErr w:type="spellEnd"/>
      <w:r w:rsidRPr="005F372B">
        <w:t xml:space="preserve"> parsele </w:t>
      </w:r>
      <w:r>
        <w:t>il</w:t>
      </w:r>
      <w:r w:rsidRPr="005F372B">
        <w:t>işkin 1/1000 ölçekli uygulama imar planı değişikliğinin uygun görülmesine dair 05.08.2020 tarih ve 289 sayılı Çankaya Belediye Meclisi kara</w:t>
      </w:r>
      <w:r>
        <w:t>rı</w:t>
      </w:r>
      <w:r w:rsidRPr="005F372B">
        <w:t xml:space="preserve"> 5216 sayılı Büyükşehir Belediye Kanununun 14. Maddesi gereğince değerlendirilmek üzere </w:t>
      </w:r>
      <w:r>
        <w:t xml:space="preserve">İmar ve Şehircilik Dairesi </w:t>
      </w:r>
      <w:r w:rsidRPr="005F372B">
        <w:t>Başkanlığı</w:t>
      </w:r>
      <w:r>
        <w:t>na iletildiği,</w:t>
      </w:r>
      <w:proofErr w:type="gramEnd"/>
    </w:p>
    <w:p w:rsidR="00FA06B4" w:rsidRDefault="00FA06B4" w:rsidP="00FA06B4">
      <w:pPr>
        <w:pStyle w:val="ListeParagraf"/>
        <w:tabs>
          <w:tab w:val="left" w:pos="0"/>
        </w:tabs>
        <w:ind w:firstLine="709"/>
        <w:contextualSpacing/>
        <w:jc w:val="both"/>
      </w:pPr>
    </w:p>
    <w:p w:rsidR="00FA06B4" w:rsidRDefault="00FA06B4" w:rsidP="00FA06B4">
      <w:pPr>
        <w:pStyle w:val="ListeParagraf"/>
        <w:tabs>
          <w:tab w:val="left" w:pos="0"/>
        </w:tabs>
        <w:contextualSpacing/>
        <w:jc w:val="both"/>
      </w:pPr>
      <w:r w:rsidRPr="005F372B">
        <w:t>Yapılan incelemede;</w:t>
      </w:r>
    </w:p>
    <w:p w:rsidR="00FA06B4" w:rsidRDefault="00FA06B4" w:rsidP="00FA06B4">
      <w:pPr>
        <w:pStyle w:val="ListeParagraf"/>
        <w:tabs>
          <w:tab w:val="left" w:pos="0"/>
        </w:tabs>
        <w:ind w:left="0"/>
        <w:contextualSpacing/>
        <w:jc w:val="both"/>
      </w:pPr>
      <w:r>
        <w:tab/>
      </w:r>
    </w:p>
    <w:p w:rsidR="00FA06B4" w:rsidRDefault="00FA06B4" w:rsidP="00FA06B4">
      <w:pPr>
        <w:pStyle w:val="ListeParagraf"/>
        <w:tabs>
          <w:tab w:val="left" w:pos="0"/>
        </w:tabs>
        <w:ind w:left="0"/>
        <w:contextualSpacing/>
        <w:jc w:val="both"/>
      </w:pPr>
      <w:r>
        <w:tab/>
      </w:r>
      <w:r w:rsidRPr="005F372B">
        <w:t>2560 m2 yüzölçümlü şahıs mülkiyetinde olan 407 ada 1 sayılı parselin 22.04.1992 tarihinde onaylanan 1/1000 ölçekli "537 parsele ait mevzii imar planı" kapsamında "Resmi Kurum Alanı" kullanımında kaldığı ve emsal 0.50 olarak imar durumunun tanımlandığı, söz konusu planda "Resmi Kurum Alanlarında resmi olmak koşuluyla eğitim, sağlık ve k</w:t>
      </w:r>
      <w:r>
        <w:t>ültür tesisleri yapılabilir, E:</w:t>
      </w:r>
      <w:r w:rsidRPr="005F372B">
        <w:t xml:space="preserve">0.50 </w:t>
      </w:r>
      <w:proofErr w:type="spellStart"/>
      <w:r w:rsidRPr="005F372B">
        <w:t>yi</w:t>
      </w:r>
      <w:proofErr w:type="spellEnd"/>
      <w:r w:rsidRPr="005F372B">
        <w:t xml:space="preserve"> geçemez, H tesisin özelliğine göre belirlenecektir", şeklinde tanımlanan plan notunun bulunduğu, 407 ada 1 sayılı parselin daha sonra, Ankara Büyükşehir Belediye Meclisinin 12.10.2018 gün ve 1695 sayılı kara</w:t>
      </w:r>
      <w:r>
        <w:t>rı</w:t>
      </w:r>
      <w:r w:rsidRPr="005F372B">
        <w:t xml:space="preserve"> ile onaylanan 1/5000 ölçekli nazım imar planı değişikliği ile "Özel Sosyal Tesis Alanı" kul</w:t>
      </w:r>
      <w:r>
        <w:t xml:space="preserve">lanımına dönüştürüldüğü, Emsal:0.50, </w:t>
      </w:r>
      <w:proofErr w:type="spellStart"/>
      <w:proofErr w:type="gramStart"/>
      <w:r>
        <w:t>Yençok</w:t>
      </w:r>
      <w:proofErr w:type="spellEnd"/>
      <w:r>
        <w:t>:</w:t>
      </w:r>
      <w:r w:rsidRPr="005F372B">
        <w:t>Serbest</w:t>
      </w:r>
      <w:proofErr w:type="gramEnd"/>
      <w:r w:rsidRPr="005F372B">
        <w:t xml:space="preserve"> olacak şekilde yapılaşma koşulla</w:t>
      </w:r>
      <w:r>
        <w:t>rı</w:t>
      </w:r>
      <w:r w:rsidRPr="005F372B">
        <w:t>nın tanımlandığı,</w:t>
      </w:r>
    </w:p>
    <w:p w:rsidR="00FA06B4" w:rsidRDefault="00FA06B4" w:rsidP="00FA06B4">
      <w:pPr>
        <w:pStyle w:val="ListeParagraf"/>
        <w:tabs>
          <w:tab w:val="left" w:pos="0"/>
        </w:tabs>
        <w:ind w:left="0"/>
        <w:contextualSpacing/>
        <w:jc w:val="both"/>
      </w:pPr>
    </w:p>
    <w:p w:rsidR="00FA06B4" w:rsidRDefault="00FA06B4" w:rsidP="00FA06B4">
      <w:pPr>
        <w:pStyle w:val="ListeParagraf"/>
        <w:tabs>
          <w:tab w:val="left" w:pos="0"/>
        </w:tabs>
        <w:ind w:left="0"/>
        <w:contextualSpacing/>
        <w:jc w:val="both"/>
      </w:pPr>
      <w:r>
        <w:tab/>
      </w:r>
      <w:r w:rsidRPr="005F372B">
        <w:t>İlgili meclis kararında, söz konusu alanın özel mülkiyette olduğu ancak kamulaşt</w:t>
      </w:r>
      <w:r>
        <w:t>ırı</w:t>
      </w:r>
      <w:r w:rsidRPr="005F372B">
        <w:t xml:space="preserve">lmaması sebebiyle imar planı değişikliği yapılmasına ilişkin Ankara Valiliği Defterdarlık Başkent Milli Emlak Dairesi Başkanlığından görüş istendiği, Ankara Valiliğinin 13.03.2018 tarih ve E.23359 sayılı yazısı ile "Mekansal Planlar Yapım Yönetmeliği çerçevesinde plan yapma yaptırma veya onaylama yetkisine sahip olunmadığından bahisle yapılacak bir işlem bulunmadığı" şeklinde görüş verildiği belirtilerek, söz konusu alanın başka bir kullanıma dönüştürülmesine ilişkin plan değişikliği yapılmasının uygun olup olmadığına ilişkin görüşün olmadığının ifade edildiği, Hakan </w:t>
      </w:r>
      <w:proofErr w:type="spellStart"/>
      <w:r w:rsidRPr="005F372B">
        <w:t>Alt</w:t>
      </w:r>
      <w:r>
        <w:t>ın</w:t>
      </w:r>
      <w:r w:rsidRPr="005F372B">
        <w:t>örs'ün</w:t>
      </w:r>
      <w:proofErr w:type="spellEnd"/>
      <w:r w:rsidRPr="005F372B">
        <w:t xml:space="preserve"> 24.10.2019 gün ve E.69356 sayılı dilekçesi ile 407 ada 1 sayılı parselde 1/1000 ölçekli uygulama imar planı değişikliği teklifinde bulunulduğu, 407 ada 1 sayılı parselin kullanım kara</w:t>
      </w:r>
      <w:r>
        <w:t>rı</w:t>
      </w:r>
      <w:r w:rsidRPr="005F372B">
        <w:t xml:space="preserve"> değişikliğine yönelik Çevre Ve Şehircilik Bakanlığı Milli </w:t>
      </w:r>
      <w:r>
        <w:t>E</w:t>
      </w:r>
      <w:r w:rsidRPr="005F372B">
        <w:t>mlak Müdürlüğünün uygun görüşünün bulunmadığı, ilgili kurum görüşü alınarak tekrar müracaat edilmesi gerektiğinin ilgililerine bildirildiği, İlgi dilekçe ile 407 ada 1 sayılı parselde yeniden 1/1000 ölçekli uygulama imar planı değişikliği teklifinde bulunulduğu ve ekinde "kurum görüşü" olarak sunulan Ankara Valiliği Çevre ve Şehircilik İl Müdürlüğünün 14.02.2020 gün ve E.15031 sayılı yazısında "</w:t>
      </w:r>
      <w:proofErr w:type="gramStart"/>
      <w:r w:rsidRPr="005F372B">
        <w:t>..</w:t>
      </w:r>
      <w:proofErr w:type="gramEnd"/>
      <w:r w:rsidRPr="005F372B">
        <w:t xml:space="preserve"> .yapılan değerlendirmede söz konusu taşınmaza Bakanlığımızca ihtiyaç duyulmadığı, genel yönetim kapsamındaki kamu idarelerinden de talep intikal etmediği belirlenmiştir. Diğer taraftan söz konusu taşınmazın imar planı değişikliği hakkında görüş bildirilmemiştir..." denildiği tespit edilmiştir.</w:t>
      </w:r>
    </w:p>
    <w:p w:rsidR="00FA06B4" w:rsidRDefault="00FA06B4" w:rsidP="00FA06B4">
      <w:pPr>
        <w:ind w:left="40" w:right="20" w:firstLine="709"/>
        <w:jc w:val="both"/>
      </w:pPr>
    </w:p>
    <w:p w:rsidR="00FA06B4" w:rsidRDefault="00FA06B4" w:rsidP="00FA06B4">
      <w:pPr>
        <w:ind w:left="40" w:right="20" w:firstLine="709"/>
        <w:jc w:val="both"/>
      </w:pPr>
      <w:proofErr w:type="gramStart"/>
      <w:r w:rsidRPr="005F372B">
        <w:t>Ahmet Sina Poyraz'</w:t>
      </w:r>
      <w:r>
        <w:t>ın</w:t>
      </w:r>
      <w:r w:rsidRPr="005F372B">
        <w:t xml:space="preserve"> 28.02.2020 tarihli dilekçesi ile de yeniden plan değişikliği teklifi sunulduğu, 1/1000 ölçekli uygulama imar planı değişikliği üzerinde yapılan incelemede; 407 ada 1 sayılı parselin yukarıda bahsedilen 1/5000 ölçekli nazım imar planı değişikliğinde olduğu gibi kullanım kararının "Özel Sosyal Tesis Alanı", yapılaşma koşullarının da Emsal: 0.50, </w:t>
      </w:r>
      <w:proofErr w:type="spellStart"/>
      <w:r w:rsidRPr="005F372B">
        <w:t>Yençok</w:t>
      </w:r>
      <w:proofErr w:type="spellEnd"/>
      <w:r w:rsidRPr="005F372B">
        <w:t xml:space="preserve">: 3 kat olarak tanımlanmış olduğu belirlenmiştir. </w:t>
      </w:r>
      <w:proofErr w:type="gramEnd"/>
      <w:r w:rsidRPr="005F372B">
        <w:t>Planda ay</w:t>
      </w:r>
      <w:r>
        <w:t>rı</w:t>
      </w:r>
      <w:r w:rsidRPr="005F372B">
        <w:t>ca yap</w:t>
      </w:r>
      <w:r>
        <w:t>ıl</w:t>
      </w:r>
      <w:r w:rsidRPr="005F372B">
        <w:t>aşmaya ilişkin 8 adet plan notu tanımlandığı,</w:t>
      </w:r>
    </w:p>
    <w:p w:rsidR="00FA06B4" w:rsidRPr="003B0AF0" w:rsidRDefault="00FA06B4" w:rsidP="00FA06B4">
      <w:pPr>
        <w:jc w:val="center"/>
      </w:pPr>
      <w:r w:rsidRPr="003B0AF0">
        <w:lastRenderedPageBreak/>
        <w:t>T.C.</w:t>
      </w:r>
    </w:p>
    <w:p w:rsidR="00FA06B4" w:rsidRPr="003B0AF0" w:rsidRDefault="00FA06B4" w:rsidP="00FA06B4">
      <w:pPr>
        <w:jc w:val="center"/>
      </w:pPr>
      <w:r w:rsidRPr="003B0AF0">
        <w:t>ANKARA BÜYÜKŞEHİR BELEDİYE MECLİSİ</w:t>
      </w:r>
    </w:p>
    <w:p w:rsidR="00FA06B4" w:rsidRDefault="00FA06B4" w:rsidP="00FA06B4">
      <w:pPr>
        <w:jc w:val="center"/>
      </w:pPr>
      <w:r w:rsidRPr="003B0AF0">
        <w:t>İmar ve Bayındırlık Komisyonu Raporu</w:t>
      </w:r>
    </w:p>
    <w:p w:rsidR="00FA06B4" w:rsidRDefault="00FA06B4" w:rsidP="00FA06B4">
      <w:pPr>
        <w:jc w:val="center"/>
      </w:pPr>
    </w:p>
    <w:p w:rsidR="00FA06B4" w:rsidRDefault="00FA06B4" w:rsidP="00FA06B4">
      <w:pPr>
        <w:jc w:val="center"/>
      </w:pPr>
      <w:r w:rsidRPr="003B0AF0">
        <w:t xml:space="preserve">Rapor No: </w:t>
      </w:r>
      <w:r>
        <w:t>452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FA06B4" w:rsidRPr="00124218" w:rsidRDefault="00FA06B4" w:rsidP="00FA06B4">
      <w:pPr>
        <w:jc w:val="center"/>
      </w:pPr>
    </w:p>
    <w:p w:rsidR="00FA06B4" w:rsidRDefault="00FA06B4" w:rsidP="00FA06B4">
      <w:pPr>
        <w:ind w:right="20"/>
        <w:jc w:val="center"/>
      </w:pPr>
      <w:r>
        <w:t>-2-</w:t>
      </w:r>
    </w:p>
    <w:p w:rsidR="00FA06B4" w:rsidRDefault="00FA06B4" w:rsidP="00FA06B4">
      <w:pPr>
        <w:ind w:right="20"/>
        <w:jc w:val="both"/>
      </w:pPr>
    </w:p>
    <w:p w:rsidR="00FA06B4" w:rsidRDefault="00FA06B4" w:rsidP="00FA06B4">
      <w:pPr>
        <w:ind w:left="40" w:right="20" w:firstLine="720"/>
        <w:jc w:val="both"/>
      </w:pPr>
    </w:p>
    <w:p w:rsidR="00FA06B4" w:rsidRDefault="00FA06B4" w:rsidP="00FA06B4">
      <w:pPr>
        <w:ind w:right="20" w:firstLine="708"/>
        <w:jc w:val="both"/>
      </w:pPr>
      <w:r>
        <w:t>"1</w:t>
      </w:r>
      <w:r w:rsidRPr="005F372B">
        <w:t xml:space="preserve">.Parselde E: 0.50, </w:t>
      </w:r>
      <w:proofErr w:type="spellStart"/>
      <w:r w:rsidRPr="005F372B">
        <w:t>Yençok</w:t>
      </w:r>
      <w:proofErr w:type="spellEnd"/>
      <w:r w:rsidRPr="005F372B">
        <w:t>: 3 kat olacaktır.</w:t>
      </w:r>
    </w:p>
    <w:p w:rsidR="00FA06B4" w:rsidRDefault="00FA06B4" w:rsidP="00FA06B4">
      <w:pPr>
        <w:ind w:left="300" w:right="20" w:firstLine="460"/>
        <w:jc w:val="both"/>
      </w:pPr>
    </w:p>
    <w:p w:rsidR="00FA06B4" w:rsidRDefault="00FA06B4" w:rsidP="00FA06B4">
      <w:pPr>
        <w:ind w:left="300" w:right="20" w:firstLine="460"/>
        <w:jc w:val="both"/>
      </w:pPr>
      <w:r>
        <w:t>2.</w:t>
      </w:r>
      <w:r w:rsidRPr="005F372B">
        <w:t>Parsel</w:t>
      </w:r>
      <w:r>
        <w:t xml:space="preserve"> </w:t>
      </w:r>
      <w:r w:rsidRPr="005F372B">
        <w:t>tabii zeminden kotlandı</w:t>
      </w:r>
      <w:r>
        <w:t>rı</w:t>
      </w:r>
      <w:r w:rsidRPr="005F372B">
        <w:t>lacaktır.</w:t>
      </w:r>
    </w:p>
    <w:p w:rsidR="00FA06B4" w:rsidRDefault="00FA06B4" w:rsidP="00FA06B4">
      <w:pPr>
        <w:ind w:left="300" w:right="20" w:firstLine="460"/>
        <w:jc w:val="both"/>
      </w:pPr>
    </w:p>
    <w:p w:rsidR="00FA06B4" w:rsidRDefault="00FA06B4" w:rsidP="00FA06B4">
      <w:pPr>
        <w:ind w:right="20" w:firstLine="708"/>
        <w:jc w:val="both"/>
      </w:pPr>
      <w:r>
        <w:t>3.</w:t>
      </w:r>
      <w:r w:rsidRPr="005F372B">
        <w:t>Bahçe</w:t>
      </w:r>
      <w:r>
        <w:t xml:space="preserve"> </w:t>
      </w:r>
      <w:r w:rsidRPr="005F372B">
        <w:t>ve peyzaj düzenlemesi amacıyla + 2.00 m. ye kadar kazı, dolgu ve teraslama</w:t>
      </w:r>
    </w:p>
    <w:p w:rsidR="00FA06B4" w:rsidRDefault="00FA06B4" w:rsidP="00FA06B4">
      <w:pPr>
        <w:ind w:right="20"/>
        <w:jc w:val="both"/>
      </w:pPr>
      <w:proofErr w:type="gramStart"/>
      <w:r w:rsidRPr="005F372B">
        <w:t>yapılabilir</w:t>
      </w:r>
      <w:proofErr w:type="gramEnd"/>
      <w:r w:rsidRPr="005F372B">
        <w:t>.</w:t>
      </w:r>
    </w:p>
    <w:p w:rsidR="00FA06B4" w:rsidRDefault="00FA06B4" w:rsidP="00FA06B4">
      <w:pPr>
        <w:ind w:right="20" w:firstLine="708"/>
        <w:jc w:val="both"/>
      </w:pPr>
      <w:r>
        <w:t xml:space="preserve"> </w:t>
      </w:r>
    </w:p>
    <w:p w:rsidR="00FA06B4" w:rsidRPr="00D77688" w:rsidRDefault="00FA06B4" w:rsidP="00FA06B4">
      <w:pPr>
        <w:ind w:right="20" w:firstLine="708"/>
        <w:jc w:val="both"/>
      </w:pPr>
      <w:r>
        <w:t>4.</w:t>
      </w:r>
      <w:r w:rsidRPr="005F372B">
        <w:t>Kitlenin</w:t>
      </w:r>
      <w:r>
        <w:t xml:space="preserve"> </w:t>
      </w:r>
      <w:r w:rsidRPr="005F372B">
        <w:t>oturum ala</w:t>
      </w:r>
      <w:r>
        <w:t>nı</w:t>
      </w:r>
      <w:r w:rsidRPr="005F372B">
        <w:t xml:space="preserve"> için bina bazında laboratuara dayalı sondajlı zemin ve temel etüdü yapılmadan mimari proje onayı yapılamaz, yapı ruhsatı verilemez.</w:t>
      </w:r>
    </w:p>
    <w:p w:rsidR="00FA06B4" w:rsidRDefault="00FA06B4" w:rsidP="00FA06B4">
      <w:pPr>
        <w:pStyle w:val="ListeParagraf"/>
        <w:tabs>
          <w:tab w:val="left" w:pos="0"/>
        </w:tabs>
        <w:contextualSpacing/>
        <w:jc w:val="both"/>
      </w:pPr>
    </w:p>
    <w:p w:rsidR="00FA06B4" w:rsidRDefault="00FA06B4" w:rsidP="00FA06B4">
      <w:pPr>
        <w:pStyle w:val="ListeParagraf"/>
        <w:tabs>
          <w:tab w:val="left" w:pos="0"/>
        </w:tabs>
        <w:contextualSpacing/>
        <w:jc w:val="both"/>
      </w:pPr>
      <w:r w:rsidRPr="00D77688">
        <w:t>5.01.01.2019 tarihinde yürürlüğe giren Türkiye Bina Deprem Yönetmeliği hükümlerine uyulacaktır.</w:t>
      </w:r>
    </w:p>
    <w:p w:rsidR="00FA06B4" w:rsidRDefault="00FA06B4" w:rsidP="00FA06B4">
      <w:pPr>
        <w:pStyle w:val="ListeParagraf"/>
        <w:tabs>
          <w:tab w:val="left" w:pos="0"/>
        </w:tabs>
        <w:ind w:left="0"/>
        <w:contextualSpacing/>
        <w:jc w:val="both"/>
      </w:pPr>
      <w:r>
        <w:t xml:space="preserve">            </w:t>
      </w:r>
      <w:r w:rsidRPr="00D77688">
        <w:t>6.Binaların Yangından Korunması Hakkındaki Yönetmelik hükümlerine uyulacaktır.</w:t>
      </w:r>
    </w:p>
    <w:p w:rsidR="00FA06B4" w:rsidRDefault="00FA06B4" w:rsidP="00FA06B4">
      <w:pPr>
        <w:pStyle w:val="ListeParagraf"/>
        <w:tabs>
          <w:tab w:val="left" w:pos="0"/>
        </w:tabs>
        <w:ind w:left="0"/>
        <w:contextualSpacing/>
        <w:jc w:val="both"/>
      </w:pPr>
      <w:r>
        <w:t xml:space="preserve">            </w:t>
      </w:r>
      <w:r w:rsidRPr="00D77688">
        <w:t>7.0topark Yönetmeliğine uyulacaktır</w:t>
      </w:r>
    </w:p>
    <w:p w:rsidR="00FA06B4" w:rsidRDefault="00FA06B4" w:rsidP="00FA06B4">
      <w:pPr>
        <w:pStyle w:val="ListeParagraf"/>
        <w:tabs>
          <w:tab w:val="left" w:pos="0"/>
        </w:tabs>
        <w:ind w:left="0"/>
        <w:contextualSpacing/>
        <w:jc w:val="both"/>
      </w:pPr>
      <w:r>
        <w:t xml:space="preserve">            </w:t>
      </w:r>
      <w:r w:rsidRPr="00D77688">
        <w:t>8.Plan ve plan notlarında belirtilmeyen hususlarda 3194 sayılı imar kanunu ve ilgili yönetmelikleri geçerlidir." şeklinde olduğu,</w:t>
      </w:r>
    </w:p>
    <w:p w:rsidR="00FA06B4" w:rsidRPr="00D77688" w:rsidRDefault="00FA06B4" w:rsidP="00FA06B4">
      <w:pPr>
        <w:pStyle w:val="ListeParagraf"/>
        <w:tabs>
          <w:tab w:val="left" w:pos="0"/>
        </w:tabs>
        <w:contextualSpacing/>
        <w:jc w:val="both"/>
      </w:pPr>
    </w:p>
    <w:p w:rsidR="00FA06B4" w:rsidRDefault="00FA06B4" w:rsidP="00FA06B4">
      <w:pPr>
        <w:ind w:left="40" w:right="40" w:firstLine="960"/>
        <w:jc w:val="both"/>
      </w:pPr>
      <w:r w:rsidRPr="00D77688">
        <w:t xml:space="preserve">1992 yılı onaylı planlar Resmi Kurum Alanı olarak tanımlanan ve "eğitim, sağlık ve kültür </w:t>
      </w:r>
      <w:proofErr w:type="spellStart"/>
      <w:r w:rsidRPr="00D77688">
        <w:t>tesisleri"nin</w:t>
      </w:r>
      <w:proofErr w:type="spellEnd"/>
      <w:r w:rsidRPr="00D77688">
        <w:t xml:space="preserve"> yapılması öngörülen 407 ada 1 sayılı parselin, Özel Sosyal Tesis Alanına dönüştürülmesinin öngörüldüğü ve buna göre parselde Mekansal Planlar Yapım Yönetmeliğinin 5. maddesinin (j) bendinde tanımlandığı üzere "kreş, kurs, yurt, çocuk yuvası, yetiştirme yurdu, yaşlı ve engelli bakımevi, </w:t>
      </w:r>
      <w:proofErr w:type="gramStart"/>
      <w:r w:rsidRPr="00D77688">
        <w:t>rehabilitasyon</w:t>
      </w:r>
      <w:proofErr w:type="gramEnd"/>
      <w:r w:rsidRPr="00D77688">
        <w:t xml:space="preserve"> merkezi, toplum merkezi, şefkat evleri" gibi fonksiyonlarda hizmet veren kullanımların yer alabileceği </w:t>
      </w:r>
      <w:r>
        <w:t>belirtildiği,</w:t>
      </w:r>
    </w:p>
    <w:p w:rsidR="00FA06B4" w:rsidRPr="00D77688" w:rsidRDefault="00FA06B4" w:rsidP="00FA06B4">
      <w:pPr>
        <w:ind w:left="40" w:right="40" w:firstLine="960"/>
        <w:jc w:val="both"/>
      </w:pPr>
    </w:p>
    <w:p w:rsidR="00FA06B4" w:rsidRDefault="00FA06B4" w:rsidP="00FA06B4">
      <w:pPr>
        <w:pStyle w:val="ListeParagraf"/>
        <w:tabs>
          <w:tab w:val="left" w:pos="0"/>
        </w:tabs>
        <w:ind w:left="0"/>
        <w:contextualSpacing/>
        <w:jc w:val="both"/>
        <w:rPr>
          <w:color w:val="000000"/>
        </w:rPr>
      </w:pPr>
      <w:r>
        <w:tab/>
      </w:r>
      <w:r w:rsidRPr="00D77688">
        <w:t xml:space="preserve">Hususları tespit edilmiş olup, </w:t>
      </w:r>
      <w:r>
        <w:t xml:space="preserve">Çankaya İlçesi </w:t>
      </w:r>
      <w:proofErr w:type="spellStart"/>
      <w:r w:rsidRPr="00D77688">
        <w:t>Lodumlu</w:t>
      </w:r>
      <w:proofErr w:type="spellEnd"/>
      <w:r w:rsidRPr="00D77688">
        <w:t xml:space="preserve"> (</w:t>
      </w:r>
      <w:proofErr w:type="spellStart"/>
      <w:r w:rsidRPr="00D77688">
        <w:t>Beytepe</w:t>
      </w:r>
      <w:proofErr w:type="spellEnd"/>
      <w:r w:rsidRPr="00D77688">
        <w:t xml:space="preserve">) Mahallesi 470 ada 1 </w:t>
      </w:r>
      <w:r>
        <w:t xml:space="preserve">parselde </w:t>
      </w:r>
      <w:r w:rsidRPr="00D77688">
        <w:t>1/1000 ölçekli İmar Planı Değişikliğin</w:t>
      </w:r>
      <w:r>
        <w:t>in 7221 sayılı yasa kapsamında “onayı” komisyonumuzca oybirliğiyle uygun görülmüştür.</w:t>
      </w:r>
    </w:p>
    <w:p w:rsidR="00FA06B4" w:rsidRDefault="00FA06B4" w:rsidP="00FA06B4">
      <w:pPr>
        <w:pStyle w:val="ListeParagraf"/>
        <w:tabs>
          <w:tab w:val="left" w:pos="0"/>
        </w:tabs>
        <w:ind w:left="0"/>
        <w:contextualSpacing/>
        <w:jc w:val="both"/>
      </w:pPr>
    </w:p>
    <w:p w:rsidR="00FA06B4" w:rsidRDefault="00FA06B4" w:rsidP="00FA06B4">
      <w:pPr>
        <w:pStyle w:val="Style3"/>
        <w:widowControl/>
        <w:spacing w:before="5" w:line="240" w:lineRule="auto"/>
        <w:ind w:firstLine="709"/>
      </w:pPr>
      <w:r w:rsidRPr="007C4D0C">
        <w:t>Raporumuz Büyükşehir Belediye Meclisinin onayına arz olunur.</w:t>
      </w:r>
    </w:p>
    <w:p w:rsidR="00FA06B4" w:rsidRDefault="00FA06B4" w:rsidP="00FA06B4">
      <w:pPr>
        <w:pStyle w:val="ListeParagraf"/>
        <w:tabs>
          <w:tab w:val="left" w:pos="0"/>
        </w:tabs>
        <w:ind w:left="0"/>
        <w:contextualSpacing/>
        <w:jc w:val="both"/>
      </w:pPr>
    </w:p>
    <w:p w:rsidR="00FA06B4" w:rsidRDefault="00FA06B4" w:rsidP="00FA06B4">
      <w:pPr>
        <w:pStyle w:val="ListeParagraf"/>
        <w:tabs>
          <w:tab w:val="left" w:pos="0"/>
        </w:tabs>
        <w:ind w:left="0"/>
        <w:contextualSpacing/>
        <w:jc w:val="both"/>
      </w:pPr>
    </w:p>
    <w:p w:rsidR="00FA06B4" w:rsidRDefault="00FA06B4" w:rsidP="00FA06B4">
      <w:pPr>
        <w:jc w:val="both"/>
      </w:pPr>
      <w:r>
        <w:t xml:space="preserve">            Mehmet Emin AYAZ               </w:t>
      </w:r>
      <w:r>
        <w:tab/>
        <w:t xml:space="preserve"> Gürkan DEMİRKESEN   </w:t>
      </w:r>
      <w:r>
        <w:tab/>
      </w:r>
      <w:r>
        <w:tab/>
        <w:t>Kerem ERDEM</w:t>
      </w:r>
    </w:p>
    <w:p w:rsidR="00FA06B4" w:rsidRDefault="00FA06B4" w:rsidP="00FA06B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A06B4" w:rsidRDefault="00FA06B4" w:rsidP="00FA06B4">
      <w:pPr>
        <w:jc w:val="both"/>
      </w:pPr>
    </w:p>
    <w:p w:rsidR="00FA06B4" w:rsidRDefault="00FA06B4" w:rsidP="00FA06B4">
      <w:pPr>
        <w:jc w:val="both"/>
      </w:pPr>
    </w:p>
    <w:p w:rsidR="00FA06B4" w:rsidRDefault="00FA06B4" w:rsidP="00FA06B4">
      <w:pPr>
        <w:jc w:val="both"/>
      </w:pPr>
    </w:p>
    <w:p w:rsidR="00FA06B4" w:rsidRDefault="00FA06B4" w:rsidP="00FA06B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A06B4" w:rsidRDefault="00FA06B4" w:rsidP="00FA06B4">
      <w:pPr>
        <w:ind w:firstLine="708"/>
        <w:jc w:val="both"/>
      </w:pPr>
      <w:r>
        <w:t>Üye</w:t>
      </w:r>
      <w:r>
        <w:tab/>
      </w:r>
      <w:r>
        <w:tab/>
      </w:r>
      <w:r>
        <w:tab/>
      </w:r>
      <w:r>
        <w:tab/>
      </w:r>
      <w:r>
        <w:tab/>
        <w:t xml:space="preserve">          Üye</w:t>
      </w:r>
      <w:r>
        <w:tab/>
      </w:r>
      <w:r>
        <w:tab/>
      </w:r>
      <w:r>
        <w:tab/>
      </w:r>
      <w:r>
        <w:tab/>
      </w:r>
      <w:r>
        <w:tab/>
        <w:t>Üye</w:t>
      </w:r>
    </w:p>
    <w:p w:rsidR="00FA06B4" w:rsidRDefault="00FA06B4" w:rsidP="00FA06B4">
      <w:pPr>
        <w:jc w:val="both"/>
      </w:pPr>
    </w:p>
    <w:p w:rsidR="00FA06B4" w:rsidRDefault="00FA06B4" w:rsidP="00FA06B4">
      <w:pPr>
        <w:jc w:val="both"/>
      </w:pPr>
    </w:p>
    <w:p w:rsidR="00FA06B4" w:rsidRDefault="00FA06B4" w:rsidP="00FA06B4">
      <w:pPr>
        <w:jc w:val="both"/>
      </w:pPr>
    </w:p>
    <w:p w:rsidR="00FA06B4" w:rsidRDefault="00FA06B4" w:rsidP="00FA06B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A06B4" w:rsidRDefault="00FA06B4" w:rsidP="00FA06B4">
      <w:pPr>
        <w:jc w:val="both"/>
      </w:pPr>
      <w:r>
        <w:t xml:space="preserve">        Üye</w:t>
      </w:r>
      <w:r>
        <w:tab/>
      </w:r>
      <w:r>
        <w:tab/>
      </w:r>
      <w:r>
        <w:tab/>
      </w:r>
      <w:r>
        <w:tab/>
      </w:r>
      <w:r>
        <w:tab/>
      </w:r>
      <w:r>
        <w:tab/>
        <w:t>Üye</w:t>
      </w:r>
      <w:r>
        <w:tab/>
      </w:r>
      <w:r>
        <w:tab/>
      </w:r>
      <w:r>
        <w:tab/>
      </w:r>
      <w:r>
        <w:tab/>
      </w:r>
      <w:r>
        <w:tab/>
        <w:t>Üye</w:t>
      </w:r>
      <w:r>
        <w:tab/>
      </w:r>
    </w:p>
    <w:p w:rsidR="00FA06B4" w:rsidRDefault="00FA06B4" w:rsidP="00FA06B4">
      <w:pPr>
        <w:jc w:val="both"/>
      </w:pPr>
    </w:p>
    <w:sectPr w:rsidR="00FA06B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38A"/>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6B4"/>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A6B4-6DA8-4E64-8071-0B0FF34A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1381</Words>
  <Characters>10078</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2020-12-11T11:09:00Z</cp:lastPrinted>
  <dcterms:created xsi:type="dcterms:W3CDTF">2020-12-11T11:14:00Z</dcterms:created>
  <dcterms:modified xsi:type="dcterms:W3CDTF">2020-12-21T07:44:00Z</dcterms:modified>
</cp:coreProperties>
</file>