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AA21AC">
        <w:t>62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A21AC" w:rsidP="00AA21AC">
      <w:pPr>
        <w:ind w:firstLine="708"/>
        <w:jc w:val="both"/>
      </w:pPr>
      <w:r>
        <w:t>Belediyemiz Halkla İlişkiler bölümünde görev yapan personellerimize kurum içi eğitim verilmesine</w:t>
      </w:r>
      <w:r w:rsidR="009152C4" w:rsidRPr="002B345B">
        <w:t xml:space="preserve"> </w:t>
      </w:r>
      <w:r w:rsidR="00844A89" w:rsidRPr="002B345B">
        <w:t xml:space="preserve">ilişkin </w:t>
      </w:r>
      <w:r w:rsidR="00832F30" w:rsidRPr="00C730FB">
        <w:t>Ulus Tarihi Kent Merkezi</w:t>
      </w:r>
      <w:r w:rsidR="00832F30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03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AA21AC" w:rsidRPr="00E46331" w:rsidRDefault="004E145E" w:rsidP="00AA21AC">
      <w:pPr>
        <w:pStyle w:val="GvdeMetni"/>
        <w:ind w:firstLine="708"/>
      </w:pPr>
      <w:r w:rsidRPr="002B345B">
        <w:t xml:space="preserve">Konu üzerinde yapılan görüşmeler neticesinde; </w:t>
      </w:r>
      <w:r w:rsidR="00AA21AC" w:rsidRPr="00E46331">
        <w:t>Başkent Ankara çok eski meden</w:t>
      </w:r>
      <w:r w:rsidR="00AA21AC">
        <w:t>iyetlere ev sahipliği yaptığı;</w:t>
      </w:r>
      <w:r w:rsidR="00AA21AC" w:rsidRPr="00E46331">
        <w:t xml:space="preserve"> şehrin çeşitli noktalarında geçmiş dönemleri yan</w:t>
      </w:r>
      <w:r w:rsidR="00AA21AC">
        <w:t>sıtan birçok eser bulunduğu;</w:t>
      </w:r>
    </w:p>
    <w:p w:rsidR="00AA21AC" w:rsidRDefault="00AA21AC" w:rsidP="00AA21AC">
      <w:pPr>
        <w:pStyle w:val="Gvdemetni1"/>
        <w:shd w:val="clear" w:color="auto" w:fill="auto"/>
        <w:spacing w:line="240" w:lineRule="auto"/>
        <w:ind w:left="20" w:right="20" w:firstLine="760"/>
        <w:jc w:val="both"/>
        <w:rPr>
          <w:sz w:val="24"/>
          <w:szCs w:val="24"/>
        </w:rPr>
      </w:pPr>
    </w:p>
    <w:p w:rsidR="00AA21AC" w:rsidRPr="00E46331" w:rsidRDefault="00AA21AC" w:rsidP="00AA21AC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 w:rsidRPr="00E46331">
        <w:rPr>
          <w:sz w:val="24"/>
          <w:szCs w:val="24"/>
        </w:rPr>
        <w:t xml:space="preserve">Ulus'ta, eski Ankara Valilik binasının yakınlarından başlayıp, </w:t>
      </w:r>
      <w:proofErr w:type="spellStart"/>
      <w:r w:rsidRPr="00E46331">
        <w:rPr>
          <w:sz w:val="24"/>
          <w:szCs w:val="24"/>
        </w:rPr>
        <w:t>Dışkapı'ya</w:t>
      </w:r>
      <w:proofErr w:type="spellEnd"/>
      <w:r w:rsidRPr="00E46331">
        <w:rPr>
          <w:sz w:val="24"/>
          <w:szCs w:val="24"/>
        </w:rPr>
        <w:t xml:space="preserve"> kadar uzanan </w:t>
      </w:r>
      <w:proofErr w:type="gramStart"/>
      <w:r w:rsidRPr="00E46331">
        <w:rPr>
          <w:sz w:val="24"/>
          <w:szCs w:val="24"/>
        </w:rPr>
        <w:t>tarihi</w:t>
      </w:r>
      <w:proofErr w:type="gramEnd"/>
      <w:r w:rsidRPr="00E46331">
        <w:rPr>
          <w:sz w:val="24"/>
          <w:szCs w:val="24"/>
        </w:rPr>
        <w:t xml:space="preserve"> Roma yolu geçmişte yapılan bir jeolojik ar</w:t>
      </w:r>
      <w:r>
        <w:rPr>
          <w:sz w:val="24"/>
          <w:szCs w:val="24"/>
        </w:rPr>
        <w:t>aştırma neticesinde bulunduğu;</w:t>
      </w:r>
      <w:r w:rsidRPr="00E46331">
        <w:rPr>
          <w:sz w:val="24"/>
          <w:szCs w:val="24"/>
        </w:rPr>
        <w:t xml:space="preserve"> kaynaklardan edindiğimiz bilgilere göre eski çağlarda yerleşimin </w:t>
      </w:r>
      <w:r>
        <w:rPr>
          <w:sz w:val="24"/>
          <w:szCs w:val="24"/>
        </w:rPr>
        <w:t xml:space="preserve">Ankara </w:t>
      </w:r>
      <w:r w:rsidRPr="00E46331">
        <w:rPr>
          <w:sz w:val="24"/>
          <w:szCs w:val="24"/>
        </w:rPr>
        <w:t>Kale</w:t>
      </w:r>
      <w:r>
        <w:rPr>
          <w:sz w:val="24"/>
          <w:szCs w:val="24"/>
        </w:rPr>
        <w:t>si</w:t>
      </w:r>
      <w:r w:rsidRPr="00E46331">
        <w:rPr>
          <w:sz w:val="24"/>
          <w:szCs w:val="24"/>
        </w:rPr>
        <w:t xml:space="preserve"> civarından bugünkü gar bölgesini de içine alan geniş bir alan</w:t>
      </w:r>
      <w:r>
        <w:rPr>
          <w:sz w:val="24"/>
          <w:szCs w:val="24"/>
        </w:rPr>
        <w:t>a yayılmış olduğu bilindiği,</w:t>
      </w:r>
      <w:r w:rsidRPr="00E46331">
        <w:rPr>
          <w:sz w:val="24"/>
          <w:szCs w:val="24"/>
        </w:rPr>
        <w:t xml:space="preserve"> fakat bu bölgelerde bir yeraltı şehri veya geçmiş medeniyetleri yansıtan bir eser olup olmadığı tam olarak bilinmemektedir.</w:t>
      </w:r>
    </w:p>
    <w:p w:rsidR="00AA21AC" w:rsidRDefault="00AA21AC" w:rsidP="00AA21AC">
      <w:pPr>
        <w:pStyle w:val="Gvdemetni1"/>
        <w:shd w:val="clear" w:color="auto" w:fill="auto"/>
        <w:spacing w:line="240" w:lineRule="auto"/>
        <w:ind w:left="20" w:right="20" w:firstLine="760"/>
        <w:jc w:val="both"/>
        <w:rPr>
          <w:sz w:val="24"/>
          <w:szCs w:val="24"/>
        </w:rPr>
      </w:pPr>
    </w:p>
    <w:p w:rsidR="008E2101" w:rsidRPr="002B345B" w:rsidRDefault="00AA21AC" w:rsidP="00AA21AC">
      <w:pPr>
        <w:pStyle w:val="GvdeMetni"/>
        <w:ind w:firstLine="708"/>
      </w:pPr>
      <w:proofErr w:type="gramStart"/>
      <w:r w:rsidRPr="00E46331">
        <w:t>Bu maksatla bahsi geçen bölgede üniversiteler başta olmak üzere ilgili kurumlarla işbirliği yapılıp, gerekli jeolojik ve arkeolojik araştırmaların yapıl</w:t>
      </w:r>
      <w:r>
        <w:t>ması gerektiği ve</w:t>
      </w:r>
      <w:r w:rsidRPr="00E46331">
        <w:t xml:space="preserve"> planlanan bir Ulus Meydan Projesi var ise bu veriler, yapılaca</w:t>
      </w:r>
      <w:r>
        <w:t xml:space="preserve">k bu projeye de ışık tutacağı; </w:t>
      </w:r>
      <w:r w:rsidRPr="00E46331">
        <w:t>bu nedenle ulus bölgesinin, gar çevresine kadar olan bölgeyi de kapsayacak bir biçimde jeolojik araştırmaların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832F30" w:rsidRPr="00C730FB">
        <w:t>Ulus Tarihi Kent Merkezi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  <w:proofErr w:type="gramEnd"/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Default="00DA57AE" w:rsidP="00DA57AE">
      <w:pPr>
        <w:autoSpaceDE w:val="0"/>
        <w:autoSpaceDN w:val="0"/>
        <w:adjustRightInd w:val="0"/>
      </w:pPr>
    </w:p>
    <w:p w:rsidR="00DA57AE" w:rsidRPr="00C730FB" w:rsidRDefault="00DA57AE" w:rsidP="00DA57AE">
      <w:pPr>
        <w:jc w:val="center"/>
      </w:pPr>
      <w:r w:rsidRPr="00C730FB">
        <w:lastRenderedPageBreak/>
        <w:t xml:space="preserve">T.C.  </w:t>
      </w:r>
    </w:p>
    <w:p w:rsidR="00DA57AE" w:rsidRPr="00C730FB" w:rsidRDefault="00DA57AE" w:rsidP="00DA57AE">
      <w:pPr>
        <w:jc w:val="center"/>
      </w:pPr>
      <w:r w:rsidRPr="00C730FB">
        <w:t>ANKARA BÜYÜKŞEHİR BELEDİYE MECLİSİ</w:t>
      </w:r>
    </w:p>
    <w:p w:rsidR="00DA57AE" w:rsidRDefault="00DA57AE" w:rsidP="00DA57AE">
      <w:pPr>
        <w:jc w:val="center"/>
      </w:pPr>
      <w:r w:rsidRPr="00C730FB">
        <w:t>Ulus Tarihi Kent Merkezi Komisyonu Raporu</w:t>
      </w:r>
    </w:p>
    <w:p w:rsidR="00DA57AE" w:rsidRDefault="00DA57AE" w:rsidP="00DA57AE">
      <w:pPr>
        <w:jc w:val="both"/>
      </w:pPr>
    </w:p>
    <w:p w:rsidR="00DA57AE" w:rsidRPr="00C730FB" w:rsidRDefault="00DA57AE" w:rsidP="00DA57AE">
      <w:pPr>
        <w:jc w:val="both"/>
      </w:pPr>
      <w:r w:rsidRPr="00C730FB">
        <w:t xml:space="preserve">Rapor No: </w:t>
      </w:r>
      <w:r>
        <w:t>03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 28.08.2020</w:t>
      </w:r>
    </w:p>
    <w:p w:rsidR="00DA57AE" w:rsidRDefault="00DA57AE" w:rsidP="00DA57AE"/>
    <w:p w:rsidR="00DA57AE" w:rsidRPr="00C730FB" w:rsidRDefault="00DA57AE" w:rsidP="00DA57AE"/>
    <w:p w:rsidR="00DA57AE" w:rsidRPr="00C730FB" w:rsidRDefault="00DA57AE" w:rsidP="00DA57AE">
      <w:pPr>
        <w:jc w:val="center"/>
      </w:pPr>
      <w:r w:rsidRPr="00C730FB">
        <w:t>BÜYÜKŞEHİR BELEDİYE MECLİSİ BAŞKANLIĞINA</w:t>
      </w:r>
    </w:p>
    <w:p w:rsidR="00DA57AE" w:rsidRDefault="00DA57AE" w:rsidP="00DA57AE">
      <w:pPr>
        <w:pStyle w:val="GvdeMetni"/>
      </w:pPr>
    </w:p>
    <w:p w:rsidR="00DA57AE" w:rsidRDefault="00DA57AE" w:rsidP="00DA57AE">
      <w:pPr>
        <w:pStyle w:val="GvdeMetni"/>
        <w:ind w:firstLine="708"/>
      </w:pPr>
    </w:p>
    <w:p w:rsidR="00DA57AE" w:rsidRPr="00C730FB" w:rsidRDefault="00DA57AE" w:rsidP="00DA57AE">
      <w:pPr>
        <w:pStyle w:val="GvdeMetni"/>
        <w:ind w:firstLine="708"/>
      </w:pPr>
    </w:p>
    <w:p w:rsidR="00DA57AE" w:rsidRPr="00C730FB" w:rsidRDefault="00DA57AE" w:rsidP="00DA57AE">
      <w:pPr>
        <w:pStyle w:val="GvdeMetni"/>
        <w:ind w:firstLine="708"/>
      </w:pPr>
      <w:r>
        <w:t xml:space="preserve">Belediyemiz Halkla İlişkiler bölümünde görev yapan personellerimize kurum içi eğitim verilmesine </w:t>
      </w:r>
      <w:r w:rsidRPr="00C730FB">
        <w:t xml:space="preserve">ilişkin Belediye Meclisimizin </w:t>
      </w:r>
      <w:r>
        <w:t>10.08.2020</w:t>
      </w:r>
      <w:r w:rsidRPr="00C730FB">
        <w:t xml:space="preserve"> tarih ve </w:t>
      </w:r>
      <w:r>
        <w:t>39.</w:t>
      </w:r>
      <w:r w:rsidRPr="00C730FB">
        <w:t xml:space="preserve"> gündem maddesi olarak komisyonumuza havale edilen dosya incelendi.</w:t>
      </w:r>
    </w:p>
    <w:p w:rsidR="00DA57AE" w:rsidRPr="00C730FB" w:rsidRDefault="00DA57AE" w:rsidP="00DA57AE">
      <w:pPr>
        <w:jc w:val="both"/>
      </w:pPr>
    </w:p>
    <w:p w:rsidR="00DA57AE" w:rsidRPr="00C730FB" w:rsidRDefault="00DA57AE" w:rsidP="00DA57AE">
      <w:pPr>
        <w:pStyle w:val="GvdeMetni"/>
        <w:ind w:firstLine="708"/>
      </w:pPr>
      <w:r>
        <w:t xml:space="preserve">Üyeler Murat </w:t>
      </w:r>
      <w:proofErr w:type="spellStart"/>
      <w:r>
        <w:t>ILIKAN’ın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Belediyemiz Halkla İlişkiler bölümünde görev yapan personellerimize kurum içi eğitim verilmesinin </w:t>
      </w:r>
      <w:r w:rsidRPr="00C730FB">
        <w:t>istenil</w:t>
      </w:r>
      <w:r>
        <w:t>diği,</w:t>
      </w:r>
    </w:p>
    <w:p w:rsidR="00DA57AE" w:rsidRPr="00C730FB" w:rsidRDefault="00DA57AE" w:rsidP="00DA57AE">
      <w:pPr>
        <w:pStyle w:val="GvdeMetni"/>
        <w:ind w:firstLine="708"/>
      </w:pPr>
    </w:p>
    <w:p w:rsidR="00DA57AE" w:rsidRPr="00E46331" w:rsidRDefault="00DA57AE" w:rsidP="00DA57AE">
      <w:pPr>
        <w:pStyle w:val="GvdeMetni"/>
        <w:ind w:firstLine="708"/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r w:rsidRPr="00E46331">
        <w:t>Başkent Ankara çok eski meden</w:t>
      </w:r>
      <w:r>
        <w:t>iyetlere ev sahipliği yaptığı;</w:t>
      </w:r>
      <w:r w:rsidRPr="00E46331">
        <w:t xml:space="preserve"> şehrin çeşitli noktalarında geçmiş dönemleri yan</w:t>
      </w:r>
      <w:r>
        <w:t>sıtan birçok eser bulunduğu;</w:t>
      </w:r>
    </w:p>
    <w:p w:rsidR="00DA57AE" w:rsidRDefault="00DA57AE" w:rsidP="00DA57AE">
      <w:pPr>
        <w:pStyle w:val="Gvdemetni1"/>
        <w:shd w:val="clear" w:color="auto" w:fill="auto"/>
        <w:spacing w:line="240" w:lineRule="auto"/>
        <w:ind w:left="20" w:right="20" w:firstLine="760"/>
        <w:jc w:val="both"/>
        <w:rPr>
          <w:sz w:val="24"/>
          <w:szCs w:val="24"/>
        </w:rPr>
      </w:pPr>
    </w:p>
    <w:p w:rsidR="00DA57AE" w:rsidRPr="00E46331" w:rsidRDefault="00DA57AE" w:rsidP="00DA57AE">
      <w:pPr>
        <w:pStyle w:val="Gvdemetni1"/>
        <w:shd w:val="clear" w:color="auto" w:fill="auto"/>
        <w:spacing w:line="240" w:lineRule="auto"/>
        <w:ind w:left="20" w:right="20" w:firstLine="760"/>
        <w:jc w:val="both"/>
        <w:rPr>
          <w:sz w:val="24"/>
          <w:szCs w:val="24"/>
        </w:rPr>
      </w:pPr>
      <w:proofErr w:type="gramStart"/>
      <w:r w:rsidRPr="00E46331">
        <w:rPr>
          <w:sz w:val="24"/>
          <w:szCs w:val="24"/>
        </w:rPr>
        <w:t xml:space="preserve">Ulus'ta, eski Ankara Valilik binasının yakınlarından başlayıp, </w:t>
      </w:r>
      <w:proofErr w:type="spellStart"/>
      <w:r w:rsidRPr="00E46331">
        <w:rPr>
          <w:sz w:val="24"/>
          <w:szCs w:val="24"/>
        </w:rPr>
        <w:t>Dışkapı'ya</w:t>
      </w:r>
      <w:proofErr w:type="spellEnd"/>
      <w:r w:rsidRPr="00E46331">
        <w:rPr>
          <w:sz w:val="24"/>
          <w:szCs w:val="24"/>
        </w:rPr>
        <w:t xml:space="preserve"> kadar uzanan tarihi Roma yolu geçmişte yapılan bir jeolojik ar</w:t>
      </w:r>
      <w:r>
        <w:rPr>
          <w:sz w:val="24"/>
          <w:szCs w:val="24"/>
        </w:rPr>
        <w:t>aştırma neticesinde bulunduğu;</w:t>
      </w:r>
      <w:r w:rsidRPr="00E46331">
        <w:rPr>
          <w:sz w:val="24"/>
          <w:szCs w:val="24"/>
        </w:rPr>
        <w:t xml:space="preserve"> kaynaklardan edindiğimiz bilgilere göre eski çağlarda yerleşimin </w:t>
      </w:r>
      <w:r>
        <w:rPr>
          <w:sz w:val="24"/>
          <w:szCs w:val="24"/>
        </w:rPr>
        <w:t xml:space="preserve">Ankara </w:t>
      </w:r>
      <w:r w:rsidRPr="00E46331">
        <w:rPr>
          <w:sz w:val="24"/>
          <w:szCs w:val="24"/>
        </w:rPr>
        <w:t>Kale</w:t>
      </w:r>
      <w:r>
        <w:rPr>
          <w:sz w:val="24"/>
          <w:szCs w:val="24"/>
        </w:rPr>
        <w:t>si</w:t>
      </w:r>
      <w:r w:rsidRPr="00E46331">
        <w:rPr>
          <w:sz w:val="24"/>
          <w:szCs w:val="24"/>
        </w:rPr>
        <w:t xml:space="preserve"> civarından bugünkü gar bölgesini de içine alan geniş bir alan</w:t>
      </w:r>
      <w:r>
        <w:rPr>
          <w:sz w:val="24"/>
          <w:szCs w:val="24"/>
        </w:rPr>
        <w:t>a yayılmış olduğu bilindiği,</w:t>
      </w:r>
      <w:r w:rsidRPr="00E46331">
        <w:rPr>
          <w:sz w:val="24"/>
          <w:szCs w:val="24"/>
        </w:rPr>
        <w:t xml:space="preserve"> fakat bu bölgelerde bir yeraltı şehri veya geçmiş medeniyetleri yansıtan bir eser olup olmadığı tam olarak bilinmemektedir.</w:t>
      </w:r>
      <w:proofErr w:type="gramEnd"/>
    </w:p>
    <w:p w:rsidR="00DA57AE" w:rsidRDefault="00DA57AE" w:rsidP="00DA57AE">
      <w:pPr>
        <w:pStyle w:val="Gvdemetni1"/>
        <w:shd w:val="clear" w:color="auto" w:fill="auto"/>
        <w:spacing w:line="240" w:lineRule="auto"/>
        <w:ind w:left="20" w:right="20" w:firstLine="760"/>
        <w:jc w:val="both"/>
        <w:rPr>
          <w:sz w:val="24"/>
          <w:szCs w:val="24"/>
        </w:rPr>
      </w:pPr>
    </w:p>
    <w:p w:rsidR="00DA57AE" w:rsidRPr="00A2448D" w:rsidRDefault="00DA57AE" w:rsidP="00DA57AE">
      <w:pPr>
        <w:pStyle w:val="Gvdemetni1"/>
        <w:shd w:val="clear" w:color="auto" w:fill="auto"/>
        <w:spacing w:line="240" w:lineRule="auto"/>
        <w:ind w:left="20" w:right="20" w:firstLine="760"/>
        <w:jc w:val="both"/>
        <w:rPr>
          <w:color w:val="000000" w:themeColor="text1"/>
        </w:rPr>
      </w:pPr>
      <w:proofErr w:type="gramStart"/>
      <w:r w:rsidRPr="00E46331">
        <w:rPr>
          <w:sz w:val="24"/>
          <w:szCs w:val="24"/>
        </w:rPr>
        <w:t>Bu maksatla bahsi geçen bölgede üniversiteler başta olmak üzere ilgili kurumlarla işbirliği yapılıp, gerekli jeolojik ve arkeolojik araştırmaların yapıl</w:t>
      </w:r>
      <w:r>
        <w:rPr>
          <w:sz w:val="24"/>
          <w:szCs w:val="24"/>
        </w:rPr>
        <w:t>ması gerektiği ve</w:t>
      </w:r>
      <w:r w:rsidRPr="00E46331">
        <w:rPr>
          <w:sz w:val="24"/>
          <w:szCs w:val="24"/>
        </w:rPr>
        <w:t xml:space="preserve"> planlanan bir Ulus Meydan Projesi var ise bu veriler, yapılaca</w:t>
      </w:r>
      <w:r>
        <w:rPr>
          <w:sz w:val="24"/>
          <w:szCs w:val="24"/>
        </w:rPr>
        <w:t xml:space="preserve">k bu projeye de ışık tutacağı; </w:t>
      </w:r>
      <w:r w:rsidRPr="00E46331">
        <w:rPr>
          <w:sz w:val="24"/>
          <w:szCs w:val="24"/>
        </w:rPr>
        <w:t xml:space="preserve">bu nedenle ulus bölgesinin, gar çevresine kadar olan bölgeyi de kapsayacak bir biçimde jeolojik araştırmaların yapılması </w:t>
      </w:r>
      <w:r w:rsidRPr="007A741A">
        <w:rPr>
          <w:color w:val="000000" w:themeColor="text1"/>
        </w:rPr>
        <w:t xml:space="preserve">komisyonumuzca uygun görülmüştür. </w:t>
      </w:r>
      <w:proofErr w:type="gramEnd"/>
    </w:p>
    <w:p w:rsidR="00DA57AE" w:rsidRDefault="00DA57AE" w:rsidP="00DA57AE">
      <w:pPr>
        <w:ind w:firstLine="708"/>
        <w:jc w:val="both"/>
      </w:pPr>
    </w:p>
    <w:p w:rsidR="00DA57AE" w:rsidRDefault="00DA57AE" w:rsidP="00DA57AE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DA57AE" w:rsidRPr="00C730FB" w:rsidRDefault="00DA57AE" w:rsidP="00DA57AE">
      <w:pPr>
        <w:ind w:firstLine="708"/>
        <w:jc w:val="both"/>
      </w:pPr>
    </w:p>
    <w:p w:rsidR="00DA57AE" w:rsidRDefault="00DA57AE" w:rsidP="00DA57AE">
      <w:pPr>
        <w:jc w:val="both"/>
      </w:pPr>
    </w:p>
    <w:p w:rsidR="00DA57AE" w:rsidRPr="00C730FB" w:rsidRDefault="00DA57AE" w:rsidP="00DA57A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DA57AE" w:rsidRPr="00F777D4" w:rsidTr="00927AFB">
        <w:trPr>
          <w:trHeight w:val="1247"/>
        </w:trPr>
        <w:tc>
          <w:tcPr>
            <w:tcW w:w="3070" w:type="dxa"/>
          </w:tcPr>
          <w:p w:rsidR="00DA57AE" w:rsidRDefault="00DA57AE" w:rsidP="00927AFB">
            <w:pPr>
              <w:jc w:val="center"/>
            </w:pPr>
            <w:r>
              <w:t>Ali Osman ÖZDEMİR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Komisyon Başkanı</w:t>
            </w:r>
          </w:p>
        </w:tc>
        <w:tc>
          <w:tcPr>
            <w:tcW w:w="3071" w:type="dxa"/>
          </w:tcPr>
          <w:p w:rsidR="00DA57AE" w:rsidRDefault="00DA57AE" w:rsidP="00927AFB">
            <w:pPr>
              <w:jc w:val="center"/>
            </w:pPr>
            <w:r>
              <w:t>Mustafa Burak ALTINSOY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Başkan Vekili</w:t>
            </w:r>
          </w:p>
        </w:tc>
        <w:tc>
          <w:tcPr>
            <w:tcW w:w="3071" w:type="dxa"/>
          </w:tcPr>
          <w:p w:rsidR="00DA57AE" w:rsidRDefault="00DA57AE" w:rsidP="00927AFB">
            <w:pPr>
              <w:jc w:val="center"/>
            </w:pPr>
            <w:r>
              <w:t>Meral BOZOĞLU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</w:tr>
      <w:tr w:rsidR="00DA57AE" w:rsidRPr="00F777D4" w:rsidTr="00927AFB">
        <w:trPr>
          <w:trHeight w:val="1247"/>
        </w:trPr>
        <w:tc>
          <w:tcPr>
            <w:tcW w:w="3070" w:type="dxa"/>
            <w:vAlign w:val="center"/>
          </w:tcPr>
          <w:p w:rsidR="00DA57AE" w:rsidRDefault="00DA57AE" w:rsidP="00927AFB">
            <w:pPr>
              <w:jc w:val="center"/>
            </w:pPr>
            <w:r>
              <w:t>Mustafa BAŞER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center"/>
          </w:tcPr>
          <w:p w:rsidR="00DA57AE" w:rsidRDefault="00DA57AE" w:rsidP="00927AFB">
            <w:pPr>
              <w:jc w:val="center"/>
            </w:pPr>
            <w:r>
              <w:t>Hazım Caner CAN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center"/>
          </w:tcPr>
          <w:p w:rsidR="00DA57AE" w:rsidRDefault="00DA57AE" w:rsidP="00927AFB">
            <w:pPr>
              <w:jc w:val="center"/>
            </w:pPr>
            <w:r>
              <w:t>Serhat OĞUZ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</w:tr>
      <w:tr w:rsidR="00DA57AE" w:rsidRPr="00F777D4" w:rsidTr="00927AFB">
        <w:trPr>
          <w:trHeight w:val="1247"/>
        </w:trPr>
        <w:tc>
          <w:tcPr>
            <w:tcW w:w="3070" w:type="dxa"/>
            <w:vAlign w:val="bottom"/>
          </w:tcPr>
          <w:p w:rsidR="00DA57AE" w:rsidRDefault="00DA57AE" w:rsidP="00927AFB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DA57AE" w:rsidRPr="00F777D4" w:rsidRDefault="00DA57AE" w:rsidP="00927AFB">
            <w:pPr>
              <w:jc w:val="center"/>
            </w:pPr>
            <w:r>
              <w:t>Ali TURĞUT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DA57AE" w:rsidRDefault="00DA57AE" w:rsidP="00927AFB">
            <w:pPr>
              <w:jc w:val="center"/>
            </w:pPr>
            <w:r>
              <w:t>İdris ERYÜCEL</w:t>
            </w:r>
          </w:p>
          <w:p w:rsidR="00DA57AE" w:rsidRPr="00F777D4" w:rsidRDefault="00DA57AE" w:rsidP="00927AFB">
            <w:pPr>
              <w:jc w:val="center"/>
            </w:pPr>
            <w:r w:rsidRPr="00F777D4">
              <w:t>Üye</w:t>
            </w:r>
          </w:p>
        </w:tc>
      </w:tr>
    </w:tbl>
    <w:p w:rsidR="00DA57AE" w:rsidRPr="00C730FB" w:rsidRDefault="00DA57AE" w:rsidP="00DA57AE">
      <w:r w:rsidRPr="00C730FB">
        <w:tab/>
      </w:r>
    </w:p>
    <w:sectPr w:rsidR="00DA57AE" w:rsidRPr="00C730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01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21AC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56B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7AE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2020-09-14T07:06:00Z</cp:lastPrinted>
  <dcterms:created xsi:type="dcterms:W3CDTF">2020-09-14T07:12:00Z</dcterms:created>
  <dcterms:modified xsi:type="dcterms:W3CDTF">2020-09-16T10:35:00Z</dcterms:modified>
</cp:coreProperties>
</file>