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56358E">
        <w:t>7</w:t>
      </w:r>
      <w:r w:rsidR="00186336">
        <w:t>9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8863C1" w:rsidRDefault="008863C1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737DB0" w:rsidRDefault="00737DB0" w:rsidP="003831F7">
      <w:pPr>
        <w:ind w:right="-1"/>
      </w:pPr>
    </w:p>
    <w:p w:rsidR="008863C1" w:rsidRPr="006D00CC" w:rsidRDefault="008863C1" w:rsidP="003831F7">
      <w:pPr>
        <w:ind w:right="-1"/>
      </w:pPr>
    </w:p>
    <w:p w:rsidR="00E46E3B" w:rsidRPr="006D00CC" w:rsidRDefault="00186336" w:rsidP="009307A8">
      <w:pPr>
        <w:tabs>
          <w:tab w:val="left" w:pos="8789"/>
          <w:tab w:val="left" w:pos="8931"/>
        </w:tabs>
        <w:ind w:firstLine="708"/>
        <w:jc w:val="both"/>
      </w:pPr>
      <w:proofErr w:type="spellStart"/>
      <w:r>
        <w:t>Kahramankazan</w:t>
      </w:r>
      <w:proofErr w:type="spellEnd"/>
      <w:r>
        <w:t xml:space="preserve"> İlçesi Saraç Köyünde bulunan iki adet çocuk parkının bakım ve onarımlarının yapılmasına</w:t>
      </w:r>
      <w:r w:rsidR="00327BBC">
        <w:t xml:space="preserve"> </w:t>
      </w:r>
      <w:r w:rsidR="00E46E3B" w:rsidRPr="006D00CC">
        <w:t xml:space="preserve">ilişkin </w:t>
      </w:r>
      <w:r w:rsidR="0056358E">
        <w:t xml:space="preserve">Çocuk Hakları ve Etkinlikleri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6358E">
        <w:t>0</w:t>
      </w:r>
      <w:r>
        <w:t>7</w:t>
      </w:r>
      <w:r w:rsidR="00E46E3B" w:rsidRPr="006D00CC">
        <w:t xml:space="preserve"> sayılı raporu Büyükşehir Belediye Meclisimizin </w:t>
      </w:r>
      <w:r w:rsidR="0056358E"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7D49DA" w:rsidRDefault="006E608D" w:rsidP="0056358E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proofErr w:type="spellStart"/>
      <w:r w:rsidR="00186336">
        <w:t>Kahramankazan</w:t>
      </w:r>
      <w:proofErr w:type="spellEnd"/>
      <w:r w:rsidR="00186336">
        <w:t xml:space="preserve"> İlçesi Saraç Köyü sınırları içerisinde Büyükşehir Belediyesi tarafından yapılan 2 çocuk parkının çardakların, otuma gruplarının ve oyuncakların bakım ve onarımlarının yapılmasına </w:t>
      </w:r>
      <w:r w:rsidR="006466FA">
        <w:t>ilişkin</w:t>
      </w:r>
      <w:r w:rsidR="00373E30">
        <w:t xml:space="preserve"> </w:t>
      </w:r>
      <w:r w:rsidR="0056358E">
        <w:t xml:space="preserve">Çocuk Hakları ve Etkinlikleri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8863C1" w:rsidRDefault="008863C1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93EAE">
      <w:pPr>
        <w:jc w:val="both"/>
      </w:pPr>
    </w:p>
    <w:p w:rsidR="005540B9" w:rsidRDefault="005540B9" w:rsidP="005540B9">
      <w:pPr>
        <w:jc w:val="center"/>
      </w:pPr>
    </w:p>
    <w:p w:rsidR="005540B9" w:rsidRDefault="005540B9" w:rsidP="005540B9">
      <w:pPr>
        <w:jc w:val="center"/>
      </w:pPr>
      <w:r>
        <w:t>T.C.</w:t>
      </w:r>
    </w:p>
    <w:p w:rsidR="005540B9" w:rsidRDefault="005540B9" w:rsidP="005540B9">
      <w:pPr>
        <w:jc w:val="center"/>
      </w:pPr>
      <w:r>
        <w:t>ANKARA BÜYÜKŞEHİR BELEDİYE MECLİSİ</w:t>
      </w:r>
    </w:p>
    <w:p w:rsidR="005540B9" w:rsidRDefault="005540B9" w:rsidP="005540B9">
      <w:pPr>
        <w:jc w:val="center"/>
      </w:pPr>
      <w:r>
        <w:t>Çocuk Hakları ve Etkinlikleri Komisyonu Raporu</w:t>
      </w:r>
    </w:p>
    <w:p w:rsidR="005540B9" w:rsidRDefault="005540B9" w:rsidP="005540B9">
      <w:pPr>
        <w:jc w:val="center"/>
      </w:pPr>
    </w:p>
    <w:p w:rsidR="005540B9" w:rsidRDefault="005540B9" w:rsidP="005540B9">
      <w:r>
        <w:t>Rapor No: 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18.06.2021</w:t>
      </w:r>
    </w:p>
    <w:p w:rsidR="005540B9" w:rsidRDefault="005540B9" w:rsidP="005540B9"/>
    <w:p w:rsidR="005540B9" w:rsidRDefault="005540B9" w:rsidP="005540B9">
      <w:pPr>
        <w:ind w:left="708" w:firstLine="708"/>
        <w:jc w:val="center"/>
      </w:pPr>
    </w:p>
    <w:p w:rsidR="005540B9" w:rsidRDefault="005540B9" w:rsidP="005540B9">
      <w:pPr>
        <w:tabs>
          <w:tab w:val="left" w:pos="9356"/>
        </w:tabs>
        <w:ind w:left="708" w:right="221" w:firstLine="708"/>
      </w:pPr>
      <w:r>
        <w:t xml:space="preserve">     BÜYÜKŞEHİR BELEDİYE MECLİSİ BAŞKANLIĞINA</w:t>
      </w:r>
    </w:p>
    <w:p w:rsidR="005540B9" w:rsidRDefault="005540B9" w:rsidP="005540B9">
      <w:pPr>
        <w:overflowPunct w:val="0"/>
        <w:autoSpaceDE w:val="0"/>
        <w:autoSpaceDN w:val="0"/>
        <w:adjustRightInd w:val="0"/>
        <w:jc w:val="both"/>
      </w:pPr>
    </w:p>
    <w:p w:rsidR="005540B9" w:rsidRDefault="005540B9" w:rsidP="005540B9">
      <w:pPr>
        <w:overflowPunct w:val="0"/>
        <w:autoSpaceDE w:val="0"/>
        <w:autoSpaceDN w:val="0"/>
        <w:adjustRightInd w:val="0"/>
        <w:jc w:val="both"/>
      </w:pPr>
    </w:p>
    <w:p w:rsidR="005540B9" w:rsidRDefault="005540B9" w:rsidP="005540B9">
      <w:pPr>
        <w:overflowPunct w:val="0"/>
        <w:autoSpaceDE w:val="0"/>
        <w:autoSpaceDN w:val="0"/>
        <w:adjustRightInd w:val="0"/>
        <w:jc w:val="both"/>
      </w:pPr>
    </w:p>
    <w:p w:rsidR="005540B9" w:rsidRPr="00CF720D" w:rsidRDefault="005540B9" w:rsidP="005540B9">
      <w:pPr>
        <w:tabs>
          <w:tab w:val="left" w:pos="9356"/>
        </w:tabs>
        <w:ind w:firstLine="708"/>
        <w:jc w:val="both"/>
      </w:pPr>
      <w:proofErr w:type="spellStart"/>
      <w:r>
        <w:t>Kahramankazan</w:t>
      </w:r>
      <w:proofErr w:type="spellEnd"/>
      <w:r>
        <w:t xml:space="preserve"> İlçesi Saraç köyünde bulunan iki adet çocuk parkının bakım ve onarımlarının yapılmasına </w:t>
      </w:r>
      <w:r w:rsidRPr="00CF720D">
        <w:t xml:space="preserve">ilişkin Büyükşehir Belediye Meclisimizin </w:t>
      </w:r>
      <w:r>
        <w:t>08</w:t>
      </w:r>
      <w:r w:rsidRPr="00CF720D">
        <w:t>.</w:t>
      </w:r>
      <w:r>
        <w:t>06.2021</w:t>
      </w:r>
      <w:r w:rsidRPr="00CF720D">
        <w:t xml:space="preserve"> tarih ve </w:t>
      </w:r>
      <w:r>
        <w:t>98</w:t>
      </w:r>
      <w:r w:rsidRPr="00CF720D">
        <w:t>. gündem maddesi olarak komisyonumuza havale edilen dosya incelendi.</w:t>
      </w:r>
    </w:p>
    <w:p w:rsidR="005540B9" w:rsidRPr="00CF720D" w:rsidRDefault="005540B9" w:rsidP="005540B9">
      <w:pPr>
        <w:tabs>
          <w:tab w:val="left" w:pos="9356"/>
        </w:tabs>
        <w:ind w:firstLine="708"/>
        <w:jc w:val="both"/>
      </w:pPr>
    </w:p>
    <w:p w:rsidR="005540B9" w:rsidRPr="00CF720D" w:rsidRDefault="005540B9" w:rsidP="005540B9">
      <w:pPr>
        <w:tabs>
          <w:tab w:val="left" w:pos="9356"/>
        </w:tabs>
        <w:ind w:firstLine="708"/>
        <w:jc w:val="both"/>
      </w:pPr>
      <w:r w:rsidRPr="00CF720D">
        <w:t>Üye</w:t>
      </w:r>
      <w:r>
        <w:t xml:space="preserve"> İdris Yavuz </w:t>
      </w:r>
      <w:proofErr w:type="spellStart"/>
      <w:r>
        <w:t>CENGİZ’in</w:t>
      </w:r>
      <w:proofErr w:type="spellEnd"/>
      <w:r>
        <w:t xml:space="preserve"> </w:t>
      </w:r>
      <w:r w:rsidRPr="00CF720D">
        <w:t>verdiği önergede</w:t>
      </w:r>
      <w:r>
        <w:t>;</w:t>
      </w:r>
      <w:r w:rsidRPr="001D78FE">
        <w:t xml:space="preserve"> </w:t>
      </w:r>
      <w:proofErr w:type="spellStart"/>
      <w:r>
        <w:t>Kahramankazan</w:t>
      </w:r>
      <w:proofErr w:type="spellEnd"/>
      <w:r>
        <w:t xml:space="preserve"> İlçesi Saraç köyünde bulunan iki adet çocuk parkının bakım ve onarımlarının yapılmasının</w:t>
      </w:r>
      <w:r w:rsidRPr="00CF720D">
        <w:t xml:space="preserve"> istenildiği;</w:t>
      </w:r>
    </w:p>
    <w:p w:rsidR="005540B9" w:rsidRPr="00CF720D" w:rsidRDefault="005540B9" w:rsidP="005540B9">
      <w:pPr>
        <w:tabs>
          <w:tab w:val="left" w:pos="9356"/>
        </w:tabs>
        <w:ind w:firstLine="708"/>
        <w:jc w:val="both"/>
      </w:pPr>
    </w:p>
    <w:p w:rsidR="005540B9" w:rsidRPr="00CF720D" w:rsidRDefault="005540B9" w:rsidP="005540B9">
      <w:pPr>
        <w:tabs>
          <w:tab w:val="left" w:pos="709"/>
          <w:tab w:val="left" w:pos="9356"/>
        </w:tabs>
        <w:ind w:firstLine="708"/>
        <w:jc w:val="both"/>
      </w:pPr>
      <w:r>
        <w:tab/>
      </w:r>
      <w:r w:rsidRPr="0052647B">
        <w:t xml:space="preserve">Komisyonumuzca yapılan incelemeler neticesinde; </w:t>
      </w:r>
      <w:proofErr w:type="spellStart"/>
      <w:r>
        <w:t>Kahramankazan</w:t>
      </w:r>
      <w:proofErr w:type="spellEnd"/>
      <w:r>
        <w:t xml:space="preserve"> İlçesi Saraç Köyü sınırları içerisinde Büyükşehir Belediyesi tarafından yapılan 2 çocuk parkının çardakların, otuma gruplarının ve oyuncakların bakım ve onarımlarının yapılması</w:t>
      </w:r>
      <w:r w:rsidRPr="0052647B">
        <w:t xml:space="preserve"> komisyonumuzca uygun görülmüştür</w:t>
      </w:r>
      <w:r w:rsidRPr="00CF720D">
        <w:t>.</w:t>
      </w:r>
    </w:p>
    <w:p w:rsidR="005540B9" w:rsidRPr="00CF720D" w:rsidRDefault="005540B9" w:rsidP="005540B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40B9" w:rsidRPr="00CF720D" w:rsidRDefault="005540B9" w:rsidP="005540B9">
      <w:pPr>
        <w:ind w:firstLine="708"/>
        <w:jc w:val="both"/>
      </w:pPr>
      <w:r w:rsidRPr="00CF720D">
        <w:t>Raporumuz Büyükşehir Belediye Meclisinin onayına arz olunur.</w:t>
      </w:r>
    </w:p>
    <w:p w:rsidR="005540B9" w:rsidRDefault="005540B9" w:rsidP="005540B9">
      <w:pPr>
        <w:ind w:firstLine="708"/>
        <w:jc w:val="both"/>
      </w:pPr>
    </w:p>
    <w:p w:rsidR="005540B9" w:rsidRDefault="005540B9" w:rsidP="005540B9">
      <w:pPr>
        <w:ind w:firstLine="708"/>
        <w:jc w:val="both"/>
      </w:pPr>
    </w:p>
    <w:p w:rsidR="005540B9" w:rsidRDefault="005540B9" w:rsidP="005540B9">
      <w:pPr>
        <w:ind w:firstLine="708"/>
        <w:jc w:val="both"/>
      </w:pPr>
    </w:p>
    <w:p w:rsidR="005540B9" w:rsidRDefault="005540B9" w:rsidP="005540B9">
      <w:pPr>
        <w:ind w:firstLine="708"/>
        <w:jc w:val="both"/>
      </w:pPr>
    </w:p>
    <w:p w:rsidR="005540B9" w:rsidRDefault="005540B9" w:rsidP="005540B9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3"/>
        <w:gridCol w:w="3193"/>
        <w:gridCol w:w="3193"/>
      </w:tblGrid>
      <w:tr w:rsidR="005540B9" w:rsidTr="001C4F4F">
        <w:trPr>
          <w:trHeight w:val="1417"/>
        </w:trPr>
        <w:tc>
          <w:tcPr>
            <w:tcW w:w="3193" w:type="dxa"/>
          </w:tcPr>
          <w:p w:rsidR="005540B9" w:rsidRDefault="005540B9" w:rsidP="001C4F4F">
            <w:pPr>
              <w:jc w:val="center"/>
            </w:pPr>
            <w:r>
              <w:t>Harun ÖZTÜRK</w:t>
            </w:r>
          </w:p>
          <w:p w:rsidR="005540B9" w:rsidRDefault="005540B9" w:rsidP="001C4F4F">
            <w:pPr>
              <w:jc w:val="center"/>
            </w:pPr>
            <w:r>
              <w:t>Komisyon Başkanı</w:t>
            </w:r>
          </w:p>
        </w:tc>
        <w:tc>
          <w:tcPr>
            <w:tcW w:w="3193" w:type="dxa"/>
          </w:tcPr>
          <w:p w:rsidR="005540B9" w:rsidRDefault="005540B9" w:rsidP="001C4F4F">
            <w:pPr>
              <w:jc w:val="center"/>
            </w:pPr>
            <w:r>
              <w:t>Ali YILDIRIM</w:t>
            </w:r>
          </w:p>
          <w:p w:rsidR="005540B9" w:rsidRDefault="005540B9" w:rsidP="001C4F4F">
            <w:pPr>
              <w:jc w:val="center"/>
            </w:pPr>
            <w:r>
              <w:t>Başkan Vekili</w:t>
            </w:r>
          </w:p>
        </w:tc>
        <w:tc>
          <w:tcPr>
            <w:tcW w:w="3193" w:type="dxa"/>
          </w:tcPr>
          <w:p w:rsidR="005540B9" w:rsidRDefault="005540B9" w:rsidP="001C4F4F">
            <w:pPr>
              <w:jc w:val="center"/>
            </w:pPr>
            <w:r>
              <w:t>Sinan BURHAN</w:t>
            </w:r>
          </w:p>
          <w:p w:rsidR="005540B9" w:rsidRDefault="005540B9" w:rsidP="001C4F4F">
            <w:pPr>
              <w:jc w:val="center"/>
            </w:pPr>
            <w:r>
              <w:t>Üye</w:t>
            </w:r>
          </w:p>
        </w:tc>
      </w:tr>
      <w:tr w:rsidR="005540B9" w:rsidTr="001C4F4F">
        <w:trPr>
          <w:trHeight w:val="1417"/>
        </w:trPr>
        <w:tc>
          <w:tcPr>
            <w:tcW w:w="3193" w:type="dxa"/>
            <w:vAlign w:val="center"/>
          </w:tcPr>
          <w:p w:rsidR="005540B9" w:rsidRDefault="005540B9" w:rsidP="001C4F4F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5540B9" w:rsidRDefault="005540B9" w:rsidP="001C4F4F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5540B9" w:rsidRDefault="005540B9" w:rsidP="001C4F4F">
            <w:pPr>
              <w:jc w:val="center"/>
            </w:pPr>
            <w:r>
              <w:t>Turgut ALTINOK</w:t>
            </w:r>
          </w:p>
          <w:p w:rsidR="005540B9" w:rsidRDefault="005540B9" w:rsidP="001C4F4F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5540B9" w:rsidRDefault="005540B9" w:rsidP="001C4F4F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5540B9" w:rsidRDefault="005540B9" w:rsidP="001C4F4F">
            <w:pPr>
              <w:jc w:val="center"/>
            </w:pPr>
            <w:r>
              <w:t>Üye</w:t>
            </w:r>
          </w:p>
        </w:tc>
      </w:tr>
      <w:tr w:rsidR="005540B9" w:rsidTr="001C4F4F">
        <w:trPr>
          <w:trHeight w:val="1417"/>
        </w:trPr>
        <w:tc>
          <w:tcPr>
            <w:tcW w:w="3193" w:type="dxa"/>
            <w:vAlign w:val="bottom"/>
          </w:tcPr>
          <w:p w:rsidR="005540B9" w:rsidRDefault="005540B9" w:rsidP="001C4F4F">
            <w:pPr>
              <w:jc w:val="center"/>
            </w:pPr>
            <w:r>
              <w:t>Ramazan ŞİMŞEK</w:t>
            </w:r>
          </w:p>
          <w:p w:rsidR="005540B9" w:rsidRDefault="005540B9" w:rsidP="001C4F4F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5540B9" w:rsidRDefault="005540B9" w:rsidP="001C4F4F">
            <w:pPr>
              <w:jc w:val="center"/>
            </w:pPr>
            <w:r>
              <w:t>Ertan IŞIK</w:t>
            </w:r>
          </w:p>
          <w:p w:rsidR="005540B9" w:rsidRDefault="005540B9" w:rsidP="001C4F4F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5540B9" w:rsidRDefault="005540B9" w:rsidP="001C4F4F">
            <w:pPr>
              <w:jc w:val="center"/>
            </w:pPr>
            <w:r>
              <w:t>Haydar DEMİR</w:t>
            </w:r>
          </w:p>
          <w:p w:rsidR="005540B9" w:rsidRDefault="005540B9" w:rsidP="001C4F4F">
            <w:pPr>
              <w:jc w:val="center"/>
            </w:pPr>
            <w:r>
              <w:t>Üye</w:t>
            </w:r>
          </w:p>
        </w:tc>
      </w:tr>
    </w:tbl>
    <w:p w:rsidR="005540B9" w:rsidRDefault="005540B9" w:rsidP="005540B9">
      <w:pPr>
        <w:jc w:val="both"/>
      </w:pPr>
      <w:r>
        <w:tab/>
      </w:r>
      <w:r>
        <w:tab/>
      </w:r>
      <w:r>
        <w:tab/>
      </w:r>
      <w:r>
        <w:tab/>
      </w:r>
    </w:p>
    <w:p w:rsidR="005540B9" w:rsidRPr="006D00CC" w:rsidRDefault="005540B9" w:rsidP="00593EAE">
      <w:pPr>
        <w:jc w:val="both"/>
      </w:pPr>
    </w:p>
    <w:sectPr w:rsidR="005540B9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B3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BF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0B9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63C1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D555-44C8-4C65-BB94-46D8A179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1760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2021-07-12T07:41:00Z</cp:lastPrinted>
  <dcterms:created xsi:type="dcterms:W3CDTF">2021-07-12T07:43:00Z</dcterms:created>
  <dcterms:modified xsi:type="dcterms:W3CDTF">2021-07-13T10:58:00Z</dcterms:modified>
</cp:coreProperties>
</file>