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1E047A">
        <w:t>310</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C6051F"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492DFF" w:rsidRDefault="001E047A" w:rsidP="00492DFF">
      <w:pPr>
        <w:ind w:firstLine="708"/>
        <w:jc w:val="both"/>
      </w:pPr>
      <w:r>
        <w:t>Etimesgut İlçesi KOP Resmi İdari Tesis Alanından Özel Sosyal Kültürel Tesis Alanına dönüştürülmesine yönelik 1/1000 ölçekli uygulama imar planı değişikliğine</w:t>
      </w:r>
      <w:r w:rsidR="00D74C31">
        <w:t xml:space="preserve"> </w:t>
      </w:r>
      <w:r w:rsidR="000A5D4E">
        <w:t xml:space="preserve">ilişkin </w:t>
      </w:r>
      <w:r w:rsidR="003A56D3">
        <w:t>İmar ve Bayındırlık</w:t>
      </w:r>
      <w:r w:rsidR="000A5D4E">
        <w:t xml:space="preserve"> </w:t>
      </w:r>
      <w:r w:rsidR="003D7483" w:rsidRPr="00104FC6">
        <w:t xml:space="preserve">Komisyonunun </w:t>
      </w:r>
      <w:r>
        <w:t>18</w:t>
      </w:r>
      <w:r w:rsidR="008955BF">
        <w:t>.</w:t>
      </w:r>
      <w:r w:rsidR="00923BD1">
        <w:t>0</w:t>
      </w:r>
      <w:r>
        <w:t>2</w:t>
      </w:r>
      <w:r w:rsidR="00535CDC" w:rsidRPr="00104FC6">
        <w:t>.20</w:t>
      </w:r>
      <w:r w:rsidR="001E4EEF">
        <w:t>20</w:t>
      </w:r>
      <w:r w:rsidR="00535CDC" w:rsidRPr="00104FC6">
        <w:t xml:space="preserve"> gün ve </w:t>
      </w:r>
      <w:r>
        <w:t>412</w:t>
      </w:r>
      <w:r w:rsidR="00526AE8">
        <w:t xml:space="preserve"> </w:t>
      </w:r>
      <w:r w:rsidR="003D7483" w:rsidRPr="00104FC6">
        <w:t xml:space="preserve">sayılı raporu </w:t>
      </w:r>
      <w:r w:rsidR="00B90D7E" w:rsidRPr="00104FC6">
        <w:t xml:space="preserve">Büyükşehir Belediye Meclisimizin </w:t>
      </w:r>
      <w:r w:rsidR="008955BF">
        <w:t>1</w:t>
      </w:r>
      <w:r>
        <w:t>0</w:t>
      </w:r>
      <w:r w:rsidR="00B90D7E" w:rsidRPr="00104FC6">
        <w:t>.</w:t>
      </w:r>
      <w:r w:rsidR="00923BD1">
        <w:t>0</w:t>
      </w:r>
      <w:r>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1E047A" w:rsidRDefault="001E047A" w:rsidP="001E047A">
      <w:pPr>
        <w:tabs>
          <w:tab w:val="left" w:pos="0"/>
        </w:tabs>
        <w:jc w:val="both"/>
      </w:pPr>
      <w:r>
        <w:tab/>
      </w:r>
      <w:r w:rsidR="00530CD2" w:rsidRPr="00C90B38">
        <w:t xml:space="preserve">Konu üzerinde </w:t>
      </w:r>
      <w:r w:rsidR="004E5A50" w:rsidRPr="00C90B38">
        <w:t>yapılan görüşmeler neticesinde;</w:t>
      </w:r>
      <w:r w:rsidR="00DE5C47">
        <w:t xml:space="preserve"> </w:t>
      </w:r>
      <w:r>
        <w:t xml:space="preserve">Etimesgut Belediyesi Yazı İşleri Müdürlüğü’nün 17.12.2019 tarih ve 2430/13530 sayılı yazısı </w:t>
      </w:r>
      <w:proofErr w:type="gramStart"/>
      <w:r>
        <w:t>ile;</w:t>
      </w:r>
      <w:proofErr w:type="gramEnd"/>
      <w:r>
        <w:t xml:space="preserve"> Etimesgut İlçesi, </w:t>
      </w:r>
      <w:proofErr w:type="spellStart"/>
      <w:r>
        <w:t>Ayyıldız</w:t>
      </w:r>
      <w:proofErr w:type="spellEnd"/>
      <w:r>
        <w:t xml:space="preserve"> Mahallesi, 45982 ada 1 sayılı (KOP) parselin Özel Sosyal Kültürel Tesis Alanı kullanımına dönüştürülmesine yönelik hazırlanan 1/1000 ölçekli uygulama imar planı değişikliği Etimesgut Belediye Meclisinin 06.12.2019 tarih ve 617 sayılı kararı ile uygun görülerek 5216 Sayılı Yasanın 14. maddesi gereğince onaylanmak üzere İmar ve Şehircilik Dairesi Başkanlığına sunulduğu,</w:t>
      </w:r>
    </w:p>
    <w:p w:rsidR="00C61402" w:rsidRDefault="00C61402" w:rsidP="001E047A">
      <w:pPr>
        <w:tabs>
          <w:tab w:val="left" w:pos="0"/>
        </w:tabs>
        <w:jc w:val="both"/>
      </w:pPr>
    </w:p>
    <w:p w:rsidR="001E047A" w:rsidRDefault="001E047A" w:rsidP="001E047A">
      <w:pPr>
        <w:tabs>
          <w:tab w:val="left" w:pos="0"/>
        </w:tabs>
        <w:jc w:val="both"/>
      </w:pPr>
      <w:r>
        <w:tab/>
      </w:r>
      <w:proofErr w:type="gramStart"/>
      <w:r>
        <w:t xml:space="preserve">45982 ada 1 sayılı parselin; Belediye Meclisimizin 23.02.1995 tarih ve 174 sayılı kararı ile onaylanan 1/5000 ölçekli “Etimesgut Güneyi-Elvan ve Çevresi İlave ve Revizyon Nazım İmar Planı” ve bu doğrultuda hazırlanarak Etimesgut Belediye Meclisi’nin 26.06.1995 tarih ve 79 sayılı kararıyla onaylanan “Etimesgut Güneyi, Otoyolun Doğusu ve Batısı </w:t>
      </w:r>
      <w:proofErr w:type="spellStart"/>
      <w:r>
        <w:t>Elvanköy</w:t>
      </w:r>
      <w:proofErr w:type="spellEnd"/>
      <w:r>
        <w:t xml:space="preserve"> ve Çevresine Ait 1/1000 ölçekli Uygulama İmar Planı” kapsamında “Resmi İdari Tesis Alanı” kullanımında iken maliklerince özel amaçlı kullanılabilmesi için Belediye Meclisimizin 12.09.2012/1436 sayılı kararı ile onaylanan 1/5000 ölçekli nazım imar planı değişikliği ile E=0.60, </w:t>
      </w:r>
      <w:proofErr w:type="spellStart"/>
      <w:r>
        <w:t>Hmax</w:t>
      </w:r>
      <w:proofErr w:type="spellEnd"/>
      <w:r>
        <w:t xml:space="preserve">=Serbest yapılaşma koşullarında Özel </w:t>
      </w:r>
      <w:proofErr w:type="spellStart"/>
      <w:r>
        <w:t>Sosyo</w:t>
      </w:r>
      <w:proofErr w:type="spellEnd"/>
      <w:r>
        <w:t>-Kültürel Tesis Alanı kullanımına dönüştürüldüğü,</w:t>
      </w:r>
      <w:proofErr w:type="gramEnd"/>
    </w:p>
    <w:p w:rsidR="00C61402" w:rsidRDefault="00C61402" w:rsidP="001E047A">
      <w:pPr>
        <w:tabs>
          <w:tab w:val="left" w:pos="0"/>
        </w:tabs>
        <w:jc w:val="both"/>
      </w:pPr>
    </w:p>
    <w:p w:rsidR="001E047A" w:rsidRDefault="001E047A" w:rsidP="001E047A">
      <w:pPr>
        <w:tabs>
          <w:tab w:val="left" w:pos="0"/>
        </w:tabs>
        <w:jc w:val="both"/>
      </w:pPr>
      <w:r>
        <w:tab/>
      </w:r>
      <w:r w:rsidRPr="00044FB5">
        <w:rPr>
          <w:b/>
        </w:rPr>
        <w:t>Etimesgut Belediye Meclisi’n</w:t>
      </w:r>
      <w:r>
        <w:rPr>
          <w:b/>
        </w:rPr>
        <w:t>in 06.12.2019 tarih ve 617 sayılı</w:t>
      </w:r>
      <w:r w:rsidRPr="00044FB5">
        <w:rPr>
          <w:b/>
        </w:rPr>
        <w:t xml:space="preserve"> kararı </w:t>
      </w:r>
      <w:proofErr w:type="gramStart"/>
      <w:r w:rsidRPr="00044FB5">
        <w:rPr>
          <w:b/>
        </w:rPr>
        <w:t>ile;</w:t>
      </w:r>
      <w:proofErr w:type="gramEnd"/>
      <w:r>
        <w:t xml:space="preserve"> Büyükşehir Belediye Meclisi’nin 12.09.2012 tarih ve 1436 sayılı kararı ile onaylanan 1/5000 ölçekli nazım imar planına uygun olarak 45982 ada 1 sayılı parselin E=0.60, </w:t>
      </w:r>
      <w:proofErr w:type="spellStart"/>
      <w:r>
        <w:t>Yençok</w:t>
      </w:r>
      <w:proofErr w:type="spellEnd"/>
      <w:r>
        <w:t>=Serbest yapılaşma koşullarında Özel Sosyal-Kültürel Tesis Alanı” kullanımına dönüştürüldüğünün ifade edildiği,</w:t>
      </w:r>
    </w:p>
    <w:p w:rsidR="001E047A" w:rsidRDefault="001E047A" w:rsidP="001E047A">
      <w:pPr>
        <w:tabs>
          <w:tab w:val="left" w:pos="0"/>
        </w:tabs>
        <w:jc w:val="both"/>
      </w:pPr>
      <w:r>
        <w:tab/>
        <w:t>Planlar üzerine;</w:t>
      </w:r>
    </w:p>
    <w:p w:rsidR="001E047A" w:rsidRDefault="001E047A" w:rsidP="001E047A">
      <w:pPr>
        <w:tabs>
          <w:tab w:val="left" w:pos="0"/>
        </w:tabs>
        <w:jc w:val="both"/>
      </w:pPr>
      <w:r>
        <w:tab/>
        <w:t xml:space="preserve">“1- Özel Sosyal Kültürel Tesis Alanında inşaat emsali E=0.60 ve </w:t>
      </w:r>
      <w:proofErr w:type="spellStart"/>
      <w:r>
        <w:t>Yençok</w:t>
      </w:r>
      <w:proofErr w:type="spellEnd"/>
      <w:r>
        <w:t>=Serbesttir.</w:t>
      </w:r>
    </w:p>
    <w:p w:rsidR="001E047A" w:rsidRDefault="001E047A" w:rsidP="001E047A">
      <w:pPr>
        <w:tabs>
          <w:tab w:val="left" w:pos="0"/>
        </w:tabs>
        <w:jc w:val="both"/>
      </w:pPr>
      <w:r>
        <w:tab/>
        <w:t xml:space="preserve">2- Özel Sosyal Kültürel Tesis Alanında; kültürel hizmet binaları, yurtlar, çocuk yuvaları, yaşlılar bakımevi, halk eğitim merkezleri, kütüphane, sinema, tiyatro, konser salonları, hizmet binaları, idari ve yönetim tesisi kullanımlar yer alabilir. Bu alanlar kullanım amacına uygun olarak parsel sahiplerince kullanılabilir. </w:t>
      </w:r>
    </w:p>
    <w:p w:rsidR="001E047A" w:rsidRDefault="001E047A" w:rsidP="001E047A">
      <w:pPr>
        <w:tabs>
          <w:tab w:val="left" w:pos="0"/>
        </w:tabs>
        <w:jc w:val="both"/>
      </w:pPr>
      <w:r>
        <w:tab/>
        <w:t xml:space="preserve">3- Plan ve plan notlarında belirtilmeyen diğer hususlarda, 3194 Sayılı İmar Kanunu ve Meri İmar Yönetmeliği hükümleri geçerlidir.” şeklinde 3 adet plan notu oluşturulduğu, </w:t>
      </w:r>
    </w:p>
    <w:p w:rsidR="001E047A" w:rsidRDefault="001E047A" w:rsidP="001E047A">
      <w:pPr>
        <w:tabs>
          <w:tab w:val="left" w:pos="0"/>
        </w:tabs>
        <w:jc w:val="both"/>
      </w:pPr>
    </w:p>
    <w:p w:rsidR="00C120FC" w:rsidRDefault="001E047A" w:rsidP="001E047A">
      <w:pPr>
        <w:shd w:val="clear" w:color="auto" w:fill="FFFFFF"/>
        <w:autoSpaceDE w:val="0"/>
        <w:autoSpaceDN w:val="0"/>
        <w:adjustRightInd w:val="0"/>
        <w:ind w:firstLine="708"/>
        <w:jc w:val="both"/>
      </w:pPr>
      <w:r>
        <w:t xml:space="preserve">Hususları tespit edilmiş olup, </w:t>
      </w:r>
      <w:r w:rsidRPr="00044FB5">
        <w:t>1/1000 ölçekli u</w:t>
      </w:r>
      <w:r>
        <w:t xml:space="preserve">ygulama imar planı değişikliğinin; parselin </w:t>
      </w:r>
      <w:proofErr w:type="spellStart"/>
      <w:r>
        <w:t>Yençok</w:t>
      </w:r>
      <w:proofErr w:type="spellEnd"/>
      <w:r>
        <w:t xml:space="preserve"> = 4 kat Özel Sosyal Tesis Alanın olarak belirlenerek </w:t>
      </w:r>
      <w:r w:rsidR="00C61402">
        <w:t>“</w:t>
      </w:r>
      <w:proofErr w:type="spellStart"/>
      <w:r w:rsidR="00C61402">
        <w:t>tadilen</w:t>
      </w:r>
      <w:proofErr w:type="spellEnd"/>
      <w:r w:rsidR="00C61402">
        <w:t xml:space="preserve"> onayı” </w:t>
      </w:r>
      <w:proofErr w:type="spellStart"/>
      <w:proofErr w:type="gramStart"/>
      <w:r w:rsidR="00C61402">
        <w:t>na</w:t>
      </w:r>
      <w:proofErr w:type="spellEnd"/>
      <w:r w:rsidR="00C61402">
        <w:t xml:space="preserve"> </w:t>
      </w:r>
      <w:r>
        <w:t xml:space="preserve"> ilişkin</w:t>
      </w:r>
      <w:proofErr w:type="gramEnd"/>
      <w:r>
        <w:t xml:space="preserve">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1E047A">
      <w:pPr>
        <w:pStyle w:val="Style3"/>
        <w:widowControl/>
        <w:spacing w:line="240" w:lineRule="auto"/>
        <w:ind w:firstLine="0"/>
      </w:pPr>
    </w:p>
    <w:p w:rsidR="00C61402" w:rsidRDefault="00C61402"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DC4622" w:rsidRPr="00C04909" w:rsidRDefault="00DC4622" w:rsidP="00DC4622">
      <w:pPr>
        <w:jc w:val="center"/>
      </w:pPr>
      <w:r w:rsidRPr="00C04909">
        <w:lastRenderedPageBreak/>
        <w:t>T.C.</w:t>
      </w:r>
    </w:p>
    <w:p w:rsidR="00DC4622" w:rsidRPr="00C04909" w:rsidRDefault="00DC4622" w:rsidP="00DC4622">
      <w:pPr>
        <w:jc w:val="center"/>
      </w:pPr>
      <w:r w:rsidRPr="00C04909">
        <w:t>ANKARA BÜYÜKŞEHİR BELEDİYE MECLİSİ</w:t>
      </w:r>
    </w:p>
    <w:p w:rsidR="00DC4622" w:rsidRDefault="00DC4622" w:rsidP="00DC4622">
      <w:pPr>
        <w:jc w:val="center"/>
      </w:pPr>
      <w:r>
        <w:t xml:space="preserve">İmar ve Bayındırlık </w:t>
      </w:r>
      <w:r w:rsidRPr="00C04909">
        <w:t>Komisyon</w:t>
      </w:r>
      <w:r>
        <w:t>u Raporu</w:t>
      </w:r>
    </w:p>
    <w:p w:rsidR="00DC4622" w:rsidRDefault="00DC4622" w:rsidP="00DC4622">
      <w:pPr>
        <w:jc w:val="both"/>
        <w:rPr>
          <w:b/>
          <w:bCs/>
        </w:rPr>
      </w:pPr>
      <w:r w:rsidRPr="00C04909">
        <w:t>Rapor No:</w:t>
      </w:r>
      <w:r>
        <w:t xml:space="preserve"> 412</w:t>
      </w:r>
      <w:r>
        <w:tab/>
        <w:t xml:space="preserve">   </w:t>
      </w:r>
      <w:r>
        <w:tab/>
        <w:t xml:space="preserve">      </w:t>
      </w:r>
      <w:r>
        <w:tab/>
      </w:r>
      <w:r w:rsidRPr="00C04909">
        <w:t xml:space="preserve">     </w:t>
      </w:r>
      <w:r>
        <w:tab/>
      </w:r>
      <w:r w:rsidRPr="00C04909">
        <w:t xml:space="preserve">     </w:t>
      </w:r>
      <w:r w:rsidRPr="00C04909">
        <w:tab/>
      </w:r>
      <w:r>
        <w:t xml:space="preserve">                                             </w:t>
      </w:r>
      <w:r>
        <w:tab/>
        <w:t>18</w:t>
      </w:r>
      <w:r w:rsidRPr="00C04909">
        <w:t>.</w:t>
      </w:r>
      <w:r>
        <w:t>02</w:t>
      </w:r>
      <w:r w:rsidRPr="00C04909">
        <w:t>.20</w:t>
      </w:r>
      <w:r>
        <w:t>20</w:t>
      </w:r>
      <w:r w:rsidRPr="00C04909">
        <w:t xml:space="preserve">    </w:t>
      </w:r>
    </w:p>
    <w:p w:rsidR="00DC4622" w:rsidRPr="00DC4622" w:rsidRDefault="00DC4622" w:rsidP="00DC4622">
      <w:pPr>
        <w:pStyle w:val="Balk7"/>
        <w:jc w:val="center"/>
      </w:pPr>
      <w:r w:rsidRPr="00DC4622">
        <w:rPr>
          <w:bCs/>
        </w:rPr>
        <w:t>BÜYÜKŞEHİR BELEDİYE MECLİSİ BAŞKANLIĞINA</w:t>
      </w:r>
    </w:p>
    <w:p w:rsidR="00DC4622" w:rsidRPr="0032410D" w:rsidRDefault="00DC4622" w:rsidP="00DC4622">
      <w:r>
        <w:tab/>
      </w:r>
    </w:p>
    <w:p w:rsidR="00DC4622" w:rsidRDefault="00DC4622" w:rsidP="00DC4622">
      <w:pPr>
        <w:pStyle w:val="ListeParagraf"/>
        <w:tabs>
          <w:tab w:val="left" w:pos="0"/>
        </w:tabs>
        <w:ind w:left="0"/>
        <w:contextualSpacing/>
        <w:jc w:val="both"/>
      </w:pPr>
      <w:r>
        <w:tab/>
        <w:t xml:space="preserve">Etimesgut İlçesi KOP Resmi İdari Tesis Alanından Özel Sosyal Kültürel Tesis Alanına dönüştürülmesine yönelik 1/1000 ölçekli uygulama imar planı değişikliğine ilişkin </w:t>
      </w:r>
      <w:r w:rsidRPr="0065455F">
        <w:t xml:space="preserve">Büyükşehir Belediye Meclisinin </w:t>
      </w:r>
      <w:r>
        <w:t>10.02</w:t>
      </w:r>
      <w:r w:rsidRPr="0065455F">
        <w:t>.20</w:t>
      </w:r>
      <w:r>
        <w:t>20</w:t>
      </w:r>
      <w:r w:rsidRPr="0065455F">
        <w:t xml:space="preserve"> tarih ve </w:t>
      </w:r>
      <w:r>
        <w:t>40</w:t>
      </w:r>
      <w:r w:rsidRPr="0065455F">
        <w:t>.gündem maddesi olarak komisyonumuza havale edilen dosya incelendi.</w:t>
      </w:r>
    </w:p>
    <w:p w:rsidR="00DC4622" w:rsidRDefault="00DC4622" w:rsidP="00DC4622">
      <w:pPr>
        <w:tabs>
          <w:tab w:val="left" w:pos="0"/>
        </w:tabs>
        <w:jc w:val="both"/>
      </w:pPr>
      <w:r>
        <w:tab/>
      </w:r>
    </w:p>
    <w:p w:rsidR="00DC4622" w:rsidRDefault="00DC4622" w:rsidP="00DC4622">
      <w:pPr>
        <w:tabs>
          <w:tab w:val="left" w:pos="0"/>
        </w:tabs>
        <w:jc w:val="both"/>
      </w:pPr>
      <w:r>
        <w:tab/>
      </w:r>
      <w:r w:rsidRPr="004D2161">
        <w:t>Komisyonumuzca yapılan incelemeler neticesinde;</w:t>
      </w:r>
      <w:r w:rsidRPr="004D2161">
        <w:rPr>
          <w:color w:val="000000"/>
        </w:rPr>
        <w:t xml:space="preserve"> </w:t>
      </w:r>
      <w:r>
        <w:t xml:space="preserve">Etimesgut Belediyesi Yazı İşleri Müdürlüğü’nün 17.12.2019 tarih ve 2430/13530 sayılı yazısı </w:t>
      </w:r>
      <w:proofErr w:type="gramStart"/>
      <w:r>
        <w:t>ile;</w:t>
      </w:r>
      <w:proofErr w:type="gramEnd"/>
      <w:r>
        <w:t xml:space="preserve"> Etimesgut İlçesi, </w:t>
      </w:r>
      <w:proofErr w:type="spellStart"/>
      <w:r>
        <w:t>Ayyıldız</w:t>
      </w:r>
      <w:proofErr w:type="spellEnd"/>
      <w:r>
        <w:t xml:space="preserve"> Mahallesi, 45982 ada 1 sayılı (KOP) parselin Özel Sosyal Kültürel Tesis Alanı kullanımına dönüştürülmesine yönelik hazırlanan 1/1000 ölçekli uygulama imar planı değişikliği Etimesgut Belediye Meclisinin 06.12.2019 tarih ve 617 sayılı kararı ile uygun görülerek 5216 Sayılı Yasanın 14. maddesi gereğince onaylanmak üzere İmar ve Şehircilik Dairesi Başkanlığına sunulduğu,</w:t>
      </w:r>
    </w:p>
    <w:p w:rsidR="00DC4622" w:rsidRDefault="00DC4622" w:rsidP="00DC4622">
      <w:pPr>
        <w:tabs>
          <w:tab w:val="left" w:pos="0"/>
        </w:tabs>
        <w:jc w:val="both"/>
      </w:pPr>
      <w:r>
        <w:tab/>
      </w:r>
      <w:proofErr w:type="gramStart"/>
      <w:r>
        <w:t xml:space="preserve">45982 ada 1 sayılı parselin; Belediye Meclisimizin 23.02.1995 tarih ve 174 sayılı kararı ile onaylanan 1/5000 ölçekli “Etimesgut Güneyi-Elvan ve Çevresi İlave ve Revizyon Nazım İmar Planı” ve bu doğrultuda hazırlanarak Etimesgut Belediye Meclisi’nin 26.06.1995 tarih ve 79 sayılı kararıyla onaylanan “Etimesgut Güneyi, Otoyolun Doğusu ve Batısı </w:t>
      </w:r>
      <w:proofErr w:type="spellStart"/>
      <w:r>
        <w:t>Elvanköy</w:t>
      </w:r>
      <w:proofErr w:type="spellEnd"/>
      <w:r>
        <w:t xml:space="preserve"> ve Çevresine Ait 1/1000 ölçekli Uygulama İmar Planı” kapsamında “Resmi İdari Tesis Alanı” kullanımında iken maliklerince özel amaçlı kullanılabilmesi için Belediye Meclisimizin 12.09.2012/1436 sayılı kararı ile onaylanan 1/5000 ölçekli nazım imar planı değişikliği ile E=0.60, </w:t>
      </w:r>
      <w:proofErr w:type="spellStart"/>
      <w:r>
        <w:t>Hmax</w:t>
      </w:r>
      <w:proofErr w:type="spellEnd"/>
      <w:r>
        <w:t xml:space="preserve">=Serbest yapılaşma koşullarında Özel </w:t>
      </w:r>
      <w:proofErr w:type="spellStart"/>
      <w:r>
        <w:t>Sosyo</w:t>
      </w:r>
      <w:proofErr w:type="spellEnd"/>
      <w:r>
        <w:t>-Kültürel Tesis Alanı kullanımına dönüştürüldüğü,</w:t>
      </w:r>
      <w:proofErr w:type="gramEnd"/>
    </w:p>
    <w:p w:rsidR="00DC4622" w:rsidRDefault="00DC4622" w:rsidP="00DC4622">
      <w:pPr>
        <w:tabs>
          <w:tab w:val="left" w:pos="0"/>
        </w:tabs>
        <w:jc w:val="both"/>
      </w:pPr>
      <w:r>
        <w:tab/>
      </w:r>
      <w:r w:rsidRPr="00044FB5">
        <w:rPr>
          <w:b/>
        </w:rPr>
        <w:t>Etimesgut Belediye Meclisi’n</w:t>
      </w:r>
      <w:r>
        <w:rPr>
          <w:b/>
        </w:rPr>
        <w:t>in 06.12.2019 tarih ve 617 sayılı</w:t>
      </w:r>
      <w:r w:rsidRPr="00044FB5">
        <w:rPr>
          <w:b/>
        </w:rPr>
        <w:t xml:space="preserve"> kararı </w:t>
      </w:r>
      <w:proofErr w:type="gramStart"/>
      <w:r w:rsidRPr="00044FB5">
        <w:rPr>
          <w:b/>
        </w:rPr>
        <w:t>ile;</w:t>
      </w:r>
      <w:proofErr w:type="gramEnd"/>
      <w:r>
        <w:t xml:space="preserve"> Büyükşehir Belediye Meclisi’nin 12.09.2012 tarih ve 1436 sayılı kararı ile onaylanan 1/5000 ölçekli nazım imar planına uygun olarak 45982 ada 1 sayılı parselin E=0.60, </w:t>
      </w:r>
      <w:proofErr w:type="spellStart"/>
      <w:r>
        <w:t>Yençok</w:t>
      </w:r>
      <w:proofErr w:type="spellEnd"/>
      <w:r>
        <w:t>=Serbest yapılaşma koşullarında Özel Sosyal-Kültürel Tesis Alanı” kullanımına dönüştürüldüğünün ifade edildiği,</w:t>
      </w:r>
    </w:p>
    <w:p w:rsidR="00DC4622" w:rsidRDefault="00DC4622" w:rsidP="00DC4622">
      <w:pPr>
        <w:tabs>
          <w:tab w:val="left" w:pos="0"/>
        </w:tabs>
        <w:jc w:val="both"/>
      </w:pPr>
      <w:r>
        <w:tab/>
        <w:t>Planlar üzerine;</w:t>
      </w:r>
    </w:p>
    <w:p w:rsidR="00DC4622" w:rsidRDefault="00DC4622" w:rsidP="00DC4622">
      <w:pPr>
        <w:tabs>
          <w:tab w:val="left" w:pos="0"/>
        </w:tabs>
        <w:jc w:val="both"/>
      </w:pPr>
      <w:r>
        <w:tab/>
        <w:t xml:space="preserve">“1- Özel Sosyal Kültürel Tesis Alanında inşaat emsali E=0.60 ve </w:t>
      </w:r>
      <w:proofErr w:type="spellStart"/>
      <w:r>
        <w:t>Yençok</w:t>
      </w:r>
      <w:proofErr w:type="spellEnd"/>
      <w:r>
        <w:t>=Serbesttir.</w:t>
      </w:r>
    </w:p>
    <w:p w:rsidR="00DC4622" w:rsidRDefault="00DC4622" w:rsidP="00DC4622">
      <w:pPr>
        <w:tabs>
          <w:tab w:val="left" w:pos="0"/>
        </w:tabs>
        <w:jc w:val="both"/>
      </w:pPr>
      <w:r>
        <w:tab/>
        <w:t xml:space="preserve">2- Özel Sosyal Kültürel Tesis Alanında; kültürel hizmet binaları, yurtlar, çocuk yuvaları, yaşlılar bakımevi, halk eğitim merkezleri, kütüphane, sinema, tiyatro, konser salonları, hizmet binaları, idari ve yönetim tesisi kullanımlar yer alabilir. Bu alanlar kullanım amacına uygun olarak parsel sahiplerince kullanılabilir. </w:t>
      </w:r>
    </w:p>
    <w:p w:rsidR="00DC4622" w:rsidRDefault="00DC4622" w:rsidP="00DC4622">
      <w:pPr>
        <w:tabs>
          <w:tab w:val="left" w:pos="0"/>
        </w:tabs>
        <w:jc w:val="both"/>
      </w:pPr>
      <w:r>
        <w:tab/>
        <w:t xml:space="preserve">3- Plan ve plan notlarında belirtilmeyen diğer hususlarda, 3194 Sayılı İmar Kanunu ve Meri İmar Yönetmeliği hükümleri geçerlidir.” şeklinde 3 adet plan notu oluşturulduğu, </w:t>
      </w:r>
    </w:p>
    <w:p w:rsidR="00DC4622" w:rsidRDefault="00DC4622" w:rsidP="00DC4622">
      <w:pPr>
        <w:tabs>
          <w:tab w:val="left" w:pos="0"/>
        </w:tabs>
        <w:jc w:val="both"/>
      </w:pPr>
    </w:p>
    <w:p w:rsidR="00DC4622" w:rsidRDefault="00DC4622" w:rsidP="00DC4622">
      <w:pPr>
        <w:tabs>
          <w:tab w:val="left" w:pos="0"/>
        </w:tabs>
        <w:jc w:val="both"/>
      </w:pPr>
      <w:r>
        <w:tab/>
        <w:t xml:space="preserve">Hususları tespit edilmiş olup, </w:t>
      </w:r>
      <w:r w:rsidRPr="00044FB5">
        <w:t>1/1000 ölçekli u</w:t>
      </w:r>
      <w:r>
        <w:t xml:space="preserve">ygulama imar planı değişikliğinin; parselin </w:t>
      </w:r>
      <w:proofErr w:type="spellStart"/>
      <w:r>
        <w:t>Yençok</w:t>
      </w:r>
      <w:proofErr w:type="spellEnd"/>
      <w:r>
        <w:t xml:space="preserve"> = 4 kat Özel Sosyal Tesis Alanın olarak belirlenerek </w:t>
      </w:r>
      <w:proofErr w:type="spellStart"/>
      <w:r>
        <w:t>tadilen</w:t>
      </w:r>
      <w:proofErr w:type="spellEnd"/>
      <w:r>
        <w:t xml:space="preserve"> onayı komisyonumuzca oybirliğiyle uygun görülmüştür.</w:t>
      </w:r>
    </w:p>
    <w:p w:rsidR="00DC4622" w:rsidRDefault="00DC4622" w:rsidP="00DC4622">
      <w:pPr>
        <w:tabs>
          <w:tab w:val="left" w:pos="0"/>
        </w:tabs>
        <w:jc w:val="both"/>
      </w:pPr>
    </w:p>
    <w:p w:rsidR="00DC4622" w:rsidRDefault="00DC4622" w:rsidP="00DC4622">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DC4622" w:rsidRDefault="00DC4622" w:rsidP="00DC4622">
      <w:pPr>
        <w:pStyle w:val="ListeParagraf"/>
        <w:tabs>
          <w:tab w:val="left" w:pos="0"/>
        </w:tabs>
        <w:ind w:left="0"/>
        <w:jc w:val="both"/>
        <w:rPr>
          <w:color w:val="000000"/>
        </w:rPr>
      </w:pPr>
    </w:p>
    <w:p w:rsidR="00DC4622" w:rsidRDefault="00DC4622" w:rsidP="00DC4622">
      <w:pPr>
        <w:jc w:val="both"/>
      </w:pPr>
      <w:r>
        <w:t xml:space="preserve">            Mehmet Emin AYAZ                               Gökhan ARICI</w:t>
      </w:r>
      <w:r>
        <w:tab/>
      </w:r>
      <w:r>
        <w:tab/>
        <w:t xml:space="preserve">     Kerem ERDEM</w:t>
      </w:r>
    </w:p>
    <w:p w:rsidR="00DC4622" w:rsidRDefault="00DC4622" w:rsidP="00DC4622">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DC4622" w:rsidRDefault="00DC4622" w:rsidP="00DC4622">
      <w:pPr>
        <w:jc w:val="both"/>
      </w:pPr>
    </w:p>
    <w:p w:rsidR="00DC4622" w:rsidRDefault="00DC4622" w:rsidP="00DC462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C4622" w:rsidRDefault="00DC4622" w:rsidP="00DC4622">
      <w:pPr>
        <w:ind w:firstLine="708"/>
        <w:jc w:val="both"/>
      </w:pPr>
      <w:r>
        <w:t>Üye</w:t>
      </w:r>
      <w:r>
        <w:tab/>
      </w:r>
      <w:r>
        <w:tab/>
      </w:r>
      <w:r>
        <w:tab/>
      </w:r>
      <w:r>
        <w:tab/>
      </w:r>
      <w:r>
        <w:tab/>
      </w:r>
      <w:r>
        <w:tab/>
        <w:t>Üye</w:t>
      </w:r>
      <w:r>
        <w:tab/>
      </w:r>
      <w:r>
        <w:tab/>
      </w:r>
      <w:r>
        <w:tab/>
      </w:r>
      <w:r>
        <w:tab/>
        <w:t>Üye</w:t>
      </w:r>
    </w:p>
    <w:p w:rsidR="00DC4622" w:rsidRDefault="00DC4622" w:rsidP="00DC4622">
      <w:pPr>
        <w:jc w:val="both"/>
      </w:pPr>
      <w:r>
        <w:t>Gürkan DEMİRKESEN</w:t>
      </w:r>
      <w:r>
        <w:tab/>
      </w:r>
      <w:r>
        <w:tab/>
        <w:t xml:space="preserve">           </w:t>
      </w:r>
      <w:proofErr w:type="spellStart"/>
      <w:r>
        <w:t>Müslüm</w:t>
      </w:r>
      <w:proofErr w:type="spellEnd"/>
      <w:r>
        <w:t xml:space="preserve"> TEKİN</w:t>
      </w:r>
      <w:r>
        <w:tab/>
        <w:t xml:space="preserve">             Fikret KARADAVUT</w:t>
      </w:r>
    </w:p>
    <w:p w:rsidR="00DC4622" w:rsidRDefault="00DC4622" w:rsidP="00DC4622">
      <w:pPr>
        <w:jc w:val="both"/>
      </w:pPr>
      <w:r>
        <w:tab/>
        <w:t xml:space="preserve"> Üye</w:t>
      </w:r>
      <w:r>
        <w:tab/>
      </w:r>
      <w:r>
        <w:tab/>
      </w:r>
      <w:r>
        <w:tab/>
      </w:r>
      <w:r>
        <w:tab/>
      </w:r>
      <w:r>
        <w:tab/>
      </w:r>
      <w:r>
        <w:tab/>
        <w:t>Üye</w:t>
      </w:r>
      <w:r>
        <w:tab/>
      </w:r>
      <w:r>
        <w:tab/>
      </w:r>
      <w:r>
        <w:tab/>
      </w:r>
      <w:r>
        <w:tab/>
        <w:t>Üye</w:t>
      </w:r>
    </w:p>
    <w:p w:rsidR="00DC4622" w:rsidRDefault="00DC4622" w:rsidP="00DC4622">
      <w:pPr>
        <w:pStyle w:val="Style3"/>
        <w:widowControl/>
        <w:spacing w:line="240" w:lineRule="auto"/>
        <w:ind w:firstLine="0"/>
      </w:pPr>
    </w:p>
    <w:sectPr w:rsidR="00DC462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3AF"/>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4622"/>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EA94A-0AC3-477D-8C29-19DE1B63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783</Words>
  <Characters>5687</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4</cp:revision>
  <cp:lastPrinted>2020-02-17T06:42:00Z</cp:lastPrinted>
  <dcterms:created xsi:type="dcterms:W3CDTF">2020-03-11T06:13:00Z</dcterms:created>
  <dcterms:modified xsi:type="dcterms:W3CDTF">2020-03-18T10:11:00Z</dcterms:modified>
</cp:coreProperties>
</file>