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64C" w:rsidRDefault="0077264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003874" w:rsidP="0077264C">
            <w:pPr>
              <w:jc w:val="center"/>
            </w:pPr>
            <w:r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FC4DA7" w:rsidRDefault="002856BD" w:rsidP="00E46E3B">
      <w:pPr>
        <w:ind w:right="-1"/>
        <w:jc w:val="both"/>
      </w:pPr>
      <w:r w:rsidRPr="006D00CC">
        <w:t>Karar No:</w:t>
      </w:r>
      <w:r w:rsidR="001C62FC" w:rsidRPr="006D00CC">
        <w:t xml:space="preserve"> </w:t>
      </w:r>
      <w:r w:rsidR="008A214E">
        <w:t>1573</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77264C">
        <w:t xml:space="preserve">    1</w:t>
      </w:r>
      <w:r w:rsidR="008A214E">
        <w:t>1</w:t>
      </w:r>
      <w:r w:rsidR="00642D5B" w:rsidRPr="006D00CC">
        <w:t>.0</w:t>
      </w:r>
      <w:r w:rsidR="0077264C">
        <w:t>8</w:t>
      </w:r>
      <w:r w:rsidR="00642D5B" w:rsidRPr="006D00CC">
        <w:t>.2021</w:t>
      </w:r>
    </w:p>
    <w:p w:rsidR="00735B12" w:rsidRDefault="00735B12" w:rsidP="00E46E3B">
      <w:pPr>
        <w:ind w:right="-1"/>
        <w:jc w:val="both"/>
      </w:pPr>
    </w:p>
    <w:p w:rsidR="00FF7023" w:rsidRDefault="00FF7023" w:rsidP="00E46E3B">
      <w:pPr>
        <w:ind w:right="-1"/>
        <w:jc w:val="both"/>
      </w:pPr>
    </w:p>
    <w:p w:rsidR="005E3DF0" w:rsidRDefault="002856BD" w:rsidP="002616B7">
      <w:pPr>
        <w:ind w:right="-1"/>
        <w:jc w:val="center"/>
      </w:pPr>
      <w:r w:rsidRPr="006D00CC">
        <w:t>K A R A R</w:t>
      </w:r>
    </w:p>
    <w:p w:rsidR="00735B12" w:rsidRDefault="00735B12" w:rsidP="002616B7">
      <w:pPr>
        <w:ind w:right="-1"/>
        <w:jc w:val="center"/>
      </w:pPr>
    </w:p>
    <w:p w:rsidR="00FF7023" w:rsidRDefault="00FF7023" w:rsidP="002616B7">
      <w:pPr>
        <w:ind w:right="-1"/>
        <w:jc w:val="center"/>
      </w:pPr>
    </w:p>
    <w:p w:rsidR="00FF7023" w:rsidRDefault="00FF7023" w:rsidP="002616B7">
      <w:pPr>
        <w:ind w:right="-1"/>
        <w:jc w:val="center"/>
      </w:pPr>
    </w:p>
    <w:p w:rsidR="005E3DF0" w:rsidRPr="006D00CC" w:rsidRDefault="005E3DF0" w:rsidP="00317DAC">
      <w:pPr>
        <w:ind w:right="-1"/>
      </w:pPr>
    </w:p>
    <w:p w:rsidR="00FF7023" w:rsidRPr="00200E3A" w:rsidRDefault="008A214E" w:rsidP="00AF3513">
      <w:pPr>
        <w:ind w:right="-1" w:firstLine="708"/>
        <w:jc w:val="both"/>
      </w:pPr>
      <w:r w:rsidRPr="00773A11">
        <w:t xml:space="preserve">Hollanda Büyükelçiliği ile Belediyemiz arasında İşbirliği Anlaşması imzalanmasına </w:t>
      </w:r>
      <w:r w:rsidR="00FF7023" w:rsidRPr="00200E3A">
        <w:t xml:space="preserve">ilişkin </w:t>
      </w:r>
      <w:r>
        <w:t xml:space="preserve">Sosyal </w:t>
      </w:r>
      <w:r w:rsidR="0077264C">
        <w:t>Hizmetler</w:t>
      </w:r>
      <w:r w:rsidR="00FF7023" w:rsidRPr="00200E3A">
        <w:t xml:space="preserve"> Daire</w:t>
      </w:r>
      <w:r w:rsidR="00FF7023">
        <w:t>si</w:t>
      </w:r>
      <w:r w:rsidR="00FF7023" w:rsidRPr="00200E3A">
        <w:t xml:space="preserve"> Başkanlığının E.</w:t>
      </w:r>
      <w:r w:rsidR="0077264C">
        <w:t>1</w:t>
      </w:r>
      <w:r>
        <w:t>88318</w:t>
      </w:r>
      <w:r w:rsidR="00FF7023" w:rsidRPr="00200E3A">
        <w:t xml:space="preserve"> sayılı yazısı Büy</w:t>
      </w:r>
      <w:r w:rsidR="0077264C">
        <w:t>ükşehir Belediye Meclisimizin 1</w:t>
      </w:r>
      <w:r>
        <w:t>1</w:t>
      </w:r>
      <w:r w:rsidR="00FF7023" w:rsidRPr="00200E3A">
        <w:t>.0</w:t>
      </w:r>
      <w:r w:rsidR="0077264C">
        <w:t>8</w:t>
      </w:r>
      <w:r w:rsidR="00FF7023" w:rsidRPr="00200E3A">
        <w:t>.2021 tarihli toplantısında okundu.</w:t>
      </w:r>
    </w:p>
    <w:p w:rsidR="00FF7023" w:rsidRPr="00200E3A" w:rsidRDefault="00FF7023" w:rsidP="00AF3513">
      <w:pPr>
        <w:ind w:right="-1" w:firstLine="708"/>
        <w:jc w:val="both"/>
      </w:pPr>
    </w:p>
    <w:p w:rsidR="002508D5" w:rsidRDefault="00FF7023" w:rsidP="0005691E">
      <w:pPr>
        <w:shd w:val="clear" w:color="auto" w:fill="FFFFFF"/>
        <w:ind w:right="19" w:firstLine="708"/>
        <w:jc w:val="both"/>
      </w:pPr>
      <w:r w:rsidRPr="0005691E">
        <w:t xml:space="preserve">Konunun Komisyona gönderilmeden görüşülüp karara bağlanmasını isteyen Meclis 1.Başkan Vekili Fatih </w:t>
      </w:r>
      <w:proofErr w:type="spellStart"/>
      <w:r w:rsidRPr="0005691E">
        <w:t>ÜNAL’ın</w:t>
      </w:r>
      <w:proofErr w:type="spellEnd"/>
      <w:r w:rsidRPr="0005691E">
        <w:t xml:space="preserve"> şifahi önerisinin kabulü ile konu üzerinde yapılan görüşmelerden sonra;</w:t>
      </w:r>
      <w:r w:rsidR="00CF2846" w:rsidRPr="0005691E">
        <w:t xml:space="preserve"> </w:t>
      </w:r>
      <w:r w:rsidR="0005691E" w:rsidRPr="0005691E">
        <w:t xml:space="preserve">5216 sayılı Büyükşehir Belediyesi Kanununun 7.maddesinin (v) bendinde “Sağlık Merkezleri, </w:t>
      </w:r>
      <w:r w:rsidR="0005691E">
        <w:t>Hastaneler, gezici sağlık üniteleri ile yetişkinler,</w:t>
      </w:r>
      <w:r w:rsidR="00210B33">
        <w:t xml:space="preserve"> </w:t>
      </w:r>
      <w:r w:rsidR="0005691E">
        <w:t>engelliler,</w:t>
      </w:r>
      <w:r w:rsidR="00210B33">
        <w:t xml:space="preserve"> </w:t>
      </w:r>
      <w:r w:rsidR="0005691E">
        <w:t xml:space="preserve">kadınlar, </w:t>
      </w:r>
      <w:r w:rsidR="00210B33">
        <w:t xml:space="preserve"> </w:t>
      </w:r>
      <w:r w:rsidR="0005691E">
        <w:t>gençler ve çocuklara yönelik her türlü sosyal ve kültürel hizmetleri yürütmek, geliştirmek ve bu amaçla sosyal tesisler kurmak, meslek ve beceri kazandırma kursları açmak, işletmek veya işlettirmek, bu hizmetleri yürütürken üniversiteler, yüksek okullar,</w:t>
      </w:r>
      <w:r w:rsidR="00210B33">
        <w:t xml:space="preserve"> </w:t>
      </w:r>
      <w:r w:rsidR="0005691E">
        <w:t xml:space="preserve">meslek liseleri, kamu kuruluşları ve sivil toplum örgütleri ile işbirliği yapmak” hükmü yer </w:t>
      </w:r>
      <w:proofErr w:type="gramStart"/>
      <w:r w:rsidR="0005691E">
        <w:t>almaktadır.Bu</w:t>
      </w:r>
      <w:proofErr w:type="gramEnd"/>
      <w:r w:rsidR="0005691E">
        <w:t xml:space="preserve"> kapsamda Üniversitelerin Kadın Çalışmaları Bölümleri ve Sivil Toplum Örgütlerinin yer alacağı “Kadının Güçlenmesi Projesi” yürütülecektir.</w:t>
      </w:r>
    </w:p>
    <w:p w:rsidR="0005691E" w:rsidRDefault="0005691E" w:rsidP="0005691E">
      <w:pPr>
        <w:shd w:val="clear" w:color="auto" w:fill="FFFFFF"/>
        <w:ind w:right="19" w:firstLine="708"/>
        <w:jc w:val="both"/>
      </w:pPr>
    </w:p>
    <w:p w:rsidR="0005691E" w:rsidRDefault="0005691E" w:rsidP="0005691E">
      <w:pPr>
        <w:shd w:val="clear" w:color="auto" w:fill="FFFFFF"/>
        <w:ind w:right="19" w:firstLine="708"/>
        <w:jc w:val="both"/>
      </w:pPr>
      <w:r>
        <w:t xml:space="preserve">Söz konusu proje; MATRA Sosyal Dönüşüm ve İnsan Hakları Hibe Programı kapsamında Hollanda Büyükelçiliği tarafından </w:t>
      </w:r>
      <w:proofErr w:type="spellStart"/>
      <w:r>
        <w:t>fonlanacaktır</w:t>
      </w:r>
      <w:proofErr w:type="spellEnd"/>
      <w:r>
        <w:t>.</w:t>
      </w:r>
      <w:r w:rsidR="00210B33">
        <w:t xml:space="preserve"> </w:t>
      </w:r>
      <w:proofErr w:type="gramStart"/>
      <w:r>
        <w:t>Proje</w:t>
      </w:r>
      <w:r w:rsidR="00210B33">
        <w:t xml:space="preserve"> </w:t>
      </w:r>
      <w:r>
        <w:t xml:space="preserve"> 24</w:t>
      </w:r>
      <w:proofErr w:type="gramEnd"/>
      <w:r>
        <w:t xml:space="preserve"> ay süre ile Kadın ve Aile Şube Müdürlüğüne bağlı Kadın Danışma Merkezleri ile Kültür ve Sosyal İşler Dairesi Başkanlığına bağlı Projeler Şube Müdürlüğü tarafından </w:t>
      </w:r>
      <w:r w:rsidR="00AF269D">
        <w:t>yürütülmesi,</w:t>
      </w:r>
    </w:p>
    <w:p w:rsidR="0005691E" w:rsidRDefault="0005691E" w:rsidP="0005691E">
      <w:pPr>
        <w:shd w:val="clear" w:color="auto" w:fill="FFFFFF"/>
        <w:ind w:right="19" w:firstLine="708"/>
        <w:jc w:val="both"/>
      </w:pPr>
    </w:p>
    <w:p w:rsidR="00FF7023" w:rsidRPr="0005691E" w:rsidRDefault="0005691E" w:rsidP="0005691E">
      <w:pPr>
        <w:shd w:val="clear" w:color="auto" w:fill="FFFFFF"/>
        <w:ind w:right="19" w:firstLine="708"/>
        <w:jc w:val="both"/>
      </w:pPr>
      <w:r>
        <w:t xml:space="preserve">5393 sayılı Belediye Kanununun 74.maddesi uyarınca söz konusu projenin </w:t>
      </w:r>
      <w:proofErr w:type="spellStart"/>
      <w:r>
        <w:t>fonlanmasına</w:t>
      </w:r>
      <w:proofErr w:type="spellEnd"/>
      <w:r>
        <w:t xml:space="preserve"> ilişkin Hollanda Büyükelçiliği ile Ankara Büyükşehir Belediyesi arasında düzenlenecek anlaşmayı imzalamak üzere Büyükşehir Belediye Başkanı ve/veya Büyükşehir Belediye Başkanının uygun göreceği Belediye temsilcisine yetki verilmesine ilişkin teklif oylanarak oybirliği ile kabul edildi.</w:t>
      </w:r>
    </w:p>
    <w:p w:rsidR="00FF7023" w:rsidRDefault="00FF7023" w:rsidP="00317DAC">
      <w:pPr>
        <w:jc w:val="both"/>
      </w:pPr>
    </w:p>
    <w:p w:rsidR="00210B33" w:rsidRDefault="00210B33" w:rsidP="00317DAC">
      <w:pPr>
        <w:jc w:val="both"/>
      </w:pPr>
    </w:p>
    <w:p w:rsidR="00210B33" w:rsidRDefault="00210B33" w:rsidP="00317DAC">
      <w:pPr>
        <w:jc w:val="both"/>
      </w:pPr>
    </w:p>
    <w:p w:rsidR="00FF7023" w:rsidRDefault="00FF7023" w:rsidP="00317DAC">
      <w:pPr>
        <w:jc w:val="both"/>
      </w:pPr>
    </w:p>
    <w:p w:rsidR="00EB692C" w:rsidRDefault="00EB692C" w:rsidP="00317DAC">
      <w:pPr>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7A233A">
            <w:pPr>
              <w:autoSpaceDE w:val="0"/>
              <w:autoSpaceDN w:val="0"/>
              <w:adjustRightInd w:val="0"/>
              <w:jc w:val="center"/>
              <w:rPr>
                <w:color w:val="000000"/>
              </w:rPr>
            </w:pPr>
            <w:r>
              <w:rPr>
                <w:color w:val="000000"/>
              </w:rPr>
              <w:t>Tuğba AYDOS</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114F1">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Pr="006D00CC" w:rsidRDefault="002616B7" w:rsidP="00593EAE">
      <w:pPr>
        <w:jc w:val="both"/>
      </w:pPr>
    </w:p>
    <w:sectPr w:rsidR="002616B7"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45F4D66"/>
    <w:multiLevelType w:val="hybridMultilevel"/>
    <w:tmpl w:val="D60C1F2E"/>
    <w:lvl w:ilvl="0" w:tplc="CDE08A9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2">
    <w:nsid w:val="084035FA"/>
    <w:multiLevelType w:val="hybridMultilevel"/>
    <w:tmpl w:val="32A435CC"/>
    <w:lvl w:ilvl="0" w:tplc="AE90400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1B605F5D"/>
    <w:multiLevelType w:val="hybridMultilevel"/>
    <w:tmpl w:val="46B4D42A"/>
    <w:lvl w:ilvl="0" w:tplc="409290D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49934417"/>
    <w:multiLevelType w:val="hybridMultilevel"/>
    <w:tmpl w:val="60CE523C"/>
    <w:lvl w:ilvl="0" w:tplc="F6269ED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08A1322"/>
    <w:multiLevelType w:val="hybridMultilevel"/>
    <w:tmpl w:val="F45C1778"/>
    <w:lvl w:ilvl="0" w:tplc="1334F53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575070AE"/>
    <w:multiLevelType w:val="multilevel"/>
    <w:tmpl w:val="6128D164"/>
    <w:lvl w:ilvl="0">
      <w:start w:val="3"/>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5F016EC7"/>
    <w:multiLevelType w:val="hybridMultilevel"/>
    <w:tmpl w:val="DC8C9664"/>
    <w:lvl w:ilvl="0" w:tplc="AE30E1E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6E272480"/>
    <w:multiLevelType w:val="multilevel"/>
    <w:tmpl w:val="67EC5D84"/>
    <w:lvl w:ilvl="0">
      <w:start w:val="2"/>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74217148"/>
    <w:multiLevelType w:val="multilevel"/>
    <w:tmpl w:val="F8544CF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9"/>
  </w:num>
  <w:num w:numId="3">
    <w:abstractNumId w:val="2"/>
  </w:num>
  <w:num w:numId="4">
    <w:abstractNumId w:val="8"/>
  </w:num>
  <w:num w:numId="5">
    <w:abstractNumId w:val="1"/>
  </w:num>
  <w:num w:numId="6">
    <w:abstractNumId w:val="6"/>
  </w:num>
  <w:num w:numId="7">
    <w:abstractNumId w:val="3"/>
  </w:num>
  <w:num w:numId="8">
    <w:abstractNumId w:val="4"/>
  </w:num>
  <w:num w:numId="9">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4D8"/>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5691E"/>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06"/>
    <w:rsid w:val="00095CD4"/>
    <w:rsid w:val="00096452"/>
    <w:rsid w:val="00096A18"/>
    <w:rsid w:val="00097AC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35DF"/>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2BC0"/>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683A"/>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975F0"/>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B33"/>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08D5"/>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683F"/>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1BFE"/>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DAC"/>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2465"/>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21A"/>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14F1"/>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4C16"/>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3CE6"/>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A0E"/>
    <w:rsid w:val="00735B12"/>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64C"/>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350"/>
    <w:rsid w:val="00796701"/>
    <w:rsid w:val="007A1584"/>
    <w:rsid w:val="007A1B24"/>
    <w:rsid w:val="007A233A"/>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4FD"/>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14E"/>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7DD"/>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2A6"/>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3860"/>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3A72"/>
    <w:rsid w:val="00A55496"/>
    <w:rsid w:val="00A571FF"/>
    <w:rsid w:val="00A576A4"/>
    <w:rsid w:val="00A604BC"/>
    <w:rsid w:val="00A60ADB"/>
    <w:rsid w:val="00A63BC7"/>
    <w:rsid w:val="00A63DAF"/>
    <w:rsid w:val="00A63FF8"/>
    <w:rsid w:val="00A66504"/>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269D"/>
    <w:rsid w:val="00AF3256"/>
    <w:rsid w:val="00AF3431"/>
    <w:rsid w:val="00AF3513"/>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6AD4"/>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6AD6"/>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362"/>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461"/>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2846"/>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0B01"/>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1BC"/>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692C"/>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5A21"/>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023"/>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FBAEC-9D21-4BA4-8908-A20B5F948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298</Words>
  <Characters>1699</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2021-08-13T05:43:00Z</cp:lastPrinted>
  <dcterms:created xsi:type="dcterms:W3CDTF">2021-08-12T13:02:00Z</dcterms:created>
  <dcterms:modified xsi:type="dcterms:W3CDTF">2021-08-16T13:25:00Z</dcterms:modified>
</cp:coreProperties>
</file>