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C16E17"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6E4B89">
        <w:t>85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6A33A9" w:rsidP="00050B1F">
      <w:pPr>
        <w:ind w:firstLine="708"/>
        <w:jc w:val="both"/>
      </w:pPr>
      <w:r w:rsidRPr="000769C7">
        <w:t>Çankaya İlçesi Güven Mahallesi 2862 ada 38 parselde 1/1000 ölçekli uygulama imar plan değişikliğine</w:t>
      </w:r>
      <w:r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t>6</w:t>
      </w:r>
      <w:r w:rsidR="00050B1F">
        <w:t>.</w:t>
      </w:r>
      <w:r w:rsidR="00C16E17">
        <w:t>10</w:t>
      </w:r>
      <w:r w:rsidR="00AF4ABA" w:rsidRPr="002B345B">
        <w:t xml:space="preserve">.2020 gün ve </w:t>
      </w:r>
      <w:r>
        <w:t>400</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6A33A9" w:rsidRPr="000769C7" w:rsidRDefault="00217E65" w:rsidP="006A33A9">
      <w:pPr>
        <w:pStyle w:val="ListeParagraf"/>
        <w:tabs>
          <w:tab w:val="left" w:pos="0"/>
        </w:tabs>
        <w:ind w:left="0"/>
        <w:contextualSpacing/>
        <w:jc w:val="both"/>
      </w:pPr>
      <w:r>
        <w:tab/>
      </w:r>
      <w:proofErr w:type="gramStart"/>
      <w:r w:rsidR="00563B54">
        <w:t>Konu</w:t>
      </w:r>
      <w:r w:rsidR="00CC5A0F">
        <w:t xml:space="preserve"> üzerinde yapılan incelemeler ne</w:t>
      </w:r>
      <w:r w:rsidR="00563B54">
        <w:t xml:space="preserve">ticesinde; </w:t>
      </w:r>
      <w:r w:rsidR="006A33A9" w:rsidRPr="000769C7">
        <w:t xml:space="preserve">Çankaya Belediye Başkanlığının 04.03.2020 tarih E.l 1059 sayılı yazısıyla; Çankaya İlçesi Güven Mahallesi 2862/38 </w:t>
      </w:r>
      <w:proofErr w:type="spellStart"/>
      <w:r w:rsidR="006A33A9" w:rsidRPr="000769C7">
        <w:t>nolu</w:t>
      </w:r>
      <w:proofErr w:type="spellEnd"/>
      <w:r w:rsidR="006A33A9" w:rsidRPr="000769C7">
        <w:t xml:space="preserve"> parsele ilişkin 1/1000 ölçekli uygulama imar planı değişikliğinin uygun görülmesine dair 03.03.2020 tarih ve 126 sayılı Çankaya Belediye Meclisi kararının 5216 sayılı Büyükşehir Belediye </w:t>
      </w:r>
      <w:proofErr w:type="gramEnd"/>
      <w:r w:rsidR="006A33A9" w:rsidRPr="000769C7">
        <w:t>Kanununun 14.maddesi gereğince değerlendirilmek üzere İmar ve Şehircilik Dairesi Başkanlığına sunulduğu,</w:t>
      </w:r>
    </w:p>
    <w:p w:rsidR="006A33A9" w:rsidRDefault="006A33A9" w:rsidP="006A33A9">
      <w:pPr>
        <w:pStyle w:val="Gvdemetni490"/>
        <w:shd w:val="clear" w:color="auto" w:fill="auto"/>
        <w:spacing w:after="0" w:line="240" w:lineRule="auto"/>
        <w:ind w:right="-2" w:firstLine="709"/>
        <w:jc w:val="both"/>
        <w:rPr>
          <w:sz w:val="24"/>
          <w:szCs w:val="24"/>
        </w:rPr>
      </w:pP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Yapılan incelemede;</w:t>
      </w:r>
    </w:p>
    <w:p w:rsidR="006A33A9" w:rsidRDefault="006A33A9" w:rsidP="006A33A9">
      <w:pPr>
        <w:pStyle w:val="Gvdemetni490"/>
        <w:shd w:val="clear" w:color="auto" w:fill="auto"/>
        <w:spacing w:after="0" w:line="240" w:lineRule="auto"/>
        <w:ind w:right="-2" w:firstLine="709"/>
        <w:jc w:val="both"/>
        <w:rPr>
          <w:sz w:val="24"/>
          <w:szCs w:val="24"/>
        </w:rPr>
      </w:pPr>
    </w:p>
    <w:p w:rsidR="006A33A9" w:rsidRDefault="006A33A9" w:rsidP="006A33A9">
      <w:pPr>
        <w:pStyle w:val="Gvdemetni490"/>
        <w:shd w:val="clear" w:color="auto" w:fill="auto"/>
        <w:spacing w:after="0" w:line="240" w:lineRule="auto"/>
        <w:ind w:right="-2" w:firstLine="709"/>
        <w:jc w:val="both"/>
        <w:rPr>
          <w:sz w:val="24"/>
          <w:szCs w:val="24"/>
        </w:rPr>
      </w:pPr>
      <w:r w:rsidRPr="000769C7">
        <w:rPr>
          <w:sz w:val="24"/>
          <w:szCs w:val="24"/>
        </w:rPr>
        <w:t>1803 m</w:t>
      </w:r>
      <w:r w:rsidRPr="000769C7">
        <w:rPr>
          <w:sz w:val="24"/>
          <w:szCs w:val="24"/>
          <w:vertAlign w:val="superscript"/>
        </w:rPr>
        <w:t>2</w:t>
      </w:r>
      <w:r w:rsidRPr="000769C7">
        <w:rPr>
          <w:sz w:val="24"/>
          <w:szCs w:val="24"/>
        </w:rPr>
        <w:t xml:space="preserve"> yüzölçümlü 2862 ada 38 </w:t>
      </w:r>
      <w:proofErr w:type="spellStart"/>
      <w:r w:rsidRPr="000769C7">
        <w:rPr>
          <w:sz w:val="24"/>
          <w:szCs w:val="24"/>
        </w:rPr>
        <w:t>nolu</w:t>
      </w:r>
      <w:proofErr w:type="spellEnd"/>
      <w:r w:rsidRPr="000769C7">
        <w:rPr>
          <w:sz w:val="24"/>
          <w:szCs w:val="24"/>
        </w:rPr>
        <w:t xml:space="preserve"> parsel mülkiyetinin tamamının şahsa ait olduğu,</w:t>
      </w:r>
    </w:p>
    <w:p w:rsidR="006A33A9" w:rsidRPr="000769C7" w:rsidRDefault="006A33A9" w:rsidP="006A33A9">
      <w:pPr>
        <w:pStyle w:val="Gvdemetni490"/>
        <w:shd w:val="clear" w:color="auto" w:fill="auto"/>
        <w:spacing w:after="0" w:line="240" w:lineRule="auto"/>
        <w:ind w:right="-2" w:firstLine="709"/>
        <w:jc w:val="both"/>
        <w:rPr>
          <w:sz w:val="24"/>
          <w:szCs w:val="24"/>
        </w:rPr>
      </w:pP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 xml:space="preserve">Plan değişikliği teklifine konu Çankaya Belediye Encümeninin </w:t>
      </w:r>
      <w:proofErr w:type="gramStart"/>
      <w:r w:rsidRPr="000769C7">
        <w:rPr>
          <w:sz w:val="24"/>
          <w:szCs w:val="24"/>
        </w:rPr>
        <w:t>11/04/2017</w:t>
      </w:r>
      <w:proofErr w:type="gramEnd"/>
      <w:r w:rsidRPr="000769C7">
        <w:rPr>
          <w:sz w:val="24"/>
          <w:szCs w:val="24"/>
        </w:rPr>
        <w:t xml:space="preserve"> tarih 1411.13 sayılı kararıyla aynı adanın 35 sayılı parselin kamuya (imar yoluna) terk ve terk sonrası kalan kısmının imarın 2862 ada 23 sayılı parseli ile tevhit işlemi sonucunda oluşan 2862 ada 38 </w:t>
      </w:r>
      <w:proofErr w:type="spellStart"/>
      <w:r w:rsidRPr="000769C7">
        <w:rPr>
          <w:sz w:val="24"/>
          <w:szCs w:val="24"/>
        </w:rPr>
        <w:t>nolu</w:t>
      </w:r>
      <w:proofErr w:type="spellEnd"/>
      <w:r w:rsidRPr="000769C7">
        <w:rPr>
          <w:sz w:val="24"/>
          <w:szCs w:val="24"/>
        </w:rPr>
        <w:t xml:space="preserve"> parselin, 1/5000 ölçekli Bölge Kat Nizamı Planı" kapsamında 5 katlı ve "Konut" kullanımında kalacak şekilde düzenlendiği,</w:t>
      </w:r>
    </w:p>
    <w:p w:rsidR="006A33A9" w:rsidRDefault="006A33A9" w:rsidP="006A33A9">
      <w:pPr>
        <w:pStyle w:val="Gvdemetni490"/>
        <w:shd w:val="clear" w:color="auto" w:fill="auto"/>
        <w:spacing w:after="0" w:line="240" w:lineRule="auto"/>
        <w:ind w:right="-2" w:firstLine="709"/>
        <w:jc w:val="both"/>
        <w:rPr>
          <w:sz w:val="24"/>
          <w:szCs w:val="24"/>
        </w:rPr>
      </w:pP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 xml:space="preserve">İmar durumu belgesinde inşaat taban alanının 620,47 </w:t>
      </w:r>
      <w:r w:rsidRPr="000769C7">
        <w:rPr>
          <w:rStyle w:val="Gvdemetni491ptbolukbraklyor"/>
        </w:rPr>
        <w:t>m</w:t>
      </w:r>
      <w:r w:rsidRPr="000769C7">
        <w:rPr>
          <w:rStyle w:val="Gvdemetni491ptbolukbraklyor"/>
          <w:vertAlign w:val="superscript"/>
        </w:rPr>
        <w:t>2</w:t>
      </w:r>
      <w:r w:rsidRPr="000769C7">
        <w:rPr>
          <w:rStyle w:val="Gvdemetni491ptbolukbraklyor"/>
        </w:rPr>
        <w:t>'yi</w:t>
      </w:r>
      <w:r w:rsidRPr="000769C7">
        <w:rPr>
          <w:sz w:val="24"/>
          <w:szCs w:val="24"/>
        </w:rPr>
        <w:t xml:space="preserve"> geçemeyeceği notu bulunduğu, bina derinliğinin maksimum 22.00 metre olarak, dar parsel kenarından bina cephe hattının belirlendiği,</w:t>
      </w:r>
    </w:p>
    <w:p w:rsidR="006A33A9" w:rsidRDefault="006A33A9" w:rsidP="006A33A9">
      <w:pPr>
        <w:pStyle w:val="Gvdemetni490"/>
        <w:shd w:val="clear" w:color="auto" w:fill="auto"/>
        <w:spacing w:after="0" w:line="240" w:lineRule="auto"/>
        <w:ind w:right="-2" w:firstLine="709"/>
        <w:jc w:val="both"/>
        <w:rPr>
          <w:sz w:val="24"/>
          <w:szCs w:val="24"/>
        </w:rPr>
      </w:pP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Ancak bina cephesi parselin dar kenarına dönünce 22,00 metre bina derinliği içinde muadil inşaat tabanı olan 620,47 m</w:t>
      </w:r>
      <w:r w:rsidRPr="000769C7">
        <w:rPr>
          <w:sz w:val="24"/>
          <w:szCs w:val="24"/>
          <w:vertAlign w:val="superscript"/>
        </w:rPr>
        <w:t>2</w:t>
      </w:r>
      <w:r w:rsidRPr="000769C7">
        <w:rPr>
          <w:sz w:val="24"/>
          <w:szCs w:val="24"/>
        </w:rPr>
        <w:t xml:space="preserve"> alanın kullanılamadığı ve parsel malikince 31789 </w:t>
      </w:r>
      <w:proofErr w:type="spellStart"/>
      <w:r w:rsidRPr="000769C7">
        <w:rPr>
          <w:sz w:val="24"/>
          <w:szCs w:val="24"/>
        </w:rPr>
        <w:t>nolu</w:t>
      </w:r>
      <w:proofErr w:type="spellEnd"/>
      <w:r w:rsidRPr="000769C7">
        <w:rPr>
          <w:sz w:val="24"/>
          <w:szCs w:val="24"/>
        </w:rPr>
        <w:t xml:space="preserve"> imar durumu belgesinin yasal süresi içerisinde ruhsata esas diğer imar işlemlerinin tamamlanmadığının anlaşıldığı,</w:t>
      </w:r>
    </w:p>
    <w:p w:rsidR="006A33A9" w:rsidRDefault="006A33A9" w:rsidP="006A33A9">
      <w:pPr>
        <w:pStyle w:val="Gvdemetni490"/>
        <w:shd w:val="clear" w:color="auto" w:fill="auto"/>
        <w:spacing w:after="0" w:line="240" w:lineRule="auto"/>
        <w:ind w:right="-2" w:firstLine="709"/>
        <w:jc w:val="both"/>
        <w:rPr>
          <w:sz w:val="24"/>
          <w:szCs w:val="24"/>
        </w:rPr>
      </w:pP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Yürürlükteki Ankara Büyükşehir Belediyesi İmar Yönetmeliğinin değiştirilemeyen “Parsel kullanım fonksiyonlarına göre yapılaşma koşulları" başlıklı 19.maddesinin 1.fıkrasının f bendine göre konut alanlarında;</w:t>
      </w:r>
    </w:p>
    <w:p w:rsidR="006A33A9" w:rsidRDefault="006A33A9" w:rsidP="006A33A9">
      <w:pPr>
        <w:pStyle w:val="Gvdemetni490"/>
        <w:shd w:val="clear" w:color="auto" w:fill="auto"/>
        <w:spacing w:after="0" w:line="240" w:lineRule="auto"/>
        <w:ind w:right="-2" w:firstLine="709"/>
        <w:jc w:val="both"/>
        <w:rPr>
          <w:i/>
          <w:sz w:val="24"/>
          <w:szCs w:val="24"/>
        </w:rPr>
      </w:pPr>
    </w:p>
    <w:p w:rsidR="006A33A9" w:rsidRPr="000769C7" w:rsidRDefault="006A33A9" w:rsidP="006A33A9">
      <w:pPr>
        <w:pStyle w:val="Gvdemetni490"/>
        <w:shd w:val="clear" w:color="auto" w:fill="auto"/>
        <w:spacing w:after="0" w:line="240" w:lineRule="auto"/>
        <w:ind w:right="-2" w:firstLine="709"/>
        <w:jc w:val="both"/>
        <w:rPr>
          <w:rStyle w:val="Gvdemetni52talikdeil"/>
          <w:i w:val="0"/>
          <w:sz w:val="24"/>
          <w:szCs w:val="24"/>
        </w:rPr>
      </w:pPr>
      <w:r w:rsidRPr="000769C7">
        <w:rPr>
          <w:i/>
          <w:sz w:val="24"/>
          <w:szCs w:val="24"/>
        </w:rPr>
        <w:t xml:space="preserve">"1)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w:t>
      </w:r>
      <w:proofErr w:type="gramStart"/>
      <w:r w:rsidRPr="000769C7">
        <w:rPr>
          <w:i/>
          <w:sz w:val="24"/>
          <w:szCs w:val="24"/>
        </w:rPr>
        <w:t>mekanla</w:t>
      </w:r>
      <w:proofErr w:type="gramEnd"/>
      <w:r w:rsidRPr="000769C7">
        <w:rPr>
          <w:i/>
          <w:sz w:val="24"/>
          <w:szCs w:val="24"/>
        </w:rPr>
        <w:t xml:space="preserve"> içten bağlantılı olan ve binanın ortak merdivenleri ile ilişkilendirilmeyen... </w:t>
      </w:r>
      <w:proofErr w:type="gramStart"/>
      <w:r w:rsidRPr="000769C7">
        <w:rPr>
          <w:i/>
          <w:sz w:val="24"/>
          <w:szCs w:val="24"/>
        </w:rPr>
        <w:t>gibi</w:t>
      </w:r>
      <w:proofErr w:type="gramEnd"/>
      <w:r w:rsidRPr="000769C7">
        <w:rPr>
          <w:i/>
          <w:sz w:val="24"/>
          <w:szCs w:val="24"/>
        </w:rPr>
        <w:t xml:space="preserve"> konut dışı hizmetler verilebilir</w:t>
      </w:r>
      <w:r w:rsidRPr="000769C7">
        <w:rPr>
          <w:rStyle w:val="Gvdemetni52talikdeil"/>
          <w:sz w:val="24"/>
          <w:szCs w:val="24"/>
        </w:rPr>
        <w:t>” hükmüne göre ticaret kullanımları yapılabilmesi için İlgili İdare Meclisince yol boyu ticaret olarak teşekkül ettiğinin karara bağlanması gerektiği, ancak hem Mesnevi hem de Meneviş sokak için Çankaya Belediye Meclisi tarafından herhangi bir yol boyu ticaret kararı alınmadığı,</w:t>
      </w:r>
    </w:p>
    <w:p w:rsidR="006A33A9" w:rsidRDefault="006A33A9" w:rsidP="006A33A9">
      <w:pPr>
        <w:pStyle w:val="Gvdemetni490"/>
        <w:shd w:val="clear" w:color="auto" w:fill="auto"/>
        <w:spacing w:after="0" w:line="240" w:lineRule="auto"/>
        <w:ind w:right="-2" w:firstLine="709"/>
        <w:jc w:val="both"/>
        <w:rPr>
          <w:sz w:val="24"/>
          <w:szCs w:val="24"/>
        </w:rPr>
      </w:pPr>
    </w:p>
    <w:p w:rsidR="006A33A9" w:rsidRDefault="006A33A9" w:rsidP="006A33A9">
      <w:pPr>
        <w:pStyle w:val="Gvdemetni490"/>
        <w:shd w:val="clear" w:color="auto" w:fill="auto"/>
        <w:spacing w:after="0" w:line="240" w:lineRule="auto"/>
        <w:ind w:right="-2" w:firstLine="709"/>
        <w:jc w:val="both"/>
        <w:rPr>
          <w:sz w:val="24"/>
          <w:szCs w:val="24"/>
        </w:rPr>
      </w:pPr>
    </w:p>
    <w:p w:rsidR="006A33A9" w:rsidRDefault="006A33A9" w:rsidP="006A33A9">
      <w:pPr>
        <w:pStyle w:val="Gvdemetni490"/>
        <w:shd w:val="clear" w:color="auto" w:fill="auto"/>
        <w:spacing w:after="0" w:line="240" w:lineRule="auto"/>
        <w:ind w:right="-2" w:firstLine="709"/>
        <w:jc w:val="both"/>
        <w:rPr>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3A9" w:rsidTr="00FE380E">
        <w:trPr>
          <w:trHeight w:val="1008"/>
        </w:trPr>
        <w:tc>
          <w:tcPr>
            <w:tcW w:w="3510" w:type="dxa"/>
          </w:tcPr>
          <w:p w:rsidR="006A33A9" w:rsidRDefault="006A33A9" w:rsidP="00FE380E">
            <w:pPr>
              <w:ind w:left="708" w:firstLine="708"/>
            </w:pPr>
            <w:r>
              <w:t xml:space="preserve">   </w:t>
            </w:r>
          </w:p>
          <w:p w:rsidR="006A33A9" w:rsidRDefault="006A33A9" w:rsidP="00FE380E">
            <w:pPr>
              <w:ind w:left="708" w:firstLine="708"/>
            </w:pPr>
            <w:r>
              <w:t xml:space="preserve">   T.C.</w:t>
            </w:r>
          </w:p>
          <w:p w:rsidR="006A33A9" w:rsidRDefault="006A33A9" w:rsidP="00FE380E">
            <w:pPr>
              <w:jc w:val="center"/>
            </w:pPr>
            <w:r>
              <w:t>ANKARA BÜYÜKŞEHİR</w:t>
            </w:r>
          </w:p>
          <w:p w:rsidR="006A33A9" w:rsidRDefault="006A33A9" w:rsidP="00FE380E">
            <w:pPr>
              <w:jc w:val="center"/>
            </w:pPr>
            <w:r>
              <w:t>BELEDİYE MECLİSİ</w:t>
            </w:r>
          </w:p>
        </w:tc>
      </w:tr>
    </w:tbl>
    <w:p w:rsidR="006A33A9" w:rsidRDefault="006A33A9" w:rsidP="006A33A9">
      <w:pPr>
        <w:tabs>
          <w:tab w:val="left" w:pos="1935"/>
        </w:tabs>
        <w:jc w:val="both"/>
      </w:pPr>
      <w:r>
        <w:br w:type="textWrapping" w:clear="all"/>
      </w:r>
    </w:p>
    <w:p w:rsidR="006A33A9" w:rsidRDefault="006A33A9" w:rsidP="006A33A9">
      <w:pPr>
        <w:tabs>
          <w:tab w:val="left" w:pos="1935"/>
        </w:tabs>
        <w:jc w:val="both"/>
      </w:pPr>
    </w:p>
    <w:p w:rsidR="006A33A9" w:rsidRDefault="006A33A9" w:rsidP="006A33A9">
      <w:pPr>
        <w:ind w:right="-1"/>
        <w:jc w:val="both"/>
      </w:pPr>
      <w:r>
        <w:t>Karar No:1485</w:t>
      </w:r>
      <w:r>
        <w:tab/>
      </w:r>
      <w:r>
        <w:tab/>
        <w:t xml:space="preserve"> </w:t>
      </w:r>
      <w:r>
        <w:tab/>
      </w:r>
      <w:r>
        <w:tab/>
        <w:t xml:space="preserve">     </w:t>
      </w:r>
      <w:r>
        <w:tab/>
      </w:r>
      <w:r>
        <w:tab/>
      </w:r>
      <w:r>
        <w:tab/>
        <w:t xml:space="preserve">                            12.11.2020</w:t>
      </w:r>
    </w:p>
    <w:p w:rsidR="006A33A9" w:rsidRDefault="006A33A9" w:rsidP="006A33A9">
      <w:pPr>
        <w:ind w:right="-1"/>
        <w:jc w:val="both"/>
      </w:pPr>
    </w:p>
    <w:p w:rsidR="006A33A9" w:rsidRDefault="006A33A9" w:rsidP="006A33A9">
      <w:pPr>
        <w:ind w:left="2844" w:right="543" w:firstLine="696"/>
      </w:pPr>
      <w:r>
        <w:t xml:space="preserve">        -2-</w:t>
      </w:r>
    </w:p>
    <w:p w:rsidR="006A33A9" w:rsidRDefault="006A33A9" w:rsidP="006A33A9">
      <w:pPr>
        <w:pStyle w:val="ListeParagraf"/>
        <w:tabs>
          <w:tab w:val="left" w:pos="0"/>
        </w:tabs>
        <w:ind w:left="0"/>
        <w:contextualSpacing/>
        <w:jc w:val="both"/>
      </w:pPr>
    </w:p>
    <w:p w:rsidR="006A33A9" w:rsidRDefault="006A33A9" w:rsidP="006A33A9">
      <w:pPr>
        <w:pStyle w:val="Gvdemetni490"/>
        <w:shd w:val="clear" w:color="auto" w:fill="auto"/>
        <w:spacing w:after="0" w:line="240" w:lineRule="auto"/>
        <w:ind w:right="-2" w:firstLine="0"/>
        <w:jc w:val="both"/>
        <w:rPr>
          <w:sz w:val="24"/>
          <w:szCs w:val="24"/>
        </w:rPr>
      </w:pPr>
    </w:p>
    <w:p w:rsidR="006A33A9" w:rsidRDefault="006A33A9" w:rsidP="006A33A9">
      <w:pPr>
        <w:pStyle w:val="Gvdemetni490"/>
        <w:shd w:val="clear" w:color="auto" w:fill="auto"/>
        <w:spacing w:after="0" w:line="240" w:lineRule="auto"/>
        <w:ind w:right="-2" w:firstLine="709"/>
        <w:jc w:val="both"/>
        <w:rPr>
          <w:sz w:val="24"/>
          <w:szCs w:val="24"/>
        </w:rPr>
      </w:pPr>
    </w:p>
    <w:p w:rsidR="006A33A9" w:rsidRPr="000769C7" w:rsidRDefault="006A33A9" w:rsidP="006A33A9">
      <w:pPr>
        <w:pStyle w:val="Gvdemetni490"/>
        <w:shd w:val="clear" w:color="auto" w:fill="auto"/>
        <w:spacing w:after="0" w:line="240" w:lineRule="auto"/>
        <w:ind w:right="-2" w:firstLine="709"/>
        <w:jc w:val="both"/>
        <w:rPr>
          <w:sz w:val="24"/>
          <w:szCs w:val="24"/>
        </w:rPr>
      </w:pPr>
      <w:proofErr w:type="gramStart"/>
      <w:r w:rsidRPr="000769C7">
        <w:rPr>
          <w:sz w:val="24"/>
          <w:szCs w:val="24"/>
        </w:rPr>
        <w:t>Sunulan 1/1000 ölçekli uygulama imar planı değişikliği teklifinde "Konut"  kullanım kararı, ayrık nizam, 5 katlı yapılaşma koşullarının ve toplam inşaat alanının aynen korunduğu, plan notları ile zemin ve bodrum katlarda "ticaret" kullanımın önerildiği, yapı</w:t>
      </w:r>
      <w:r w:rsidRPr="000769C7">
        <w:rPr>
          <w:rStyle w:val="Gvdemetni499pt"/>
          <w:sz w:val="24"/>
          <w:szCs w:val="24"/>
        </w:rPr>
        <w:t xml:space="preserve"> yaklaşma</w:t>
      </w:r>
      <w:r w:rsidRPr="000769C7">
        <w:rPr>
          <w:sz w:val="24"/>
          <w:szCs w:val="24"/>
        </w:rPr>
        <w:t xml:space="preserve"> mesafelerinin Mesnevi (güneyinde) ve Meneviş Sokaklardan (doğusunda) 5.00'er metre, 36 sayılı parsele 3.00 metre ve 22 sayılı parsele 5.00 metre olacak şekilde düzenlendiği,</w:t>
      </w:r>
      <w:proofErr w:type="gramEnd"/>
    </w:p>
    <w:p w:rsidR="006A33A9" w:rsidRDefault="006A33A9" w:rsidP="006A33A9">
      <w:pPr>
        <w:pStyle w:val="Gvdemetni490"/>
        <w:shd w:val="clear" w:color="auto" w:fill="auto"/>
        <w:spacing w:after="0" w:line="240" w:lineRule="auto"/>
        <w:ind w:right="-2" w:firstLine="0"/>
        <w:jc w:val="both"/>
        <w:rPr>
          <w:sz w:val="24"/>
          <w:szCs w:val="24"/>
        </w:rPr>
      </w:pP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 xml:space="preserve">1. Konut parselinde yapılaşma koşulları 5 katlı, ayrık nizam, </w:t>
      </w:r>
      <w:proofErr w:type="spellStart"/>
      <w:r w:rsidRPr="000769C7">
        <w:rPr>
          <w:sz w:val="24"/>
          <w:szCs w:val="24"/>
        </w:rPr>
        <w:t>Yençok</w:t>
      </w:r>
      <w:proofErr w:type="spellEnd"/>
      <w:r w:rsidRPr="000769C7">
        <w:rPr>
          <w:sz w:val="24"/>
          <w:szCs w:val="24"/>
        </w:rPr>
        <w:t>: 15,50 m olacaktır.</w:t>
      </w: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2. Planda gösterilen yapı yaklaşma mesafeleri içinde kalmak koşuluyla maksimum taban</w:t>
      </w:r>
    </w:p>
    <w:p w:rsidR="006A33A9" w:rsidRPr="000769C7" w:rsidRDefault="006A33A9" w:rsidP="006A33A9">
      <w:pPr>
        <w:pStyle w:val="Gvdemetni490"/>
        <w:shd w:val="clear" w:color="auto" w:fill="auto"/>
        <w:spacing w:after="0" w:line="240" w:lineRule="auto"/>
        <w:ind w:right="-2" w:firstLine="709"/>
        <w:jc w:val="both"/>
        <w:rPr>
          <w:sz w:val="24"/>
          <w:szCs w:val="24"/>
        </w:rPr>
      </w:pPr>
      <w:proofErr w:type="gramStart"/>
      <w:r w:rsidRPr="000769C7">
        <w:rPr>
          <w:sz w:val="24"/>
          <w:szCs w:val="24"/>
        </w:rPr>
        <w:t>alanı</w:t>
      </w:r>
      <w:proofErr w:type="gramEnd"/>
      <w:r w:rsidRPr="000769C7">
        <w:rPr>
          <w:sz w:val="24"/>
          <w:szCs w:val="24"/>
        </w:rPr>
        <w:t xml:space="preserve"> 620,47 m2'dir. </w:t>
      </w: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3 Yapının zemin ve bodrum katları ticari amaçla kullanılabilir.</w:t>
      </w:r>
    </w:p>
    <w:p w:rsidR="006A33A9" w:rsidRPr="000769C7" w:rsidRDefault="006A33A9" w:rsidP="006A33A9">
      <w:pPr>
        <w:pStyle w:val="Gvdemetni490"/>
        <w:numPr>
          <w:ilvl w:val="5"/>
          <w:numId w:val="2"/>
        </w:numPr>
        <w:shd w:val="clear" w:color="auto" w:fill="auto"/>
        <w:tabs>
          <w:tab w:val="left" w:pos="993"/>
        </w:tabs>
        <w:spacing w:after="0" w:line="240" w:lineRule="auto"/>
        <w:ind w:right="-2" w:firstLine="709"/>
        <w:jc w:val="both"/>
        <w:rPr>
          <w:sz w:val="24"/>
          <w:szCs w:val="24"/>
        </w:rPr>
      </w:pPr>
      <w:r w:rsidRPr="000769C7">
        <w:rPr>
          <w:sz w:val="24"/>
          <w:szCs w:val="24"/>
        </w:rPr>
        <w:t xml:space="preserve">Toplam inşaat alanı 4814,54 m2'dir.Bu alana açığa çıkan bodrum katlar, zemin kat, normal katlar, kapalı çıkmalar, çatı arası katı tamamı, merdiven ve merdiven holleri </w:t>
      </w:r>
      <w:proofErr w:type="gramStart"/>
      <w:r w:rsidRPr="000769C7">
        <w:rPr>
          <w:sz w:val="24"/>
          <w:szCs w:val="24"/>
        </w:rPr>
        <w:t>dahildir</w:t>
      </w:r>
      <w:proofErr w:type="gramEnd"/>
      <w:r w:rsidRPr="000769C7">
        <w:rPr>
          <w:sz w:val="24"/>
          <w:szCs w:val="24"/>
        </w:rPr>
        <w:t>.</w:t>
      </w:r>
    </w:p>
    <w:p w:rsidR="006A33A9" w:rsidRPr="000769C7" w:rsidRDefault="006A33A9" w:rsidP="006A33A9">
      <w:pPr>
        <w:pStyle w:val="Gvdemetni490"/>
        <w:numPr>
          <w:ilvl w:val="5"/>
          <w:numId w:val="2"/>
        </w:numPr>
        <w:shd w:val="clear" w:color="auto" w:fill="auto"/>
        <w:tabs>
          <w:tab w:val="left" w:pos="993"/>
        </w:tabs>
        <w:spacing w:after="0" w:line="240" w:lineRule="auto"/>
        <w:ind w:right="-2" w:firstLine="709"/>
        <w:jc w:val="both"/>
        <w:rPr>
          <w:sz w:val="24"/>
          <w:szCs w:val="24"/>
        </w:rPr>
      </w:pPr>
      <w:r w:rsidRPr="000769C7">
        <w:rPr>
          <w:sz w:val="24"/>
          <w:szCs w:val="24"/>
        </w:rPr>
        <w:t xml:space="preserve">Otopark ihtiyacını karşılamak amacıyla ±2,00 </w:t>
      </w:r>
      <w:proofErr w:type="spellStart"/>
      <w:r w:rsidRPr="000769C7">
        <w:rPr>
          <w:sz w:val="24"/>
          <w:szCs w:val="24"/>
        </w:rPr>
        <w:t>m'ye</w:t>
      </w:r>
      <w:proofErr w:type="spellEnd"/>
      <w:r w:rsidRPr="000769C7">
        <w:rPr>
          <w:sz w:val="24"/>
          <w:szCs w:val="24"/>
        </w:rPr>
        <w:t xml:space="preserve"> kadar kazı ve dolgu yapılabilir. Bunu kabule İmar ve Şehircilik Müdürlüğü yetkilidir.</w:t>
      </w:r>
    </w:p>
    <w:p w:rsidR="006A33A9" w:rsidRPr="000769C7" w:rsidRDefault="006A33A9" w:rsidP="006A33A9">
      <w:pPr>
        <w:pStyle w:val="Gvdemetni490"/>
        <w:numPr>
          <w:ilvl w:val="5"/>
          <w:numId w:val="2"/>
        </w:numPr>
        <w:shd w:val="clear" w:color="auto" w:fill="auto"/>
        <w:tabs>
          <w:tab w:val="left" w:pos="993"/>
        </w:tabs>
        <w:spacing w:after="0" w:line="240" w:lineRule="auto"/>
        <w:ind w:right="-2" w:firstLine="709"/>
        <w:jc w:val="both"/>
        <w:rPr>
          <w:sz w:val="24"/>
          <w:szCs w:val="24"/>
        </w:rPr>
      </w:pPr>
      <w:proofErr w:type="gramStart"/>
      <w:r w:rsidRPr="000769C7">
        <w:rPr>
          <w:sz w:val="24"/>
          <w:szCs w:val="24"/>
        </w:rPr>
        <w:t>Mania</w:t>
      </w:r>
      <w:proofErr w:type="gramEnd"/>
      <w:r w:rsidRPr="000769C7">
        <w:rPr>
          <w:sz w:val="24"/>
          <w:szCs w:val="24"/>
        </w:rPr>
        <w:t xml:space="preserve"> kriterlerine uyulacaktır.</w:t>
      </w:r>
    </w:p>
    <w:p w:rsidR="006A33A9" w:rsidRPr="000769C7" w:rsidRDefault="006A33A9" w:rsidP="006A33A9">
      <w:pPr>
        <w:pStyle w:val="Gvdemetni490"/>
        <w:numPr>
          <w:ilvl w:val="5"/>
          <w:numId w:val="2"/>
        </w:numPr>
        <w:shd w:val="clear" w:color="auto" w:fill="auto"/>
        <w:tabs>
          <w:tab w:val="left" w:pos="993"/>
        </w:tabs>
        <w:spacing w:after="0" w:line="240" w:lineRule="auto"/>
        <w:ind w:right="-2" w:firstLine="709"/>
        <w:jc w:val="both"/>
        <w:rPr>
          <w:sz w:val="24"/>
          <w:szCs w:val="24"/>
        </w:rPr>
      </w:pPr>
      <w:r w:rsidRPr="000769C7">
        <w:rPr>
          <w:sz w:val="24"/>
          <w:szCs w:val="24"/>
        </w:rPr>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6A33A9" w:rsidRPr="000769C7" w:rsidRDefault="006A33A9" w:rsidP="006A33A9">
      <w:pPr>
        <w:pStyle w:val="Gvdemetni490"/>
        <w:numPr>
          <w:ilvl w:val="5"/>
          <w:numId w:val="2"/>
        </w:numPr>
        <w:shd w:val="clear" w:color="auto" w:fill="auto"/>
        <w:tabs>
          <w:tab w:val="left" w:pos="993"/>
        </w:tabs>
        <w:spacing w:after="0" w:line="240" w:lineRule="auto"/>
        <w:ind w:right="-2" w:firstLine="709"/>
        <w:jc w:val="both"/>
        <w:rPr>
          <w:sz w:val="24"/>
          <w:szCs w:val="24"/>
        </w:rPr>
      </w:pPr>
      <w:r w:rsidRPr="000769C7">
        <w:rPr>
          <w:sz w:val="24"/>
          <w:szCs w:val="24"/>
        </w:rPr>
        <w:t>Planda ve plan notlarında belirtilmeyen hususlarda 3194 sayılı İmar Kanunu ve yürürlükte bulunan yönetmeliklerin hükümleri geçerlidir.</w:t>
      </w: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Şeklinde 8 adet plan notu önerildiği,</w:t>
      </w:r>
    </w:p>
    <w:p w:rsidR="006A33A9" w:rsidRPr="000769C7" w:rsidRDefault="006A33A9" w:rsidP="006A33A9">
      <w:pPr>
        <w:pStyle w:val="Gvdemetni490"/>
        <w:shd w:val="clear" w:color="auto" w:fill="auto"/>
        <w:spacing w:after="0" w:line="240" w:lineRule="auto"/>
        <w:ind w:right="-2" w:firstLine="709"/>
        <w:jc w:val="both"/>
        <w:rPr>
          <w:sz w:val="24"/>
          <w:szCs w:val="24"/>
        </w:rPr>
      </w:pPr>
    </w:p>
    <w:p w:rsidR="006A33A9" w:rsidRPr="000769C7" w:rsidRDefault="006A33A9" w:rsidP="006A33A9">
      <w:pPr>
        <w:pStyle w:val="Gvdemetni490"/>
        <w:shd w:val="clear" w:color="auto" w:fill="auto"/>
        <w:spacing w:after="0" w:line="240" w:lineRule="auto"/>
        <w:ind w:right="-2" w:firstLine="709"/>
        <w:jc w:val="both"/>
        <w:rPr>
          <w:sz w:val="24"/>
          <w:szCs w:val="24"/>
        </w:rPr>
      </w:pPr>
      <w:r w:rsidRPr="000769C7">
        <w:rPr>
          <w:sz w:val="24"/>
          <w:szCs w:val="24"/>
        </w:rPr>
        <w:t xml:space="preserve">Ayrıca, 15.09.2020 gün ve 31245 sayılı Resmi Gazetede yayımlanarak yürürlüğe giren "İmar Planı Değişikliğine Dair Değer Artış Payı Hakkında </w:t>
      </w:r>
      <w:proofErr w:type="spellStart"/>
      <w:r w:rsidRPr="000769C7">
        <w:rPr>
          <w:sz w:val="24"/>
          <w:szCs w:val="24"/>
        </w:rPr>
        <w:t>Yönetmelik"in</w:t>
      </w:r>
      <w:proofErr w:type="spellEnd"/>
      <w:r w:rsidRPr="000769C7">
        <w:rPr>
          <w:sz w:val="24"/>
          <w:szCs w:val="24"/>
        </w:rPr>
        <w:t xml:space="preserve"> 5.maddesinde,</w:t>
      </w:r>
    </w:p>
    <w:p w:rsidR="006A33A9" w:rsidRPr="000769C7" w:rsidRDefault="006A33A9" w:rsidP="006A33A9">
      <w:pPr>
        <w:pStyle w:val="Gvdemetni490"/>
        <w:shd w:val="clear" w:color="auto" w:fill="auto"/>
        <w:spacing w:after="0" w:line="240" w:lineRule="auto"/>
        <w:ind w:right="-2" w:firstLine="709"/>
        <w:jc w:val="both"/>
        <w:rPr>
          <w:sz w:val="24"/>
          <w:szCs w:val="24"/>
        </w:rPr>
      </w:pPr>
    </w:p>
    <w:p w:rsidR="006A33A9" w:rsidRPr="000769C7" w:rsidRDefault="006A33A9" w:rsidP="006A33A9">
      <w:pPr>
        <w:pStyle w:val="Gvdemetni520"/>
        <w:shd w:val="clear" w:color="auto" w:fill="auto"/>
        <w:spacing w:after="0" w:line="240" w:lineRule="auto"/>
        <w:ind w:right="-2" w:firstLine="709"/>
        <w:rPr>
          <w:i/>
          <w:sz w:val="24"/>
          <w:szCs w:val="24"/>
        </w:rPr>
      </w:pPr>
      <w:r w:rsidRPr="000769C7">
        <w:rPr>
          <w:i/>
          <w:sz w:val="24"/>
          <w:szCs w:val="24"/>
        </w:rPr>
        <w:t>"(1) Değer artışına konu olan plan değişiklikleri; plan ana kararlarını, sürekliliğini, bütünlüğünü, sosyal ve teknik altyapı dengesini bozmayacak şekilde ve teknik gerekçeleri sağlamak şartıyla yerleşmenin özelliğine uygun olarak;</w:t>
      </w:r>
    </w:p>
    <w:p w:rsidR="006A33A9" w:rsidRPr="000769C7" w:rsidRDefault="006A33A9" w:rsidP="006A33A9">
      <w:pPr>
        <w:pStyle w:val="Gvdemetni520"/>
        <w:numPr>
          <w:ilvl w:val="6"/>
          <w:numId w:val="2"/>
        </w:numPr>
        <w:shd w:val="clear" w:color="auto" w:fill="auto"/>
        <w:tabs>
          <w:tab w:val="left" w:pos="993"/>
        </w:tabs>
        <w:spacing w:after="0" w:line="240" w:lineRule="auto"/>
        <w:ind w:right="-2" w:firstLine="709"/>
        <w:rPr>
          <w:i/>
          <w:sz w:val="24"/>
          <w:szCs w:val="24"/>
        </w:rPr>
      </w:pPr>
      <w:r w:rsidRPr="000769C7">
        <w:rPr>
          <w:i/>
          <w:sz w:val="24"/>
          <w:szCs w:val="24"/>
        </w:rPr>
        <w:t>En az bin metrekare ve üzeri yüzölçümüne sahip olan imar adalarında; ada bazında nüfusu, yapı yoğunluğunu, kat adedini, bina yüksekliğini arttıran veya fonksiyon değişikliği getiren plan değişikliklerinde ihtiyaç duyulan kültürel tesis, sosyal ve teknik altyapı kullanımları; adanın merkezine en fazla 500 metre yarıçaplı alanda karşılanmak</w:t>
      </w:r>
    </w:p>
    <w:p w:rsidR="006A33A9" w:rsidRPr="000769C7" w:rsidRDefault="006A33A9" w:rsidP="006A33A9">
      <w:pPr>
        <w:pStyle w:val="Gvdemetni620"/>
        <w:numPr>
          <w:ilvl w:val="6"/>
          <w:numId w:val="2"/>
        </w:numPr>
        <w:shd w:val="clear" w:color="auto" w:fill="auto"/>
        <w:tabs>
          <w:tab w:val="left" w:pos="993"/>
        </w:tabs>
        <w:spacing w:after="0" w:line="240" w:lineRule="auto"/>
        <w:ind w:right="-2" w:firstLine="709"/>
        <w:jc w:val="both"/>
        <w:rPr>
          <w:rStyle w:val="Gvdemetni6211pttalikdeil0ptbolukbraklyor"/>
          <w:iCs w:val="0"/>
          <w:sz w:val="24"/>
          <w:szCs w:val="24"/>
        </w:rPr>
      </w:pPr>
      <w:r w:rsidRPr="000769C7">
        <w:rPr>
          <w:i/>
          <w:sz w:val="24"/>
          <w:szCs w:val="24"/>
        </w:rPr>
        <w:t>Parsel bazında fonksiyon değişikliği, suretiyle yapılır."</w:t>
      </w:r>
      <w:r w:rsidRPr="000769C7">
        <w:rPr>
          <w:rStyle w:val="Gvdemetni6211pttalikdeil0ptbolukbraklyor"/>
          <w:sz w:val="24"/>
          <w:szCs w:val="24"/>
        </w:rPr>
        <w:t xml:space="preserve"> hükümlerine yer verildiği,</w:t>
      </w:r>
    </w:p>
    <w:p w:rsidR="006A33A9" w:rsidRPr="000769C7" w:rsidRDefault="006A33A9" w:rsidP="006A33A9">
      <w:pPr>
        <w:pStyle w:val="Gvdemetni620"/>
        <w:shd w:val="clear" w:color="auto" w:fill="auto"/>
        <w:tabs>
          <w:tab w:val="left" w:pos="993"/>
        </w:tabs>
        <w:spacing w:after="0" w:line="240" w:lineRule="auto"/>
        <w:ind w:right="-2"/>
        <w:jc w:val="both"/>
        <w:rPr>
          <w:i/>
          <w:sz w:val="24"/>
          <w:szCs w:val="24"/>
        </w:rPr>
      </w:pPr>
    </w:p>
    <w:p w:rsidR="006A33A9" w:rsidRDefault="006A33A9" w:rsidP="006A33A9">
      <w:pPr>
        <w:pStyle w:val="Gvdemetni620"/>
        <w:shd w:val="clear" w:color="auto" w:fill="auto"/>
        <w:tabs>
          <w:tab w:val="left" w:pos="709"/>
        </w:tabs>
        <w:spacing w:after="0" w:line="240" w:lineRule="auto"/>
        <w:ind w:right="-2"/>
        <w:jc w:val="both"/>
        <w:rPr>
          <w:sz w:val="24"/>
          <w:szCs w:val="24"/>
        </w:rPr>
      </w:pPr>
      <w:r w:rsidRPr="000769C7">
        <w:rPr>
          <w:sz w:val="24"/>
          <w:szCs w:val="24"/>
        </w:rPr>
        <w:tab/>
        <w:t>Söz konusu plan değişikliğinin “parsel bazında fonksiyon değişikliği” içerdiği ve bu nedenle değer artış payına konu olduğu,</w:t>
      </w:r>
    </w:p>
    <w:p w:rsidR="006A33A9" w:rsidRDefault="006A33A9" w:rsidP="006A33A9">
      <w:pPr>
        <w:pStyle w:val="Gvdemetni620"/>
        <w:shd w:val="clear" w:color="auto" w:fill="auto"/>
        <w:tabs>
          <w:tab w:val="left" w:pos="709"/>
        </w:tabs>
        <w:spacing w:after="0" w:line="240" w:lineRule="auto"/>
        <w:ind w:right="-2"/>
        <w:jc w:val="both"/>
        <w:rPr>
          <w:sz w:val="24"/>
          <w:szCs w:val="24"/>
        </w:rPr>
      </w:pPr>
    </w:p>
    <w:p w:rsidR="006A33A9" w:rsidRDefault="006A33A9" w:rsidP="006A33A9">
      <w:pPr>
        <w:pStyle w:val="Gvdemetni620"/>
        <w:shd w:val="clear" w:color="auto" w:fill="auto"/>
        <w:tabs>
          <w:tab w:val="left" w:pos="709"/>
        </w:tabs>
        <w:spacing w:after="0" w:line="240" w:lineRule="auto"/>
        <w:ind w:right="-2"/>
        <w:jc w:val="both"/>
        <w:rPr>
          <w:sz w:val="24"/>
          <w:szCs w:val="24"/>
        </w:rPr>
      </w:pPr>
    </w:p>
    <w:p w:rsidR="006A33A9" w:rsidRDefault="006A33A9" w:rsidP="006A33A9">
      <w:pPr>
        <w:pStyle w:val="Gvdemetni620"/>
        <w:shd w:val="clear" w:color="auto" w:fill="auto"/>
        <w:tabs>
          <w:tab w:val="left" w:pos="709"/>
        </w:tabs>
        <w:spacing w:after="0" w:line="240" w:lineRule="auto"/>
        <w:ind w:right="-2"/>
        <w:jc w:val="both"/>
        <w:rPr>
          <w:sz w:val="24"/>
          <w:szCs w:val="24"/>
        </w:rPr>
      </w:pPr>
    </w:p>
    <w:p w:rsidR="006A33A9" w:rsidRDefault="006A33A9" w:rsidP="006A33A9">
      <w:pPr>
        <w:pStyle w:val="Gvdemetni620"/>
        <w:shd w:val="clear" w:color="auto" w:fill="auto"/>
        <w:tabs>
          <w:tab w:val="left" w:pos="709"/>
        </w:tabs>
        <w:spacing w:after="0" w:line="240" w:lineRule="auto"/>
        <w:ind w:right="-2"/>
        <w:jc w:val="both"/>
        <w:rPr>
          <w:sz w:val="24"/>
          <w:szCs w:val="24"/>
        </w:rPr>
      </w:pPr>
    </w:p>
    <w:p w:rsidR="006A33A9" w:rsidRDefault="006A33A9" w:rsidP="006A33A9">
      <w:pPr>
        <w:pStyle w:val="Gvdemetni620"/>
        <w:shd w:val="clear" w:color="auto" w:fill="auto"/>
        <w:tabs>
          <w:tab w:val="left" w:pos="709"/>
        </w:tabs>
        <w:spacing w:after="0" w:line="240" w:lineRule="auto"/>
        <w:ind w:right="-2"/>
        <w:jc w:val="both"/>
        <w:rPr>
          <w:sz w:val="24"/>
          <w:szCs w:val="24"/>
        </w:rPr>
      </w:pPr>
    </w:p>
    <w:p w:rsidR="006A33A9" w:rsidRDefault="006A33A9" w:rsidP="006A33A9">
      <w:pPr>
        <w:pStyle w:val="Gvdemetni620"/>
        <w:shd w:val="clear" w:color="auto" w:fill="auto"/>
        <w:tabs>
          <w:tab w:val="left" w:pos="709"/>
        </w:tabs>
        <w:spacing w:after="0" w:line="240" w:lineRule="auto"/>
        <w:ind w:right="-2"/>
        <w:jc w:val="both"/>
        <w:rPr>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3A9" w:rsidTr="00FE380E">
        <w:trPr>
          <w:trHeight w:val="1008"/>
        </w:trPr>
        <w:tc>
          <w:tcPr>
            <w:tcW w:w="3510" w:type="dxa"/>
          </w:tcPr>
          <w:p w:rsidR="006A33A9" w:rsidRDefault="006A33A9" w:rsidP="00FE380E">
            <w:pPr>
              <w:ind w:left="708" w:firstLine="708"/>
            </w:pPr>
            <w:r>
              <w:t xml:space="preserve">   </w:t>
            </w:r>
          </w:p>
          <w:p w:rsidR="006A33A9" w:rsidRDefault="006A33A9" w:rsidP="00FE380E">
            <w:pPr>
              <w:ind w:left="708" w:firstLine="708"/>
            </w:pPr>
            <w:r>
              <w:t xml:space="preserve">   T.C.</w:t>
            </w:r>
          </w:p>
          <w:p w:rsidR="006A33A9" w:rsidRDefault="006A33A9" w:rsidP="00FE380E">
            <w:pPr>
              <w:jc w:val="center"/>
            </w:pPr>
            <w:r>
              <w:t>ANKARA BÜYÜKŞEHİR</w:t>
            </w:r>
          </w:p>
          <w:p w:rsidR="006A33A9" w:rsidRDefault="006A33A9" w:rsidP="00FE380E">
            <w:pPr>
              <w:jc w:val="center"/>
            </w:pPr>
            <w:r>
              <w:t>BELEDİYE MECLİSİ</w:t>
            </w:r>
          </w:p>
        </w:tc>
      </w:tr>
    </w:tbl>
    <w:p w:rsidR="006A33A9" w:rsidRDefault="006A33A9" w:rsidP="006A33A9">
      <w:pPr>
        <w:tabs>
          <w:tab w:val="left" w:pos="1935"/>
        </w:tabs>
        <w:jc w:val="both"/>
      </w:pPr>
      <w:r>
        <w:br w:type="textWrapping" w:clear="all"/>
      </w:r>
    </w:p>
    <w:p w:rsidR="006A33A9" w:rsidRDefault="006A33A9" w:rsidP="006A33A9">
      <w:pPr>
        <w:tabs>
          <w:tab w:val="left" w:pos="1935"/>
        </w:tabs>
        <w:jc w:val="both"/>
      </w:pPr>
    </w:p>
    <w:p w:rsidR="006A33A9" w:rsidRDefault="006A33A9" w:rsidP="006A33A9">
      <w:pPr>
        <w:ind w:right="-1"/>
        <w:jc w:val="both"/>
      </w:pPr>
      <w:r>
        <w:t>Karar No:1485</w:t>
      </w:r>
      <w:r>
        <w:tab/>
      </w:r>
      <w:r>
        <w:tab/>
        <w:t xml:space="preserve"> </w:t>
      </w:r>
      <w:r>
        <w:tab/>
      </w:r>
      <w:r>
        <w:tab/>
        <w:t xml:space="preserve">     </w:t>
      </w:r>
      <w:r>
        <w:tab/>
      </w:r>
      <w:r>
        <w:tab/>
      </w:r>
      <w:r>
        <w:tab/>
        <w:t xml:space="preserve">                            12.11.2020</w:t>
      </w:r>
    </w:p>
    <w:p w:rsidR="006A33A9" w:rsidRDefault="006A33A9" w:rsidP="006A33A9">
      <w:pPr>
        <w:ind w:right="543"/>
      </w:pPr>
    </w:p>
    <w:p w:rsidR="006A33A9" w:rsidRDefault="006A33A9" w:rsidP="006A33A9">
      <w:pPr>
        <w:ind w:right="543"/>
      </w:pPr>
    </w:p>
    <w:p w:rsidR="006A33A9" w:rsidRDefault="006A33A9" w:rsidP="006A33A9">
      <w:pPr>
        <w:ind w:right="543"/>
        <w:jc w:val="center"/>
      </w:pPr>
      <w:r>
        <w:t>-3-</w:t>
      </w:r>
    </w:p>
    <w:p w:rsidR="006A33A9" w:rsidRPr="000769C7" w:rsidRDefault="006A33A9" w:rsidP="006A33A9">
      <w:pPr>
        <w:pStyle w:val="Gvdemetni620"/>
        <w:shd w:val="clear" w:color="auto" w:fill="auto"/>
        <w:tabs>
          <w:tab w:val="left" w:pos="709"/>
        </w:tabs>
        <w:spacing w:after="0" w:line="240" w:lineRule="auto"/>
        <w:ind w:right="-2"/>
        <w:jc w:val="both"/>
        <w:rPr>
          <w:sz w:val="24"/>
          <w:szCs w:val="24"/>
        </w:rPr>
      </w:pPr>
    </w:p>
    <w:p w:rsidR="006A33A9" w:rsidRPr="000769C7" w:rsidRDefault="006A33A9" w:rsidP="006A33A9">
      <w:pPr>
        <w:pStyle w:val="Gvdemetni620"/>
        <w:shd w:val="clear" w:color="auto" w:fill="auto"/>
        <w:tabs>
          <w:tab w:val="left" w:pos="709"/>
        </w:tabs>
        <w:spacing w:after="0" w:line="240" w:lineRule="auto"/>
        <w:jc w:val="both"/>
        <w:rPr>
          <w:sz w:val="24"/>
          <w:szCs w:val="24"/>
        </w:rPr>
      </w:pPr>
    </w:p>
    <w:p w:rsidR="006A33A9" w:rsidRPr="000769C7" w:rsidRDefault="006A33A9" w:rsidP="006A33A9">
      <w:pPr>
        <w:pStyle w:val="Gvdemetni620"/>
        <w:shd w:val="clear" w:color="auto" w:fill="auto"/>
        <w:tabs>
          <w:tab w:val="left" w:pos="709"/>
        </w:tabs>
        <w:spacing w:after="0" w:line="240" w:lineRule="auto"/>
        <w:jc w:val="both"/>
        <w:rPr>
          <w:sz w:val="24"/>
          <w:szCs w:val="24"/>
          <w:u w:val="single"/>
        </w:rPr>
      </w:pPr>
      <w:r w:rsidRPr="000769C7">
        <w:rPr>
          <w:sz w:val="24"/>
          <w:szCs w:val="24"/>
        </w:rPr>
        <w:tab/>
        <w:t xml:space="preserve">Nitekim sunulan 1/1000 ölçekli uygulama imar planı değişikliği teklifinde “konut” kullanım kararı, yapılaşma koşulları ve toplam inşaat alanının değiştirilmediğinin belirtildiği, plan notlarında zemin ve bodrum katlarda “ticaret” kullanımının önerildiği, </w:t>
      </w:r>
      <w:r w:rsidRPr="000769C7">
        <w:rPr>
          <w:sz w:val="24"/>
          <w:szCs w:val="24"/>
          <w:u w:val="single"/>
        </w:rPr>
        <w:t>ancak plan notuna eklenen “ticaret” kullanımının kullanım kararına yansıtılmadığı,</w:t>
      </w:r>
    </w:p>
    <w:p w:rsidR="006A33A9" w:rsidRPr="000769C7" w:rsidRDefault="006A33A9" w:rsidP="006A33A9">
      <w:pPr>
        <w:pStyle w:val="Gvdemetni620"/>
        <w:shd w:val="clear" w:color="auto" w:fill="auto"/>
        <w:tabs>
          <w:tab w:val="left" w:pos="709"/>
        </w:tabs>
        <w:spacing w:after="0" w:line="240" w:lineRule="auto"/>
        <w:jc w:val="both"/>
        <w:rPr>
          <w:sz w:val="24"/>
          <w:szCs w:val="24"/>
          <w:u w:val="single"/>
        </w:rPr>
      </w:pPr>
    </w:p>
    <w:p w:rsidR="008E53D0" w:rsidRPr="00217E65" w:rsidRDefault="006A33A9" w:rsidP="006A33A9">
      <w:pPr>
        <w:pStyle w:val="ListeParagraf"/>
        <w:tabs>
          <w:tab w:val="left" w:pos="0"/>
        </w:tabs>
        <w:ind w:left="0"/>
        <w:contextualSpacing/>
        <w:jc w:val="both"/>
        <w:rPr>
          <w:spacing w:val="2"/>
        </w:rPr>
      </w:pPr>
      <w:r w:rsidRPr="000769C7">
        <w:tab/>
        <w:t>Hususları tespit edilmiş olup, Çankaya İlçesi Güven Mahallesi 2862 ada 38 parselde 1/1000 ölçekli uygulama imar planı değişikliği</w:t>
      </w:r>
      <w:r>
        <w:t xml:space="preserve"> teklifi</w:t>
      </w:r>
      <w:r w:rsidRPr="000769C7">
        <w:t>nin</w:t>
      </w:r>
      <w:r>
        <w:t xml:space="preserve"> “</w:t>
      </w:r>
      <w:proofErr w:type="spellStart"/>
      <w:r>
        <w:t>reddi”ne</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E43227" w:rsidRPr="00217E65" w:rsidRDefault="00E43227" w:rsidP="00217E65">
      <w:pPr>
        <w:pStyle w:val="Gvdemetni500"/>
        <w:shd w:val="clear" w:color="auto" w:fill="auto"/>
        <w:spacing w:before="0" w:after="0" w:line="240" w:lineRule="auto"/>
        <w:ind w:left="20" w:right="20" w:firstLine="620"/>
        <w:rPr>
          <w:spacing w:val="2"/>
          <w:sz w:val="24"/>
          <w:szCs w:val="24"/>
        </w:rPr>
      </w:pPr>
    </w:p>
    <w:p w:rsidR="00374331" w:rsidRDefault="00374331" w:rsidP="00BC7978">
      <w:pPr>
        <w:ind w:left="20" w:right="20" w:firstLine="688"/>
        <w:jc w:val="both"/>
        <w:rPr>
          <w:spacing w:val="2"/>
        </w:rPr>
      </w:pPr>
    </w:p>
    <w:p w:rsidR="00217E65" w:rsidRDefault="00217E65" w:rsidP="00BC7978">
      <w:pPr>
        <w:ind w:left="20" w:right="20" w:firstLine="688"/>
        <w:jc w:val="both"/>
        <w:rPr>
          <w:spacing w:val="2"/>
        </w:rPr>
      </w:pPr>
    </w:p>
    <w:p w:rsidR="00217E65" w:rsidRDefault="00217E65" w:rsidP="00BC7978">
      <w:pPr>
        <w:ind w:left="20" w:right="20" w:firstLine="688"/>
        <w:jc w:val="both"/>
        <w:rPr>
          <w:spacing w:val="2"/>
        </w:rPr>
      </w:pPr>
    </w:p>
    <w:p w:rsidR="00217E65" w:rsidRDefault="00217E65" w:rsidP="00BC7978">
      <w:pPr>
        <w:ind w:left="20" w:right="20" w:firstLine="688"/>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Pr>
        <w:ind w:right="20"/>
        <w:jc w:val="both"/>
        <w:rPr>
          <w:spacing w:val="2"/>
        </w:rPr>
      </w:pPr>
    </w:p>
    <w:p w:rsidR="00C05F81" w:rsidRDefault="00C05F81" w:rsidP="00C05F81"/>
    <w:p w:rsidR="00C05F81" w:rsidRPr="00C05F81" w:rsidRDefault="00C05F81" w:rsidP="00C05F81">
      <w:pPr>
        <w:jc w:val="center"/>
      </w:pPr>
      <w:r w:rsidRPr="00C05F81">
        <w:t>T.C.</w:t>
      </w:r>
    </w:p>
    <w:p w:rsidR="00C05F81" w:rsidRPr="00C05F81" w:rsidRDefault="00C05F81" w:rsidP="00C05F81">
      <w:pPr>
        <w:jc w:val="center"/>
      </w:pPr>
      <w:r w:rsidRPr="00C05F81">
        <w:t>ANKARA BÜYÜKŞEHİR BELEDİYE MECLİSİ</w:t>
      </w:r>
    </w:p>
    <w:p w:rsidR="00C05F81" w:rsidRPr="00C05F81" w:rsidRDefault="00C05F81" w:rsidP="00C05F81">
      <w:pPr>
        <w:jc w:val="center"/>
      </w:pPr>
      <w:r w:rsidRPr="00C05F81">
        <w:t>İmar ve Bayındırlık Komisyonu Raporu</w:t>
      </w:r>
    </w:p>
    <w:p w:rsidR="00C05F81" w:rsidRPr="00C05F81" w:rsidRDefault="00C05F81" w:rsidP="00C05F81">
      <w:pPr>
        <w:jc w:val="center"/>
      </w:pPr>
    </w:p>
    <w:p w:rsidR="00C05F81" w:rsidRPr="00C05F81" w:rsidRDefault="00C05F81" w:rsidP="00C05F81">
      <w:pPr>
        <w:jc w:val="center"/>
      </w:pPr>
    </w:p>
    <w:p w:rsidR="00C05F81" w:rsidRPr="00C05F81" w:rsidRDefault="00C05F81" w:rsidP="00C05F81">
      <w:pPr>
        <w:jc w:val="center"/>
      </w:pPr>
      <w:r w:rsidRPr="00C05F81">
        <w:t>Rapor No: 400</w:t>
      </w:r>
      <w:r w:rsidRPr="00C05F81">
        <w:tab/>
        <w:t xml:space="preserve">     </w:t>
      </w:r>
      <w:r w:rsidRPr="00C05F81">
        <w:tab/>
        <w:t xml:space="preserve">     </w:t>
      </w:r>
      <w:r w:rsidRPr="00C05F81">
        <w:tab/>
        <w:t xml:space="preserve">                 </w:t>
      </w:r>
      <w:r w:rsidRPr="00C05F81">
        <w:tab/>
        <w:t xml:space="preserve">      </w:t>
      </w:r>
      <w:r w:rsidRPr="00C05F81">
        <w:tab/>
        <w:t xml:space="preserve">         </w:t>
      </w:r>
      <w:r w:rsidRPr="00C05F81">
        <w:tab/>
      </w:r>
      <w:r w:rsidRPr="00C05F81">
        <w:tab/>
      </w:r>
      <w:r w:rsidRPr="00C05F81">
        <w:tab/>
        <w:t xml:space="preserve">        26.10.2020</w:t>
      </w:r>
    </w:p>
    <w:p w:rsidR="00C05F81" w:rsidRPr="00C05F81" w:rsidRDefault="00C05F81" w:rsidP="00C05F81">
      <w:pPr>
        <w:jc w:val="center"/>
      </w:pPr>
    </w:p>
    <w:p w:rsidR="00C05F81" w:rsidRPr="00C05F81" w:rsidRDefault="00C05F81" w:rsidP="00C05F81">
      <w:pPr>
        <w:pStyle w:val="Balk7"/>
        <w:jc w:val="center"/>
        <w:rPr>
          <w:sz w:val="52"/>
          <w:szCs w:val="52"/>
        </w:rPr>
      </w:pPr>
      <w:r w:rsidRPr="00C05F81">
        <w:rPr>
          <w:bCs/>
        </w:rPr>
        <w:t>BÜYÜKŞEHİR BELEDİYE MECLİSİ BAŞKANLIĞINA</w:t>
      </w:r>
      <w:r w:rsidRPr="00C05F81">
        <w:t xml:space="preserve"> </w:t>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t>20</w:t>
      </w:r>
    </w:p>
    <w:p w:rsidR="00C05F81" w:rsidRPr="00CD6475" w:rsidRDefault="00C05F81" w:rsidP="00C05F81">
      <w:pPr>
        <w:pStyle w:val="Balk7"/>
        <w:rPr>
          <w:b/>
        </w:rPr>
      </w:pPr>
      <w:r>
        <w:rPr>
          <w:sz w:val="52"/>
          <w:szCs w:val="52"/>
        </w:rPr>
        <w:t xml:space="preserve">                      </w:t>
      </w:r>
    </w:p>
    <w:p w:rsidR="00C05F81" w:rsidRPr="000769C7" w:rsidRDefault="00C05F81" w:rsidP="00C05F81">
      <w:pPr>
        <w:pStyle w:val="ListeParagraf"/>
        <w:tabs>
          <w:tab w:val="left" w:pos="9638"/>
        </w:tabs>
        <w:ind w:left="0" w:right="-1"/>
        <w:jc w:val="both"/>
      </w:pPr>
      <w:r>
        <w:t xml:space="preserve">          </w:t>
      </w:r>
      <w:r w:rsidRPr="000769C7">
        <w:t>Çankaya İlçesi Güven Mahallesi 2862 ada 38 parselde 1/1000 ölçekli uygulama imar plan değişikliğine ilişkin Büyükşehir Belediye Meclisinin 08.10.2020 tarih ve 67.gündem maddesi olarak komisyonumuza havale edilen dosya incelendi.</w:t>
      </w:r>
    </w:p>
    <w:p w:rsidR="00C05F81" w:rsidRPr="000769C7" w:rsidRDefault="00C05F81" w:rsidP="00C05F81">
      <w:pPr>
        <w:pStyle w:val="ListeParagraf"/>
        <w:tabs>
          <w:tab w:val="left" w:pos="0"/>
        </w:tabs>
        <w:contextualSpacing/>
        <w:jc w:val="both"/>
      </w:pPr>
    </w:p>
    <w:p w:rsidR="00C05F81" w:rsidRPr="000769C7" w:rsidRDefault="00C05F81" w:rsidP="00C05F81">
      <w:pPr>
        <w:pStyle w:val="ListeParagraf"/>
        <w:tabs>
          <w:tab w:val="left" w:pos="0"/>
        </w:tabs>
        <w:ind w:left="0"/>
        <w:contextualSpacing/>
        <w:jc w:val="both"/>
      </w:pPr>
      <w:r>
        <w:tab/>
      </w:r>
      <w:proofErr w:type="gramStart"/>
      <w:r w:rsidRPr="000769C7">
        <w:t>Komisyonumuzca yapılan incelemeler neticesinde;</w:t>
      </w:r>
      <w:r>
        <w:t xml:space="preserve"> </w:t>
      </w:r>
      <w:r w:rsidRPr="000769C7">
        <w:t xml:space="preserve">Çankaya Belediye Başkanlığının 04.03.2020 tarih E.l 1059 sayılı yazısıyla; Çankaya İlçesi Güven Mahallesi 2862/38 </w:t>
      </w:r>
      <w:proofErr w:type="spellStart"/>
      <w:r w:rsidRPr="000769C7">
        <w:t>nolu</w:t>
      </w:r>
      <w:proofErr w:type="spellEnd"/>
      <w:r w:rsidRPr="000769C7">
        <w:t xml:space="preserve"> parsele ilişkin 1/1000 ölçekli uygulama imar planı değişikliğinin uygun görülmesine dair 03.03.2020 tarih ve 126 sayılı Çankaya Belediye Meclisi kararının 5216 sayılı Büyükşehir Belediye Kanununun 14.maddesi gereğince değerlendirilmek üzere İmar ve Şehircilik Dairesi Başkanlığına sunulduğu,</w:t>
      </w:r>
      <w:proofErr w:type="gramEnd"/>
    </w:p>
    <w:p w:rsidR="00C05F81" w:rsidRDefault="00C05F81" w:rsidP="00C05F81">
      <w:pPr>
        <w:pStyle w:val="Gvdemetni490"/>
        <w:shd w:val="clear" w:color="auto" w:fill="auto"/>
        <w:spacing w:after="0" w:line="240" w:lineRule="auto"/>
        <w:ind w:right="-2" w:firstLine="709"/>
        <w:jc w:val="both"/>
        <w:rPr>
          <w:sz w:val="24"/>
          <w:szCs w:val="24"/>
        </w:rPr>
      </w:pPr>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Yapılan incelemede;</w:t>
      </w:r>
    </w:p>
    <w:p w:rsidR="00C05F81" w:rsidRDefault="00C05F81" w:rsidP="00C05F81">
      <w:pPr>
        <w:pStyle w:val="Gvdemetni490"/>
        <w:shd w:val="clear" w:color="auto" w:fill="auto"/>
        <w:spacing w:after="0" w:line="240" w:lineRule="auto"/>
        <w:ind w:right="-2" w:firstLine="709"/>
        <w:jc w:val="both"/>
        <w:rPr>
          <w:sz w:val="24"/>
          <w:szCs w:val="24"/>
        </w:rPr>
      </w:pPr>
    </w:p>
    <w:p w:rsidR="00C05F81" w:rsidRDefault="00C05F81" w:rsidP="00C05F81">
      <w:pPr>
        <w:pStyle w:val="Gvdemetni490"/>
        <w:shd w:val="clear" w:color="auto" w:fill="auto"/>
        <w:spacing w:after="0" w:line="240" w:lineRule="auto"/>
        <w:ind w:right="-2" w:firstLine="709"/>
        <w:jc w:val="both"/>
        <w:rPr>
          <w:sz w:val="24"/>
          <w:szCs w:val="24"/>
        </w:rPr>
      </w:pPr>
      <w:r w:rsidRPr="000769C7">
        <w:rPr>
          <w:sz w:val="24"/>
          <w:szCs w:val="24"/>
        </w:rPr>
        <w:t>1803 m</w:t>
      </w:r>
      <w:r w:rsidRPr="000769C7">
        <w:rPr>
          <w:sz w:val="24"/>
          <w:szCs w:val="24"/>
          <w:vertAlign w:val="superscript"/>
        </w:rPr>
        <w:t>2</w:t>
      </w:r>
      <w:r w:rsidRPr="000769C7">
        <w:rPr>
          <w:sz w:val="24"/>
          <w:szCs w:val="24"/>
        </w:rPr>
        <w:t xml:space="preserve"> yüzölçümlü 2862 ada 38 </w:t>
      </w:r>
      <w:proofErr w:type="spellStart"/>
      <w:r w:rsidRPr="000769C7">
        <w:rPr>
          <w:sz w:val="24"/>
          <w:szCs w:val="24"/>
        </w:rPr>
        <w:t>nolu</w:t>
      </w:r>
      <w:proofErr w:type="spellEnd"/>
      <w:r w:rsidRPr="000769C7">
        <w:rPr>
          <w:sz w:val="24"/>
          <w:szCs w:val="24"/>
        </w:rPr>
        <w:t xml:space="preserve"> parsel mülkiyetinin tamamının şahsa ait olduğu,</w:t>
      </w:r>
    </w:p>
    <w:p w:rsidR="00C05F81" w:rsidRPr="000769C7" w:rsidRDefault="00C05F81" w:rsidP="00C05F81">
      <w:pPr>
        <w:pStyle w:val="Gvdemetni490"/>
        <w:shd w:val="clear" w:color="auto" w:fill="auto"/>
        <w:spacing w:after="0" w:line="240" w:lineRule="auto"/>
        <w:ind w:right="-2" w:firstLine="709"/>
        <w:jc w:val="both"/>
        <w:rPr>
          <w:sz w:val="24"/>
          <w:szCs w:val="24"/>
        </w:rPr>
      </w:pPr>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 xml:space="preserve">Plan değişikliği teklifine konu Çankaya Belediye Encümeninin </w:t>
      </w:r>
      <w:proofErr w:type="gramStart"/>
      <w:r w:rsidRPr="000769C7">
        <w:rPr>
          <w:sz w:val="24"/>
          <w:szCs w:val="24"/>
        </w:rPr>
        <w:t>11/04/2017</w:t>
      </w:r>
      <w:proofErr w:type="gramEnd"/>
      <w:r w:rsidRPr="000769C7">
        <w:rPr>
          <w:sz w:val="24"/>
          <w:szCs w:val="24"/>
        </w:rPr>
        <w:t xml:space="preserve"> tarih 1411.13 sayılı kararıyla aynı adanın 35 sayılı parselin kamuya (imar yoluna) terk ve terk sonrası kalan kısmının imarın 2862 ada 23 sayılı parseli ile tevhit işlemi sonucunda oluşan 2862 ada 38 </w:t>
      </w:r>
      <w:proofErr w:type="spellStart"/>
      <w:r w:rsidRPr="000769C7">
        <w:rPr>
          <w:sz w:val="24"/>
          <w:szCs w:val="24"/>
        </w:rPr>
        <w:t>nolu</w:t>
      </w:r>
      <w:proofErr w:type="spellEnd"/>
      <w:r w:rsidRPr="000769C7">
        <w:rPr>
          <w:sz w:val="24"/>
          <w:szCs w:val="24"/>
        </w:rPr>
        <w:t xml:space="preserve"> parselin, 1/5000 ölçekli Bölge Kat Nizamı Planı" kapsamında 5 katlı ve "Konut" kullanımında kalacak şekilde düzenlendiği,</w:t>
      </w:r>
    </w:p>
    <w:p w:rsidR="00C05F81" w:rsidRDefault="00C05F81" w:rsidP="00C05F81">
      <w:pPr>
        <w:pStyle w:val="Gvdemetni490"/>
        <w:shd w:val="clear" w:color="auto" w:fill="auto"/>
        <w:spacing w:after="0" w:line="240" w:lineRule="auto"/>
        <w:ind w:right="-2" w:firstLine="709"/>
        <w:jc w:val="both"/>
        <w:rPr>
          <w:sz w:val="24"/>
          <w:szCs w:val="24"/>
        </w:rPr>
      </w:pPr>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 xml:space="preserve">İmar durumu belgesinde inşaat taban alanının 620,47 </w:t>
      </w:r>
      <w:r w:rsidRPr="000769C7">
        <w:rPr>
          <w:rStyle w:val="Gvdemetni491ptbolukbraklyor"/>
          <w:sz w:val="24"/>
          <w:szCs w:val="24"/>
        </w:rPr>
        <w:t>m</w:t>
      </w:r>
      <w:r w:rsidRPr="000769C7">
        <w:rPr>
          <w:rStyle w:val="Gvdemetni491ptbolukbraklyor"/>
          <w:sz w:val="24"/>
          <w:szCs w:val="24"/>
          <w:vertAlign w:val="superscript"/>
        </w:rPr>
        <w:t>2</w:t>
      </w:r>
      <w:r w:rsidRPr="000769C7">
        <w:rPr>
          <w:rStyle w:val="Gvdemetni491ptbolukbraklyor"/>
          <w:sz w:val="24"/>
          <w:szCs w:val="24"/>
        </w:rPr>
        <w:t>'yi</w:t>
      </w:r>
      <w:r w:rsidRPr="000769C7">
        <w:rPr>
          <w:sz w:val="24"/>
          <w:szCs w:val="24"/>
        </w:rPr>
        <w:t xml:space="preserve"> geçemeyeceği notu bulunduğu, bina derinliğinin maksimum 22.00 metre olarak, dar parsel kenarından bina cephe hattının belirlendiği,</w:t>
      </w:r>
    </w:p>
    <w:p w:rsidR="00C05F81" w:rsidRDefault="00C05F81" w:rsidP="00C05F81">
      <w:pPr>
        <w:pStyle w:val="Gvdemetni490"/>
        <w:shd w:val="clear" w:color="auto" w:fill="auto"/>
        <w:spacing w:after="0" w:line="240" w:lineRule="auto"/>
        <w:ind w:right="-2" w:firstLine="709"/>
        <w:jc w:val="both"/>
        <w:rPr>
          <w:sz w:val="24"/>
          <w:szCs w:val="24"/>
        </w:rPr>
      </w:pPr>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Ancak bina cephesi parselin dar kenarına dönünce 22,00 metre bina derinliği içinde muadil inşaat tabanı olan 620,47 m</w:t>
      </w:r>
      <w:r w:rsidRPr="000769C7">
        <w:rPr>
          <w:sz w:val="24"/>
          <w:szCs w:val="24"/>
          <w:vertAlign w:val="superscript"/>
        </w:rPr>
        <w:t>2</w:t>
      </w:r>
      <w:r w:rsidRPr="000769C7">
        <w:rPr>
          <w:sz w:val="24"/>
          <w:szCs w:val="24"/>
        </w:rPr>
        <w:t xml:space="preserve"> alanın kullanılamadığı ve parsel malikince 31789 </w:t>
      </w:r>
      <w:proofErr w:type="spellStart"/>
      <w:r w:rsidRPr="000769C7">
        <w:rPr>
          <w:sz w:val="24"/>
          <w:szCs w:val="24"/>
        </w:rPr>
        <w:t>nolu</w:t>
      </w:r>
      <w:proofErr w:type="spellEnd"/>
      <w:r w:rsidRPr="000769C7">
        <w:rPr>
          <w:sz w:val="24"/>
          <w:szCs w:val="24"/>
        </w:rPr>
        <w:t xml:space="preserve"> imar durumu belgesinin yasal süresi içerisinde ruhsata esas diğer imar işlemlerinin tamamlanmadığının anlaşıldığı,</w:t>
      </w:r>
    </w:p>
    <w:p w:rsidR="00C05F81" w:rsidRDefault="00C05F81" w:rsidP="00C05F81">
      <w:pPr>
        <w:pStyle w:val="Gvdemetni490"/>
        <w:shd w:val="clear" w:color="auto" w:fill="auto"/>
        <w:spacing w:after="0" w:line="240" w:lineRule="auto"/>
        <w:ind w:right="-2" w:firstLine="709"/>
        <w:jc w:val="both"/>
        <w:rPr>
          <w:sz w:val="24"/>
          <w:szCs w:val="24"/>
        </w:rPr>
      </w:pPr>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Yürürlükteki Ankara Büyükşehir Belediyesi İmar Yönetmeliğinin değiştirilemeyen “Parsel kullanım fonksiyonlarına göre yapılaşma koşulları" başlıklı 19.maddesinin 1.fıkrasının f bendine göre konut alanlarında;</w:t>
      </w:r>
    </w:p>
    <w:p w:rsidR="00C05F81" w:rsidRDefault="00C05F81" w:rsidP="00C05F81">
      <w:pPr>
        <w:pStyle w:val="Gvdemetni490"/>
        <w:shd w:val="clear" w:color="auto" w:fill="auto"/>
        <w:spacing w:after="0" w:line="240" w:lineRule="auto"/>
        <w:ind w:right="-2" w:firstLine="709"/>
        <w:jc w:val="both"/>
        <w:rPr>
          <w:i/>
          <w:sz w:val="24"/>
          <w:szCs w:val="24"/>
        </w:rPr>
      </w:pPr>
    </w:p>
    <w:p w:rsidR="00C05F81" w:rsidRPr="000769C7" w:rsidRDefault="00C05F81" w:rsidP="00C05F81">
      <w:pPr>
        <w:pStyle w:val="Gvdemetni490"/>
        <w:shd w:val="clear" w:color="auto" w:fill="auto"/>
        <w:spacing w:after="0" w:line="240" w:lineRule="auto"/>
        <w:ind w:right="-2" w:firstLine="709"/>
        <w:jc w:val="both"/>
        <w:rPr>
          <w:rStyle w:val="Gvdemetni52talikdeil"/>
          <w:i w:val="0"/>
          <w:sz w:val="24"/>
          <w:szCs w:val="24"/>
        </w:rPr>
      </w:pPr>
      <w:r w:rsidRPr="000769C7">
        <w:rPr>
          <w:i/>
          <w:sz w:val="24"/>
          <w:szCs w:val="24"/>
        </w:rPr>
        <w:t xml:space="preserve">"1)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w:t>
      </w:r>
      <w:proofErr w:type="gramStart"/>
      <w:r w:rsidRPr="000769C7">
        <w:rPr>
          <w:i/>
          <w:sz w:val="24"/>
          <w:szCs w:val="24"/>
        </w:rPr>
        <w:t>mekanla</w:t>
      </w:r>
      <w:proofErr w:type="gramEnd"/>
      <w:r w:rsidRPr="000769C7">
        <w:rPr>
          <w:i/>
          <w:sz w:val="24"/>
          <w:szCs w:val="24"/>
        </w:rPr>
        <w:t xml:space="preserve"> içten bağlantılı olan ve binanın ortak merdivenleri ile ilişkilendirilmeyen... </w:t>
      </w:r>
      <w:proofErr w:type="gramStart"/>
      <w:r w:rsidRPr="000769C7">
        <w:rPr>
          <w:i/>
          <w:sz w:val="24"/>
          <w:szCs w:val="24"/>
        </w:rPr>
        <w:t>gibi</w:t>
      </w:r>
      <w:proofErr w:type="gramEnd"/>
      <w:r w:rsidRPr="000769C7">
        <w:rPr>
          <w:i/>
          <w:sz w:val="24"/>
          <w:szCs w:val="24"/>
        </w:rPr>
        <w:t xml:space="preserve"> konut dışı hizmetler verilebilir</w:t>
      </w:r>
      <w:r w:rsidRPr="000769C7">
        <w:rPr>
          <w:rStyle w:val="Gvdemetni52talikdeil"/>
          <w:sz w:val="24"/>
          <w:szCs w:val="24"/>
        </w:rPr>
        <w:t>” hükmüne göre ticaret kullanımları yapılabilmesi için İlgili İdare Meclisince yol boyu ticaret olarak teşekkül ettiğinin karara bağlanması gerektiği, ancak hem Mesnevi hem de Meneviş sokak için Çankaya Belediye Meclisi tarafından herhangi bir yol boyu ticaret kararı alınmadığı,</w:t>
      </w:r>
    </w:p>
    <w:p w:rsidR="00C05F81" w:rsidRDefault="00C05F81" w:rsidP="00C05F81">
      <w:pPr>
        <w:pStyle w:val="Gvdemetni490"/>
        <w:shd w:val="clear" w:color="auto" w:fill="auto"/>
        <w:spacing w:after="0" w:line="240" w:lineRule="auto"/>
        <w:ind w:right="-2" w:firstLine="0"/>
        <w:jc w:val="both"/>
        <w:rPr>
          <w:sz w:val="24"/>
          <w:szCs w:val="24"/>
        </w:rPr>
      </w:pPr>
    </w:p>
    <w:p w:rsidR="00C05F81" w:rsidRDefault="00C05F81" w:rsidP="00C05F81">
      <w:pPr>
        <w:pStyle w:val="Gvdemetni490"/>
        <w:shd w:val="clear" w:color="auto" w:fill="auto"/>
        <w:spacing w:after="0" w:line="240" w:lineRule="auto"/>
        <w:ind w:right="-2" w:firstLine="0"/>
        <w:jc w:val="both"/>
        <w:rPr>
          <w:sz w:val="24"/>
          <w:szCs w:val="24"/>
        </w:rPr>
      </w:pPr>
    </w:p>
    <w:p w:rsidR="00C05F81" w:rsidRPr="00C05F81" w:rsidRDefault="00C05F81" w:rsidP="00C05F81">
      <w:pPr>
        <w:jc w:val="center"/>
      </w:pPr>
      <w:r w:rsidRPr="00C05F81">
        <w:t>T.C.</w:t>
      </w:r>
    </w:p>
    <w:p w:rsidR="00C05F81" w:rsidRPr="00C05F81" w:rsidRDefault="00C05F81" w:rsidP="00C05F81">
      <w:pPr>
        <w:jc w:val="center"/>
      </w:pPr>
      <w:r w:rsidRPr="00C05F81">
        <w:t>ANKARA BÜYÜKŞEHİR BELEDİYE MECLİSİ</w:t>
      </w:r>
    </w:p>
    <w:p w:rsidR="00C05F81" w:rsidRPr="00C05F81" w:rsidRDefault="00C05F81" w:rsidP="00C05F81">
      <w:pPr>
        <w:jc w:val="center"/>
      </w:pPr>
      <w:r w:rsidRPr="00C05F81">
        <w:t>İmar ve Bayındırlık Komisyonu Raporu</w:t>
      </w:r>
    </w:p>
    <w:p w:rsidR="00C05F81" w:rsidRPr="00C05F81" w:rsidRDefault="00C05F81" w:rsidP="00C05F81">
      <w:pPr>
        <w:jc w:val="center"/>
      </w:pPr>
    </w:p>
    <w:p w:rsidR="00C05F81" w:rsidRPr="00C05F81" w:rsidRDefault="00C05F81" w:rsidP="00C05F81">
      <w:pPr>
        <w:jc w:val="center"/>
      </w:pPr>
    </w:p>
    <w:p w:rsidR="00C05F81" w:rsidRPr="00C05F81" w:rsidRDefault="00C05F81" w:rsidP="00C05F81">
      <w:pPr>
        <w:jc w:val="center"/>
      </w:pPr>
      <w:r w:rsidRPr="00C05F81">
        <w:t>Rapor No: 400</w:t>
      </w:r>
      <w:r w:rsidRPr="00C05F81">
        <w:tab/>
        <w:t xml:space="preserve">     </w:t>
      </w:r>
      <w:r w:rsidRPr="00C05F81">
        <w:tab/>
        <w:t xml:space="preserve">     </w:t>
      </w:r>
      <w:r w:rsidRPr="00C05F81">
        <w:tab/>
        <w:t xml:space="preserve">                 </w:t>
      </w:r>
      <w:r w:rsidRPr="00C05F81">
        <w:tab/>
        <w:t xml:space="preserve">      </w:t>
      </w:r>
      <w:r w:rsidRPr="00C05F81">
        <w:tab/>
        <w:t xml:space="preserve">         </w:t>
      </w:r>
      <w:r w:rsidRPr="00C05F81">
        <w:tab/>
      </w:r>
      <w:r w:rsidRPr="00C05F81">
        <w:tab/>
      </w:r>
      <w:r w:rsidRPr="00C05F81">
        <w:tab/>
        <w:t xml:space="preserve">        26.10.2020</w:t>
      </w:r>
    </w:p>
    <w:p w:rsidR="00C05F81" w:rsidRPr="00C05F81" w:rsidRDefault="00C05F81" w:rsidP="00C05F81">
      <w:pPr>
        <w:jc w:val="center"/>
      </w:pPr>
    </w:p>
    <w:p w:rsidR="00C05F81" w:rsidRPr="00C05F81" w:rsidRDefault="00C05F81" w:rsidP="00C05F81">
      <w:pPr>
        <w:pStyle w:val="Balk7"/>
        <w:jc w:val="center"/>
        <w:rPr>
          <w:sz w:val="52"/>
          <w:szCs w:val="52"/>
        </w:rPr>
      </w:pPr>
      <w:r>
        <w:rPr>
          <w:bCs/>
        </w:rPr>
        <w:t>-2-</w:t>
      </w:r>
      <w:r w:rsidRPr="00C05F81">
        <w:t xml:space="preserve"> </w:t>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t>20</w:t>
      </w:r>
    </w:p>
    <w:p w:rsidR="00C05F81" w:rsidRDefault="00C05F81" w:rsidP="00C05F81">
      <w:pPr>
        <w:pStyle w:val="Gvdemetni490"/>
        <w:shd w:val="clear" w:color="auto" w:fill="auto"/>
        <w:spacing w:after="0" w:line="240" w:lineRule="auto"/>
        <w:ind w:right="-2" w:firstLine="0"/>
        <w:jc w:val="both"/>
        <w:rPr>
          <w:sz w:val="24"/>
          <w:szCs w:val="24"/>
        </w:rPr>
      </w:pPr>
    </w:p>
    <w:p w:rsidR="00C05F81" w:rsidRPr="000769C7" w:rsidRDefault="00C05F81" w:rsidP="00C05F81">
      <w:pPr>
        <w:pStyle w:val="Gvdemetni490"/>
        <w:shd w:val="clear" w:color="auto" w:fill="auto"/>
        <w:spacing w:after="0" w:line="240" w:lineRule="auto"/>
        <w:ind w:right="-2" w:firstLine="709"/>
        <w:jc w:val="both"/>
        <w:rPr>
          <w:sz w:val="24"/>
          <w:szCs w:val="24"/>
        </w:rPr>
      </w:pPr>
      <w:proofErr w:type="gramStart"/>
      <w:r w:rsidRPr="000769C7">
        <w:rPr>
          <w:sz w:val="24"/>
          <w:szCs w:val="24"/>
        </w:rPr>
        <w:t>Sunulan 1/1000 ölçekli uygulama imar planı değişikliği teklifinde "Konut"  kullanım kararı, ayrık nizam, 5 katlı yapılaşma koşullarının ve toplam inşaat alanının aynen korunduğu, plan notları ile zemin ve bodrum katlarda "ticaret" kullanımın önerildiği, yapı</w:t>
      </w:r>
      <w:r w:rsidRPr="000769C7">
        <w:rPr>
          <w:rStyle w:val="Gvdemetni499pt"/>
          <w:sz w:val="24"/>
          <w:szCs w:val="24"/>
        </w:rPr>
        <w:t xml:space="preserve"> yaklaşma</w:t>
      </w:r>
      <w:r w:rsidRPr="000769C7">
        <w:rPr>
          <w:sz w:val="24"/>
          <w:szCs w:val="24"/>
        </w:rPr>
        <w:t xml:space="preserve"> mesafelerinin Mesnevi (güneyinde) ve Meneviş Sokaklardan (doğusunda) 5.00'er metre, 36 sayılı parsele 3.00 metre ve 22 sayılı parsele 5.00 metre olacak şekilde düzenlendiği,</w:t>
      </w:r>
      <w:proofErr w:type="gramEnd"/>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 xml:space="preserve">1. Konut parselinde yapılaşma koşulları 5 katlı, ayrık nizam, </w:t>
      </w:r>
      <w:proofErr w:type="spellStart"/>
      <w:r w:rsidRPr="000769C7">
        <w:rPr>
          <w:sz w:val="24"/>
          <w:szCs w:val="24"/>
        </w:rPr>
        <w:t>Yençok</w:t>
      </w:r>
      <w:proofErr w:type="spellEnd"/>
      <w:r w:rsidRPr="000769C7">
        <w:rPr>
          <w:sz w:val="24"/>
          <w:szCs w:val="24"/>
        </w:rPr>
        <w:t>: 15,50 m olacaktır.</w:t>
      </w:r>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2. Planda gösterilen yapı yaklaşma mesafeleri içinde kalmak koşuluyla maksimum taban</w:t>
      </w:r>
    </w:p>
    <w:p w:rsidR="00C05F81" w:rsidRPr="000769C7" w:rsidRDefault="00C05F81" w:rsidP="00C05F81">
      <w:pPr>
        <w:pStyle w:val="Gvdemetni490"/>
        <w:shd w:val="clear" w:color="auto" w:fill="auto"/>
        <w:spacing w:after="0" w:line="240" w:lineRule="auto"/>
        <w:ind w:right="-2" w:firstLine="709"/>
        <w:jc w:val="both"/>
        <w:rPr>
          <w:sz w:val="24"/>
          <w:szCs w:val="24"/>
        </w:rPr>
      </w:pPr>
      <w:proofErr w:type="gramStart"/>
      <w:r w:rsidRPr="000769C7">
        <w:rPr>
          <w:sz w:val="24"/>
          <w:szCs w:val="24"/>
        </w:rPr>
        <w:t>alanı</w:t>
      </w:r>
      <w:proofErr w:type="gramEnd"/>
      <w:r w:rsidRPr="000769C7">
        <w:rPr>
          <w:sz w:val="24"/>
          <w:szCs w:val="24"/>
        </w:rPr>
        <w:t xml:space="preserve"> 620,47 m2'dir. </w:t>
      </w:r>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3 Yapının zemin ve bodrum katları ticari amaçla kullanılabilir.</w:t>
      </w:r>
    </w:p>
    <w:p w:rsidR="00C05F81" w:rsidRPr="000769C7" w:rsidRDefault="00C05F81" w:rsidP="00C05F81">
      <w:pPr>
        <w:pStyle w:val="Gvdemetni490"/>
        <w:numPr>
          <w:ilvl w:val="5"/>
          <w:numId w:val="2"/>
        </w:numPr>
        <w:shd w:val="clear" w:color="auto" w:fill="auto"/>
        <w:tabs>
          <w:tab w:val="left" w:pos="993"/>
        </w:tabs>
        <w:spacing w:after="0" w:line="240" w:lineRule="auto"/>
        <w:ind w:right="-2" w:firstLine="709"/>
        <w:jc w:val="both"/>
        <w:rPr>
          <w:sz w:val="24"/>
          <w:szCs w:val="24"/>
        </w:rPr>
      </w:pPr>
      <w:r w:rsidRPr="000769C7">
        <w:rPr>
          <w:sz w:val="24"/>
          <w:szCs w:val="24"/>
        </w:rPr>
        <w:t xml:space="preserve">Toplam inşaat alanı 4814,54 m2'dir.Bu alana açığa çıkan bodrum katlar, zemin kat, normal katlar, kapalı çıkmalar, çatı arası katı tamamı, merdiven ve merdiven holleri </w:t>
      </w:r>
      <w:proofErr w:type="gramStart"/>
      <w:r w:rsidRPr="000769C7">
        <w:rPr>
          <w:sz w:val="24"/>
          <w:szCs w:val="24"/>
        </w:rPr>
        <w:t>dahildir</w:t>
      </w:r>
      <w:proofErr w:type="gramEnd"/>
      <w:r w:rsidRPr="000769C7">
        <w:rPr>
          <w:sz w:val="24"/>
          <w:szCs w:val="24"/>
        </w:rPr>
        <w:t>.</w:t>
      </w:r>
    </w:p>
    <w:p w:rsidR="00C05F81" w:rsidRPr="000769C7" w:rsidRDefault="00C05F81" w:rsidP="00C05F81">
      <w:pPr>
        <w:pStyle w:val="Gvdemetni490"/>
        <w:numPr>
          <w:ilvl w:val="5"/>
          <w:numId w:val="2"/>
        </w:numPr>
        <w:shd w:val="clear" w:color="auto" w:fill="auto"/>
        <w:tabs>
          <w:tab w:val="left" w:pos="993"/>
        </w:tabs>
        <w:spacing w:after="0" w:line="240" w:lineRule="auto"/>
        <w:ind w:right="-2" w:firstLine="709"/>
        <w:jc w:val="both"/>
        <w:rPr>
          <w:sz w:val="24"/>
          <w:szCs w:val="24"/>
        </w:rPr>
      </w:pPr>
      <w:r w:rsidRPr="000769C7">
        <w:rPr>
          <w:sz w:val="24"/>
          <w:szCs w:val="24"/>
        </w:rPr>
        <w:t xml:space="preserve">Otopark ihtiyacını karşılamak amacıyla ±2,00 </w:t>
      </w:r>
      <w:proofErr w:type="spellStart"/>
      <w:r w:rsidRPr="000769C7">
        <w:rPr>
          <w:sz w:val="24"/>
          <w:szCs w:val="24"/>
        </w:rPr>
        <w:t>m'ye</w:t>
      </w:r>
      <w:proofErr w:type="spellEnd"/>
      <w:r w:rsidRPr="000769C7">
        <w:rPr>
          <w:sz w:val="24"/>
          <w:szCs w:val="24"/>
        </w:rPr>
        <w:t xml:space="preserve"> kadar kazı ve dolgu yapılabilir. Bunu kabule İmar ve Şehircilik Müdürlüğü yetkilidir.</w:t>
      </w:r>
    </w:p>
    <w:p w:rsidR="00C05F81" w:rsidRPr="000769C7" w:rsidRDefault="00C05F81" w:rsidP="00C05F81">
      <w:pPr>
        <w:pStyle w:val="Gvdemetni490"/>
        <w:numPr>
          <w:ilvl w:val="5"/>
          <w:numId w:val="2"/>
        </w:numPr>
        <w:shd w:val="clear" w:color="auto" w:fill="auto"/>
        <w:tabs>
          <w:tab w:val="left" w:pos="993"/>
        </w:tabs>
        <w:spacing w:after="0" w:line="240" w:lineRule="auto"/>
        <w:ind w:right="-2" w:firstLine="709"/>
        <w:jc w:val="both"/>
        <w:rPr>
          <w:sz w:val="24"/>
          <w:szCs w:val="24"/>
        </w:rPr>
      </w:pPr>
      <w:proofErr w:type="gramStart"/>
      <w:r w:rsidRPr="000769C7">
        <w:rPr>
          <w:sz w:val="24"/>
          <w:szCs w:val="24"/>
        </w:rPr>
        <w:t>Mania</w:t>
      </w:r>
      <w:proofErr w:type="gramEnd"/>
      <w:r w:rsidRPr="000769C7">
        <w:rPr>
          <w:sz w:val="24"/>
          <w:szCs w:val="24"/>
        </w:rPr>
        <w:t xml:space="preserve"> kriterlerine uyulacaktır.</w:t>
      </w:r>
    </w:p>
    <w:p w:rsidR="00C05F81" w:rsidRPr="000769C7" w:rsidRDefault="00C05F81" w:rsidP="00C05F81">
      <w:pPr>
        <w:pStyle w:val="Gvdemetni490"/>
        <w:numPr>
          <w:ilvl w:val="5"/>
          <w:numId w:val="2"/>
        </w:numPr>
        <w:shd w:val="clear" w:color="auto" w:fill="auto"/>
        <w:tabs>
          <w:tab w:val="left" w:pos="993"/>
        </w:tabs>
        <w:spacing w:after="0" w:line="240" w:lineRule="auto"/>
        <w:ind w:right="-2" w:firstLine="709"/>
        <w:jc w:val="both"/>
        <w:rPr>
          <w:sz w:val="24"/>
          <w:szCs w:val="24"/>
        </w:rPr>
      </w:pPr>
      <w:r w:rsidRPr="000769C7">
        <w:rPr>
          <w:sz w:val="24"/>
          <w:szCs w:val="24"/>
        </w:rPr>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C05F81" w:rsidRPr="000769C7" w:rsidRDefault="00C05F81" w:rsidP="00C05F81">
      <w:pPr>
        <w:pStyle w:val="Gvdemetni490"/>
        <w:numPr>
          <w:ilvl w:val="5"/>
          <w:numId w:val="2"/>
        </w:numPr>
        <w:shd w:val="clear" w:color="auto" w:fill="auto"/>
        <w:tabs>
          <w:tab w:val="left" w:pos="993"/>
        </w:tabs>
        <w:spacing w:after="0" w:line="240" w:lineRule="auto"/>
        <w:ind w:right="-2" w:firstLine="709"/>
        <w:jc w:val="both"/>
        <w:rPr>
          <w:sz w:val="24"/>
          <w:szCs w:val="24"/>
        </w:rPr>
      </w:pPr>
      <w:r w:rsidRPr="000769C7">
        <w:rPr>
          <w:sz w:val="24"/>
          <w:szCs w:val="24"/>
        </w:rPr>
        <w:t>Planda ve plan notlarında belirtilmeyen hususlarda 3194 sayılı İmar Kanunu ve yürürlükte bulunan yönetmeliklerin hükümleri geçerlidir.</w:t>
      </w:r>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Şeklinde 8 adet plan notu önerildiği,</w:t>
      </w:r>
    </w:p>
    <w:p w:rsidR="00C05F81" w:rsidRPr="000769C7" w:rsidRDefault="00C05F81" w:rsidP="00C05F81">
      <w:pPr>
        <w:pStyle w:val="Gvdemetni490"/>
        <w:shd w:val="clear" w:color="auto" w:fill="auto"/>
        <w:spacing w:after="0" w:line="240" w:lineRule="auto"/>
        <w:ind w:right="-2" w:firstLine="709"/>
        <w:jc w:val="both"/>
        <w:rPr>
          <w:sz w:val="24"/>
          <w:szCs w:val="24"/>
        </w:rPr>
      </w:pPr>
    </w:p>
    <w:p w:rsidR="00C05F81" w:rsidRPr="000769C7" w:rsidRDefault="00C05F81" w:rsidP="00C05F81">
      <w:pPr>
        <w:pStyle w:val="Gvdemetni490"/>
        <w:shd w:val="clear" w:color="auto" w:fill="auto"/>
        <w:spacing w:after="0" w:line="240" w:lineRule="auto"/>
        <w:ind w:right="-2" w:firstLine="709"/>
        <w:jc w:val="both"/>
        <w:rPr>
          <w:sz w:val="24"/>
          <w:szCs w:val="24"/>
        </w:rPr>
      </w:pPr>
      <w:r w:rsidRPr="000769C7">
        <w:rPr>
          <w:sz w:val="24"/>
          <w:szCs w:val="24"/>
        </w:rPr>
        <w:t xml:space="preserve">Ayrıca, 15.09.2020 gün ve 31245 sayılı Resmi Gazetede yayımlanarak yürürlüğe giren "İmar Planı Değişikliğine Dair Değer Artış Payı Hakkında </w:t>
      </w:r>
      <w:proofErr w:type="spellStart"/>
      <w:r w:rsidRPr="000769C7">
        <w:rPr>
          <w:sz w:val="24"/>
          <w:szCs w:val="24"/>
        </w:rPr>
        <w:t>Yönetmelik"in</w:t>
      </w:r>
      <w:proofErr w:type="spellEnd"/>
      <w:r w:rsidRPr="000769C7">
        <w:rPr>
          <w:sz w:val="24"/>
          <w:szCs w:val="24"/>
        </w:rPr>
        <w:t xml:space="preserve"> 5.maddesinde,</w:t>
      </w:r>
    </w:p>
    <w:p w:rsidR="00C05F81" w:rsidRPr="000769C7" w:rsidRDefault="00C05F81" w:rsidP="00C05F81">
      <w:pPr>
        <w:pStyle w:val="Gvdemetni490"/>
        <w:shd w:val="clear" w:color="auto" w:fill="auto"/>
        <w:spacing w:after="0" w:line="240" w:lineRule="auto"/>
        <w:ind w:right="-2" w:firstLine="709"/>
        <w:jc w:val="both"/>
        <w:rPr>
          <w:sz w:val="24"/>
          <w:szCs w:val="24"/>
        </w:rPr>
      </w:pPr>
    </w:p>
    <w:p w:rsidR="00C05F81" w:rsidRPr="000769C7" w:rsidRDefault="00C05F81" w:rsidP="00C05F81">
      <w:pPr>
        <w:pStyle w:val="Gvdemetni520"/>
        <w:shd w:val="clear" w:color="auto" w:fill="auto"/>
        <w:spacing w:after="0" w:line="240" w:lineRule="auto"/>
        <w:ind w:right="-2" w:firstLine="709"/>
        <w:rPr>
          <w:i/>
          <w:sz w:val="24"/>
          <w:szCs w:val="24"/>
        </w:rPr>
      </w:pPr>
      <w:r w:rsidRPr="000769C7">
        <w:rPr>
          <w:i/>
          <w:sz w:val="24"/>
          <w:szCs w:val="24"/>
        </w:rPr>
        <w:t>"(1) Değer artışına konu olan plan değişiklikleri; plan ana kararlarını, sürekliliğini, bütünlüğünü, sosyal ve teknik altyapı dengesini bozmayacak şekilde ve teknik gerekçeleri sağlamak şartıyla yerleşmenin özelliğine uygun olarak;</w:t>
      </w:r>
    </w:p>
    <w:p w:rsidR="00C05F81" w:rsidRPr="000769C7" w:rsidRDefault="00C05F81" w:rsidP="00C05F81">
      <w:pPr>
        <w:pStyle w:val="Gvdemetni520"/>
        <w:numPr>
          <w:ilvl w:val="6"/>
          <w:numId w:val="2"/>
        </w:numPr>
        <w:shd w:val="clear" w:color="auto" w:fill="auto"/>
        <w:tabs>
          <w:tab w:val="left" w:pos="993"/>
        </w:tabs>
        <w:spacing w:after="0" w:line="240" w:lineRule="auto"/>
        <w:ind w:right="-2" w:firstLine="709"/>
        <w:rPr>
          <w:i/>
          <w:sz w:val="24"/>
          <w:szCs w:val="24"/>
        </w:rPr>
      </w:pPr>
      <w:r w:rsidRPr="000769C7">
        <w:rPr>
          <w:i/>
          <w:sz w:val="24"/>
          <w:szCs w:val="24"/>
        </w:rPr>
        <w:t>En az bin metrekare ve üzeri yüzölçümüne sahip olan imar adalarında; ada bazında nüfusu, yapı yoğunluğunu, kat adedini, bina yüksekliğini arttıran veya fonksiyon değişikliği getiren plan değişikliklerinde ihtiyaç duyulan kültürel tesis, sosyal ve teknik altyapı kullanımları; adanın merkezine en fazla 500 metre yarıçaplı alanda karşılanmak</w:t>
      </w:r>
    </w:p>
    <w:p w:rsidR="00C05F81" w:rsidRPr="000769C7" w:rsidRDefault="00C05F81" w:rsidP="00C05F81">
      <w:pPr>
        <w:pStyle w:val="Gvdemetni620"/>
        <w:numPr>
          <w:ilvl w:val="6"/>
          <w:numId w:val="2"/>
        </w:numPr>
        <w:shd w:val="clear" w:color="auto" w:fill="auto"/>
        <w:tabs>
          <w:tab w:val="left" w:pos="993"/>
        </w:tabs>
        <w:spacing w:after="0" w:line="240" w:lineRule="auto"/>
        <w:ind w:right="-2" w:firstLine="709"/>
        <w:jc w:val="both"/>
        <w:rPr>
          <w:rStyle w:val="Gvdemetni6211pttalikdeil0ptbolukbraklyor"/>
          <w:iCs w:val="0"/>
          <w:sz w:val="24"/>
          <w:szCs w:val="24"/>
        </w:rPr>
      </w:pPr>
      <w:r w:rsidRPr="000769C7">
        <w:rPr>
          <w:i/>
          <w:sz w:val="24"/>
          <w:szCs w:val="24"/>
        </w:rPr>
        <w:t>Parsel bazında fonksiyon değişikliği, suretiyle yapılır."</w:t>
      </w:r>
      <w:r w:rsidRPr="000769C7">
        <w:rPr>
          <w:rStyle w:val="Gvdemetni6211pttalikdeil0ptbolukbraklyor"/>
          <w:sz w:val="24"/>
          <w:szCs w:val="24"/>
        </w:rPr>
        <w:t xml:space="preserve"> hükümlerine yer verildiği,</w:t>
      </w:r>
    </w:p>
    <w:p w:rsidR="00C05F81" w:rsidRPr="000769C7" w:rsidRDefault="00C05F81" w:rsidP="00C05F81">
      <w:pPr>
        <w:pStyle w:val="Gvdemetni620"/>
        <w:shd w:val="clear" w:color="auto" w:fill="auto"/>
        <w:tabs>
          <w:tab w:val="left" w:pos="993"/>
        </w:tabs>
        <w:spacing w:after="0" w:line="240" w:lineRule="auto"/>
        <w:ind w:right="-2"/>
        <w:jc w:val="both"/>
        <w:rPr>
          <w:i/>
          <w:sz w:val="24"/>
          <w:szCs w:val="24"/>
        </w:rPr>
      </w:pPr>
    </w:p>
    <w:p w:rsidR="00C05F81" w:rsidRPr="000769C7" w:rsidRDefault="00C05F81" w:rsidP="00C05F81">
      <w:pPr>
        <w:pStyle w:val="Gvdemetni620"/>
        <w:shd w:val="clear" w:color="auto" w:fill="auto"/>
        <w:tabs>
          <w:tab w:val="left" w:pos="709"/>
        </w:tabs>
        <w:spacing w:after="0" w:line="240" w:lineRule="auto"/>
        <w:ind w:right="-2"/>
        <w:jc w:val="both"/>
        <w:rPr>
          <w:sz w:val="24"/>
          <w:szCs w:val="24"/>
        </w:rPr>
      </w:pPr>
      <w:r w:rsidRPr="000769C7">
        <w:rPr>
          <w:sz w:val="24"/>
          <w:szCs w:val="24"/>
        </w:rPr>
        <w:tab/>
        <w:t>Söz konusu plan değişikliğinin “parsel bazında fonksiyon değişikliği” içerdiği ve bu nedenle değer artış payına konu olduğu,</w:t>
      </w:r>
    </w:p>
    <w:p w:rsidR="00C05F81" w:rsidRPr="000769C7" w:rsidRDefault="00C05F81" w:rsidP="00C05F81">
      <w:pPr>
        <w:pStyle w:val="Gvdemetni620"/>
        <w:shd w:val="clear" w:color="auto" w:fill="auto"/>
        <w:tabs>
          <w:tab w:val="left" w:pos="709"/>
        </w:tabs>
        <w:spacing w:after="0" w:line="240" w:lineRule="auto"/>
        <w:jc w:val="both"/>
        <w:rPr>
          <w:sz w:val="24"/>
          <w:szCs w:val="24"/>
        </w:rPr>
      </w:pPr>
    </w:p>
    <w:p w:rsidR="00C05F81" w:rsidRDefault="00C05F81" w:rsidP="00C05F81">
      <w:pPr>
        <w:pStyle w:val="Gvdemetni620"/>
        <w:shd w:val="clear" w:color="auto" w:fill="auto"/>
        <w:tabs>
          <w:tab w:val="left" w:pos="709"/>
        </w:tabs>
        <w:spacing w:after="0" w:line="240" w:lineRule="auto"/>
        <w:jc w:val="both"/>
        <w:rPr>
          <w:sz w:val="24"/>
          <w:szCs w:val="24"/>
          <w:u w:val="single"/>
        </w:rPr>
      </w:pPr>
      <w:r w:rsidRPr="000769C7">
        <w:rPr>
          <w:sz w:val="24"/>
          <w:szCs w:val="24"/>
        </w:rPr>
        <w:tab/>
        <w:t xml:space="preserve">Nitekim sunulan 1/1000 ölçekli uygulama imar planı değişikliği teklifinde “konut” kullanım kararı, yapılaşma koşulları ve toplam inşaat alanının değiştirilmediğinin belirtildiği, plan notlarında zemin ve bodrum katlarda “ticaret” kullanımının önerildiği, </w:t>
      </w:r>
      <w:r w:rsidRPr="000769C7">
        <w:rPr>
          <w:sz w:val="24"/>
          <w:szCs w:val="24"/>
          <w:u w:val="single"/>
        </w:rPr>
        <w:t>ancak plan notuna eklenen “ticaret” kullanımının kullanım kararına yansıtılmadığı,</w:t>
      </w:r>
    </w:p>
    <w:p w:rsidR="00C05F81" w:rsidRDefault="00C05F81" w:rsidP="00C05F81">
      <w:pPr>
        <w:pStyle w:val="Gvdemetni620"/>
        <w:shd w:val="clear" w:color="auto" w:fill="auto"/>
        <w:tabs>
          <w:tab w:val="left" w:pos="709"/>
        </w:tabs>
        <w:spacing w:after="0" w:line="240" w:lineRule="auto"/>
        <w:jc w:val="both"/>
        <w:rPr>
          <w:sz w:val="24"/>
          <w:szCs w:val="24"/>
          <w:u w:val="single"/>
        </w:rPr>
      </w:pPr>
    </w:p>
    <w:p w:rsidR="00C05F81" w:rsidRDefault="00C05F81" w:rsidP="00C05F81">
      <w:pPr>
        <w:pStyle w:val="Gvdemetni620"/>
        <w:shd w:val="clear" w:color="auto" w:fill="auto"/>
        <w:tabs>
          <w:tab w:val="left" w:pos="709"/>
        </w:tabs>
        <w:spacing w:after="0" w:line="240" w:lineRule="auto"/>
        <w:jc w:val="both"/>
        <w:rPr>
          <w:sz w:val="24"/>
          <w:szCs w:val="24"/>
          <w:u w:val="single"/>
        </w:rPr>
      </w:pPr>
    </w:p>
    <w:p w:rsidR="00C05F81" w:rsidRDefault="00C05F81" w:rsidP="00C05F81">
      <w:pPr>
        <w:pStyle w:val="Gvdemetni620"/>
        <w:shd w:val="clear" w:color="auto" w:fill="auto"/>
        <w:tabs>
          <w:tab w:val="left" w:pos="709"/>
        </w:tabs>
        <w:spacing w:after="0" w:line="240" w:lineRule="auto"/>
        <w:jc w:val="both"/>
        <w:rPr>
          <w:sz w:val="24"/>
          <w:szCs w:val="24"/>
          <w:u w:val="single"/>
        </w:rPr>
      </w:pPr>
    </w:p>
    <w:p w:rsidR="00C05F81" w:rsidRDefault="00C05F81" w:rsidP="00C05F81">
      <w:pPr>
        <w:pStyle w:val="Gvdemetni620"/>
        <w:shd w:val="clear" w:color="auto" w:fill="auto"/>
        <w:tabs>
          <w:tab w:val="left" w:pos="709"/>
        </w:tabs>
        <w:spacing w:after="0" w:line="240" w:lineRule="auto"/>
        <w:jc w:val="both"/>
        <w:rPr>
          <w:sz w:val="24"/>
          <w:szCs w:val="24"/>
          <w:u w:val="single"/>
        </w:rPr>
      </w:pPr>
    </w:p>
    <w:p w:rsidR="00C05F81" w:rsidRDefault="00C05F81" w:rsidP="00C05F81">
      <w:pPr>
        <w:pStyle w:val="Gvdemetni620"/>
        <w:shd w:val="clear" w:color="auto" w:fill="auto"/>
        <w:tabs>
          <w:tab w:val="left" w:pos="709"/>
        </w:tabs>
        <w:spacing w:after="0" w:line="240" w:lineRule="auto"/>
        <w:jc w:val="both"/>
        <w:rPr>
          <w:sz w:val="24"/>
          <w:szCs w:val="24"/>
          <w:u w:val="single"/>
        </w:rPr>
      </w:pPr>
    </w:p>
    <w:p w:rsidR="00C05F81" w:rsidRDefault="00C05F81" w:rsidP="00C05F81">
      <w:pPr>
        <w:pStyle w:val="Gvdemetni620"/>
        <w:shd w:val="clear" w:color="auto" w:fill="auto"/>
        <w:tabs>
          <w:tab w:val="left" w:pos="709"/>
        </w:tabs>
        <w:spacing w:after="0" w:line="240" w:lineRule="auto"/>
        <w:jc w:val="both"/>
        <w:rPr>
          <w:sz w:val="24"/>
          <w:szCs w:val="24"/>
          <w:u w:val="single"/>
        </w:rPr>
      </w:pPr>
    </w:p>
    <w:p w:rsidR="00C05F81" w:rsidRPr="00C05F81" w:rsidRDefault="00C05F81" w:rsidP="00C05F81">
      <w:pPr>
        <w:jc w:val="center"/>
      </w:pPr>
      <w:r w:rsidRPr="00C05F81">
        <w:t>T.C.</w:t>
      </w:r>
    </w:p>
    <w:p w:rsidR="00C05F81" w:rsidRPr="00C05F81" w:rsidRDefault="00C05F81" w:rsidP="00C05F81">
      <w:pPr>
        <w:jc w:val="center"/>
      </w:pPr>
      <w:r w:rsidRPr="00C05F81">
        <w:t>ANKARA BÜYÜKŞEHİR BELEDİYE MECLİSİ</w:t>
      </w:r>
    </w:p>
    <w:p w:rsidR="00C05F81" w:rsidRPr="00C05F81" w:rsidRDefault="00C05F81" w:rsidP="00C05F81">
      <w:pPr>
        <w:jc w:val="center"/>
      </w:pPr>
      <w:r w:rsidRPr="00C05F81">
        <w:t>İmar ve Bayındırlık Komisyonu Raporu</w:t>
      </w:r>
    </w:p>
    <w:p w:rsidR="00C05F81" w:rsidRPr="00C05F81" w:rsidRDefault="00C05F81" w:rsidP="00C05F81">
      <w:pPr>
        <w:jc w:val="center"/>
      </w:pPr>
    </w:p>
    <w:p w:rsidR="00C05F81" w:rsidRPr="00C05F81" w:rsidRDefault="00C05F81" w:rsidP="00C05F81">
      <w:pPr>
        <w:jc w:val="center"/>
      </w:pPr>
    </w:p>
    <w:p w:rsidR="00C05F81" w:rsidRPr="00C05F81" w:rsidRDefault="00C05F81" w:rsidP="00C05F81">
      <w:pPr>
        <w:jc w:val="center"/>
      </w:pPr>
      <w:r w:rsidRPr="00C05F81">
        <w:t>Rapor No: 400</w:t>
      </w:r>
      <w:r w:rsidRPr="00C05F81">
        <w:tab/>
        <w:t xml:space="preserve">     </w:t>
      </w:r>
      <w:r w:rsidRPr="00C05F81">
        <w:tab/>
        <w:t xml:space="preserve">     </w:t>
      </w:r>
      <w:r w:rsidRPr="00C05F81">
        <w:tab/>
        <w:t xml:space="preserve">                 </w:t>
      </w:r>
      <w:r w:rsidRPr="00C05F81">
        <w:tab/>
        <w:t xml:space="preserve">      </w:t>
      </w:r>
      <w:r w:rsidRPr="00C05F81">
        <w:tab/>
        <w:t xml:space="preserve">         </w:t>
      </w:r>
      <w:r w:rsidRPr="00C05F81">
        <w:tab/>
      </w:r>
      <w:r w:rsidRPr="00C05F81">
        <w:tab/>
      </w:r>
      <w:r w:rsidRPr="00C05F81">
        <w:tab/>
        <w:t xml:space="preserve">        26.10.2020</w:t>
      </w:r>
    </w:p>
    <w:p w:rsidR="00C05F81" w:rsidRPr="00C05F81" w:rsidRDefault="00C05F81" w:rsidP="00C05F81">
      <w:pPr>
        <w:jc w:val="center"/>
      </w:pPr>
    </w:p>
    <w:p w:rsidR="00C05F81" w:rsidRPr="00C05F81" w:rsidRDefault="00C05F81" w:rsidP="00C05F81">
      <w:pPr>
        <w:pStyle w:val="Balk7"/>
        <w:jc w:val="center"/>
        <w:rPr>
          <w:sz w:val="52"/>
          <w:szCs w:val="52"/>
        </w:rPr>
      </w:pPr>
      <w:r>
        <w:rPr>
          <w:bCs/>
        </w:rPr>
        <w:t>-3-</w:t>
      </w:r>
      <w:r w:rsidRPr="00C05F81">
        <w:t xml:space="preserve"> </w:t>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r>
      <w:r w:rsidRPr="00C05F81">
        <w:rPr>
          <w:vanish/>
        </w:rPr>
        <w:pgNum/>
        <w:t>20</w:t>
      </w:r>
    </w:p>
    <w:p w:rsidR="00C05F81" w:rsidRPr="000769C7" w:rsidRDefault="00C05F81" w:rsidP="00C05F81">
      <w:pPr>
        <w:pStyle w:val="Gvdemetni620"/>
        <w:shd w:val="clear" w:color="auto" w:fill="auto"/>
        <w:tabs>
          <w:tab w:val="left" w:pos="709"/>
        </w:tabs>
        <w:spacing w:after="0" w:line="240" w:lineRule="auto"/>
        <w:jc w:val="both"/>
        <w:rPr>
          <w:sz w:val="24"/>
          <w:szCs w:val="24"/>
          <w:u w:val="single"/>
        </w:rPr>
      </w:pPr>
    </w:p>
    <w:p w:rsidR="00C05F81" w:rsidRPr="000769C7" w:rsidRDefault="00C05F81" w:rsidP="00C05F81">
      <w:pPr>
        <w:pStyle w:val="Gvdemetni620"/>
        <w:shd w:val="clear" w:color="auto" w:fill="auto"/>
        <w:tabs>
          <w:tab w:val="left" w:pos="709"/>
        </w:tabs>
        <w:spacing w:after="0" w:line="240" w:lineRule="auto"/>
        <w:jc w:val="both"/>
        <w:rPr>
          <w:sz w:val="24"/>
          <w:szCs w:val="24"/>
          <w:u w:val="single"/>
        </w:rPr>
      </w:pPr>
    </w:p>
    <w:p w:rsidR="00C05F81" w:rsidRPr="000769C7" w:rsidRDefault="00C05F81" w:rsidP="00C05F81">
      <w:pPr>
        <w:pStyle w:val="Gvdemetni620"/>
        <w:shd w:val="clear" w:color="auto" w:fill="auto"/>
        <w:tabs>
          <w:tab w:val="left" w:pos="709"/>
        </w:tabs>
        <w:spacing w:after="0" w:line="240" w:lineRule="auto"/>
        <w:jc w:val="both"/>
        <w:rPr>
          <w:sz w:val="24"/>
          <w:szCs w:val="24"/>
        </w:rPr>
      </w:pPr>
      <w:r w:rsidRPr="000769C7">
        <w:rPr>
          <w:sz w:val="24"/>
          <w:szCs w:val="24"/>
        </w:rPr>
        <w:tab/>
        <w:t>Hususları tespit edilmiş olup, Çankaya İlçesi Güven Mahallesi 2862 ada 38 parselde 1/1000 ölçekli uygulama imar planı değişikliği</w:t>
      </w:r>
      <w:r>
        <w:rPr>
          <w:sz w:val="24"/>
          <w:szCs w:val="24"/>
        </w:rPr>
        <w:t xml:space="preserve"> teklifi</w:t>
      </w:r>
      <w:r w:rsidRPr="000769C7">
        <w:rPr>
          <w:sz w:val="24"/>
          <w:szCs w:val="24"/>
        </w:rPr>
        <w:t>nin</w:t>
      </w:r>
      <w:r>
        <w:rPr>
          <w:sz w:val="24"/>
          <w:szCs w:val="24"/>
        </w:rPr>
        <w:t xml:space="preserve"> “reddi” komisyonumuzca oybirliği ile uygun görülmüştür.</w:t>
      </w:r>
    </w:p>
    <w:p w:rsidR="00C05F81" w:rsidRDefault="00C05F81" w:rsidP="00C05F81">
      <w:pPr>
        <w:pStyle w:val="ListeParagraf"/>
        <w:tabs>
          <w:tab w:val="left" w:pos="0"/>
        </w:tabs>
        <w:ind w:left="0"/>
        <w:contextualSpacing/>
        <w:jc w:val="both"/>
      </w:pPr>
      <w:r>
        <w:rPr>
          <w:sz w:val="52"/>
          <w:szCs w:val="52"/>
        </w:rPr>
        <w:t xml:space="preserve">                                      </w:t>
      </w:r>
    </w:p>
    <w:p w:rsidR="00C05F81" w:rsidRPr="0013513C" w:rsidRDefault="00C05F81" w:rsidP="00C05F81">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C05F81" w:rsidRDefault="00C05F81" w:rsidP="00C05F81">
      <w:pPr>
        <w:jc w:val="both"/>
      </w:pPr>
    </w:p>
    <w:p w:rsidR="00C05F81" w:rsidRDefault="00C05F81" w:rsidP="00C05F81">
      <w:pPr>
        <w:jc w:val="both"/>
      </w:pPr>
      <w:r>
        <w:t xml:space="preserve">            Mehmet Emin AYAZ               </w:t>
      </w:r>
      <w:r>
        <w:tab/>
        <w:t xml:space="preserve"> Gürkan DEMİRKESEN   </w:t>
      </w:r>
      <w:r>
        <w:tab/>
      </w:r>
      <w:r>
        <w:tab/>
        <w:t>Kerem ERDEM</w:t>
      </w:r>
    </w:p>
    <w:p w:rsidR="00C05F81" w:rsidRDefault="00C05F81" w:rsidP="00C05F8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05F81" w:rsidRDefault="00C05F81" w:rsidP="00C05F81">
      <w:pPr>
        <w:jc w:val="both"/>
      </w:pPr>
    </w:p>
    <w:p w:rsidR="00C05F81" w:rsidRDefault="00C05F81" w:rsidP="00C05F81">
      <w:pPr>
        <w:jc w:val="both"/>
      </w:pPr>
    </w:p>
    <w:p w:rsidR="00C05F81" w:rsidRDefault="00C05F81" w:rsidP="00C05F8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05F81" w:rsidRDefault="00C05F81" w:rsidP="00C05F81">
      <w:pPr>
        <w:ind w:firstLine="708"/>
        <w:jc w:val="both"/>
      </w:pPr>
      <w:r>
        <w:t>Üye</w:t>
      </w:r>
      <w:r>
        <w:tab/>
      </w:r>
      <w:r>
        <w:tab/>
      </w:r>
      <w:r>
        <w:tab/>
      </w:r>
      <w:r>
        <w:tab/>
      </w:r>
      <w:r>
        <w:tab/>
        <w:t xml:space="preserve">          Üye</w:t>
      </w:r>
      <w:r>
        <w:tab/>
      </w:r>
      <w:r>
        <w:tab/>
      </w:r>
      <w:r>
        <w:tab/>
      </w:r>
      <w:r>
        <w:tab/>
        <w:t>Üye</w:t>
      </w:r>
    </w:p>
    <w:p w:rsidR="00C05F81" w:rsidRDefault="00C05F81" w:rsidP="00C05F81">
      <w:pPr>
        <w:jc w:val="both"/>
      </w:pPr>
    </w:p>
    <w:p w:rsidR="00C05F81" w:rsidRDefault="00C05F81" w:rsidP="00C05F81">
      <w:pPr>
        <w:jc w:val="both"/>
      </w:pPr>
    </w:p>
    <w:p w:rsidR="00C05F81" w:rsidRDefault="00C05F81" w:rsidP="00C05F8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05F81" w:rsidRDefault="00C05F81" w:rsidP="00C05F81">
      <w:pPr>
        <w:jc w:val="both"/>
      </w:pPr>
      <w:r>
        <w:t xml:space="preserve">        Üye</w:t>
      </w:r>
      <w:r>
        <w:tab/>
      </w:r>
      <w:r>
        <w:tab/>
      </w:r>
      <w:r>
        <w:tab/>
      </w:r>
      <w:r>
        <w:tab/>
      </w:r>
      <w:r>
        <w:tab/>
      </w:r>
      <w:r>
        <w:tab/>
        <w:t>Üye</w:t>
      </w:r>
      <w:r>
        <w:tab/>
      </w:r>
      <w:r>
        <w:tab/>
      </w:r>
      <w:r>
        <w:tab/>
      </w:r>
      <w:r>
        <w:tab/>
        <w:t>Üye</w:t>
      </w:r>
      <w:r>
        <w:tab/>
      </w:r>
    </w:p>
    <w:p w:rsidR="00C05F81" w:rsidRDefault="00C05F81" w:rsidP="00C05F81">
      <w:pPr>
        <w:ind w:right="20"/>
        <w:jc w:val="both"/>
        <w:rPr>
          <w:spacing w:val="2"/>
        </w:rPr>
      </w:pPr>
    </w:p>
    <w:sectPr w:rsidR="00C05F8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07F" w:rsidRDefault="00EF107F" w:rsidP="00EF107F">
      <w:r>
        <w:separator/>
      </w:r>
    </w:p>
  </w:endnote>
  <w:endnote w:type="continuationSeparator" w:id="0">
    <w:p w:rsidR="00EF107F" w:rsidRDefault="00EF107F"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07F" w:rsidRDefault="00EF107F" w:rsidP="00EF107F">
      <w:r>
        <w:separator/>
      </w:r>
    </w:p>
  </w:footnote>
  <w:footnote w:type="continuationSeparator" w:id="0">
    <w:p w:rsidR="00EF107F" w:rsidRDefault="00EF107F"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91B"/>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07F9B"/>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05F81"/>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107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46C3-10CB-4A2C-AEF8-18DE614A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1579</Words>
  <Characters>11530</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2020-11-13T07:56:00Z</cp:lastPrinted>
  <dcterms:created xsi:type="dcterms:W3CDTF">2020-11-13T10:19:00Z</dcterms:created>
  <dcterms:modified xsi:type="dcterms:W3CDTF">2020-11-23T11:21:00Z</dcterms:modified>
</cp:coreProperties>
</file>